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9EE32" w14:textId="5567E4BA" w:rsidR="00834252" w:rsidRPr="00CF4081" w:rsidRDefault="00834252" w:rsidP="00834252">
      <w:pPr>
        <w:autoSpaceDE w:val="0"/>
        <w:autoSpaceDN w:val="0"/>
        <w:adjustRightInd w:val="0"/>
        <w:spacing w:line="240" w:lineRule="auto"/>
        <w:jc w:val="center"/>
        <w:rPr>
          <w:rFonts w:ascii="Times New Roman" w:hAnsi="Times New Roman"/>
          <w:b/>
          <w:bCs/>
          <w:sz w:val="24"/>
          <w:szCs w:val="24"/>
        </w:rPr>
      </w:pPr>
      <w:r w:rsidRPr="00CF4081">
        <w:rPr>
          <w:rFonts w:ascii="Times New Roman" w:hAnsi="Times New Roman"/>
          <w:b/>
          <w:bCs/>
          <w:sz w:val="24"/>
          <w:szCs w:val="24"/>
        </w:rPr>
        <w:t>UCHWAŁA NR</w:t>
      </w:r>
      <w:r w:rsidR="001614F1">
        <w:rPr>
          <w:rFonts w:ascii="Times New Roman" w:hAnsi="Times New Roman"/>
          <w:b/>
          <w:bCs/>
          <w:sz w:val="24"/>
          <w:szCs w:val="24"/>
        </w:rPr>
        <w:t xml:space="preserve"> LXXVIII/721/24</w:t>
      </w:r>
    </w:p>
    <w:p w14:paraId="72139940" w14:textId="77777777" w:rsidR="00834252" w:rsidRPr="00CF4081" w:rsidRDefault="00834252" w:rsidP="00834252">
      <w:pPr>
        <w:autoSpaceDE w:val="0"/>
        <w:autoSpaceDN w:val="0"/>
        <w:adjustRightInd w:val="0"/>
        <w:spacing w:line="240" w:lineRule="auto"/>
        <w:jc w:val="center"/>
        <w:rPr>
          <w:rFonts w:ascii="Times New Roman" w:hAnsi="Times New Roman"/>
          <w:b/>
          <w:bCs/>
          <w:sz w:val="24"/>
          <w:szCs w:val="24"/>
        </w:rPr>
      </w:pPr>
      <w:r w:rsidRPr="00CF4081">
        <w:rPr>
          <w:rFonts w:ascii="Times New Roman" w:hAnsi="Times New Roman"/>
          <w:b/>
          <w:bCs/>
          <w:sz w:val="24"/>
          <w:szCs w:val="24"/>
        </w:rPr>
        <w:t>RADY MIEJSKIEJ W CZEMPINIU</w:t>
      </w:r>
    </w:p>
    <w:p w14:paraId="74EB2914" w14:textId="51471965" w:rsidR="00834252" w:rsidRPr="00CF4081" w:rsidRDefault="00834252" w:rsidP="00834252">
      <w:pPr>
        <w:autoSpaceDE w:val="0"/>
        <w:autoSpaceDN w:val="0"/>
        <w:adjustRightInd w:val="0"/>
        <w:spacing w:line="240" w:lineRule="auto"/>
        <w:jc w:val="center"/>
        <w:rPr>
          <w:rFonts w:ascii="Times New Roman" w:hAnsi="Times New Roman"/>
          <w:b/>
          <w:bCs/>
          <w:sz w:val="24"/>
          <w:szCs w:val="24"/>
        </w:rPr>
      </w:pPr>
      <w:r w:rsidRPr="00CF4081">
        <w:rPr>
          <w:rFonts w:ascii="Times New Roman" w:hAnsi="Times New Roman"/>
          <w:b/>
          <w:bCs/>
          <w:sz w:val="24"/>
          <w:szCs w:val="24"/>
        </w:rPr>
        <w:t xml:space="preserve">z dnia </w:t>
      </w:r>
      <w:r w:rsidR="00CF4081">
        <w:rPr>
          <w:rFonts w:ascii="Times New Roman" w:hAnsi="Times New Roman"/>
          <w:b/>
          <w:bCs/>
          <w:sz w:val="24"/>
          <w:szCs w:val="24"/>
        </w:rPr>
        <w:t xml:space="preserve">24 kwietnia </w:t>
      </w:r>
      <w:r w:rsidRPr="00CF4081">
        <w:rPr>
          <w:rFonts w:ascii="Times New Roman" w:hAnsi="Times New Roman"/>
          <w:b/>
          <w:bCs/>
          <w:sz w:val="24"/>
          <w:szCs w:val="24"/>
        </w:rPr>
        <w:t>2024 r.</w:t>
      </w:r>
    </w:p>
    <w:p w14:paraId="7C93E12B" w14:textId="77777777" w:rsidR="00834252" w:rsidRPr="00CF4081" w:rsidRDefault="00834252" w:rsidP="00386EC1">
      <w:pPr>
        <w:autoSpaceDE w:val="0"/>
        <w:autoSpaceDN w:val="0"/>
        <w:adjustRightInd w:val="0"/>
        <w:spacing w:line="240" w:lineRule="auto"/>
        <w:jc w:val="both"/>
        <w:rPr>
          <w:rFonts w:ascii="Times New Roman" w:hAnsi="Times New Roman"/>
          <w:b/>
          <w:bCs/>
          <w:sz w:val="24"/>
          <w:szCs w:val="24"/>
        </w:rPr>
      </w:pPr>
    </w:p>
    <w:p w14:paraId="50322708" w14:textId="24C35C75" w:rsidR="00834252" w:rsidRPr="00D91856" w:rsidRDefault="00834252" w:rsidP="00386EC1">
      <w:pPr>
        <w:autoSpaceDE w:val="0"/>
        <w:autoSpaceDN w:val="0"/>
        <w:adjustRightInd w:val="0"/>
        <w:spacing w:line="240" w:lineRule="auto"/>
        <w:jc w:val="center"/>
        <w:rPr>
          <w:rFonts w:ascii="Times New Roman" w:hAnsi="Times New Roman"/>
          <w:b/>
          <w:sz w:val="24"/>
          <w:szCs w:val="24"/>
        </w:rPr>
      </w:pPr>
      <w:r w:rsidRPr="00D91856">
        <w:rPr>
          <w:rFonts w:ascii="Times New Roman" w:hAnsi="Times New Roman"/>
          <w:b/>
          <w:sz w:val="24"/>
          <w:szCs w:val="24"/>
        </w:rPr>
        <w:t>w sprawie zasad udzielania dotacji celow</w:t>
      </w:r>
      <w:r w:rsidR="0027460D" w:rsidRPr="00D91856">
        <w:rPr>
          <w:rFonts w:ascii="Times New Roman" w:hAnsi="Times New Roman"/>
          <w:b/>
          <w:sz w:val="24"/>
          <w:szCs w:val="24"/>
        </w:rPr>
        <w:t xml:space="preserve">ej </w:t>
      </w:r>
      <w:r w:rsidRPr="00D91856">
        <w:rPr>
          <w:rFonts w:ascii="Times New Roman" w:hAnsi="Times New Roman"/>
          <w:b/>
          <w:sz w:val="24"/>
          <w:szCs w:val="24"/>
        </w:rPr>
        <w:t xml:space="preserve"> na dofinansowania kosztów inwestycji </w:t>
      </w:r>
      <w:r w:rsidR="00F67861">
        <w:rPr>
          <w:rFonts w:ascii="Times New Roman" w:hAnsi="Times New Roman"/>
          <w:b/>
          <w:sz w:val="24"/>
          <w:szCs w:val="24"/>
        </w:rPr>
        <w:t>z </w:t>
      </w:r>
      <w:r w:rsidR="00154823" w:rsidRPr="00D91856">
        <w:rPr>
          <w:rFonts w:ascii="Times New Roman" w:hAnsi="Times New Roman"/>
          <w:b/>
          <w:sz w:val="24"/>
          <w:szCs w:val="24"/>
        </w:rPr>
        <w:t>zakresu ochrony środowiska,  służących ochronie powietrza</w:t>
      </w:r>
    </w:p>
    <w:p w14:paraId="2F1033DA" w14:textId="77093C37" w:rsidR="00834252" w:rsidRDefault="00834252" w:rsidP="00834252">
      <w:pPr>
        <w:autoSpaceDE w:val="0"/>
        <w:autoSpaceDN w:val="0"/>
        <w:adjustRightInd w:val="0"/>
        <w:spacing w:line="240" w:lineRule="auto"/>
        <w:jc w:val="both"/>
        <w:rPr>
          <w:rFonts w:ascii="Times New Roman" w:hAnsi="Times New Roman"/>
          <w:b/>
          <w:sz w:val="24"/>
          <w:szCs w:val="24"/>
        </w:rPr>
      </w:pPr>
    </w:p>
    <w:p w14:paraId="2EEBD287" w14:textId="20B18B1B" w:rsidR="00834252" w:rsidRDefault="00834252" w:rsidP="00834252">
      <w:pPr>
        <w:autoSpaceDE w:val="0"/>
        <w:autoSpaceDN w:val="0"/>
        <w:adjustRightInd w:val="0"/>
        <w:spacing w:line="240" w:lineRule="auto"/>
        <w:jc w:val="both"/>
        <w:rPr>
          <w:rFonts w:ascii="Times New Roman" w:hAnsi="Times New Roman"/>
          <w:sz w:val="24"/>
          <w:szCs w:val="24"/>
        </w:rPr>
      </w:pPr>
      <w:r w:rsidRPr="002515CF">
        <w:rPr>
          <w:rFonts w:ascii="Times New Roman" w:hAnsi="Times New Roman"/>
          <w:sz w:val="24"/>
          <w:szCs w:val="24"/>
        </w:rPr>
        <w:t xml:space="preserve">Na podstawie </w:t>
      </w:r>
      <w:r>
        <w:rPr>
          <w:rFonts w:ascii="Times New Roman" w:hAnsi="Times New Roman"/>
          <w:sz w:val="24"/>
          <w:szCs w:val="24"/>
        </w:rPr>
        <w:t>art.18 ust.</w:t>
      </w:r>
      <w:r w:rsidR="000D4F96">
        <w:rPr>
          <w:rFonts w:ascii="Times New Roman" w:hAnsi="Times New Roman"/>
          <w:sz w:val="24"/>
          <w:szCs w:val="24"/>
        </w:rPr>
        <w:t xml:space="preserve"> </w:t>
      </w:r>
      <w:r>
        <w:rPr>
          <w:rFonts w:ascii="Times New Roman" w:hAnsi="Times New Roman"/>
          <w:sz w:val="24"/>
          <w:szCs w:val="24"/>
        </w:rPr>
        <w:t>2 pkt 15 ustawy z dnia 8 marca 1990</w:t>
      </w:r>
      <w:r w:rsidR="00FC7021">
        <w:rPr>
          <w:rFonts w:ascii="Times New Roman" w:hAnsi="Times New Roman"/>
          <w:sz w:val="24"/>
          <w:szCs w:val="24"/>
        </w:rPr>
        <w:t xml:space="preserve"> </w:t>
      </w:r>
      <w:r>
        <w:rPr>
          <w:rFonts w:ascii="Times New Roman" w:hAnsi="Times New Roman"/>
          <w:sz w:val="24"/>
          <w:szCs w:val="24"/>
        </w:rPr>
        <w:t>r. o samorządzie gminnym (Dz.</w:t>
      </w:r>
      <w:r w:rsidR="00F67861">
        <w:rPr>
          <w:rFonts w:ascii="Times New Roman" w:hAnsi="Times New Roman"/>
          <w:sz w:val="24"/>
          <w:szCs w:val="24"/>
        </w:rPr>
        <w:t> </w:t>
      </w:r>
      <w:r>
        <w:rPr>
          <w:rFonts w:ascii="Times New Roman" w:hAnsi="Times New Roman"/>
          <w:sz w:val="24"/>
          <w:szCs w:val="24"/>
        </w:rPr>
        <w:t>U. z 2023</w:t>
      </w:r>
      <w:r w:rsidR="00B511D8">
        <w:rPr>
          <w:rFonts w:ascii="Times New Roman" w:hAnsi="Times New Roman"/>
          <w:sz w:val="24"/>
          <w:szCs w:val="24"/>
        </w:rPr>
        <w:t>r.</w:t>
      </w:r>
      <w:r>
        <w:rPr>
          <w:rFonts w:ascii="Times New Roman" w:hAnsi="Times New Roman"/>
          <w:sz w:val="24"/>
          <w:szCs w:val="24"/>
        </w:rPr>
        <w:t xml:space="preserve"> poz. 40</w:t>
      </w:r>
      <w:r w:rsidR="00386EC1">
        <w:rPr>
          <w:rFonts w:ascii="Times New Roman" w:hAnsi="Times New Roman"/>
          <w:sz w:val="24"/>
          <w:szCs w:val="24"/>
        </w:rPr>
        <w:t xml:space="preserve"> z późn.zm.</w:t>
      </w:r>
      <w:r w:rsidR="00FC7021">
        <w:rPr>
          <w:rFonts w:ascii="Times New Roman" w:hAnsi="Times New Roman"/>
          <w:sz w:val="24"/>
          <w:szCs w:val="24"/>
        </w:rPr>
        <w:t>) oraz art. 400a ust.1 pkt 5 i 21 oraz art. 403</w:t>
      </w:r>
      <w:r w:rsidR="00386EC1">
        <w:rPr>
          <w:rFonts w:ascii="Times New Roman" w:hAnsi="Times New Roman"/>
          <w:sz w:val="24"/>
          <w:szCs w:val="24"/>
        </w:rPr>
        <w:t xml:space="preserve"> </w:t>
      </w:r>
      <w:r w:rsidR="00FC7021">
        <w:rPr>
          <w:rFonts w:ascii="Times New Roman" w:hAnsi="Times New Roman"/>
          <w:sz w:val="24"/>
          <w:szCs w:val="24"/>
        </w:rPr>
        <w:t>ust 2, ust.4 – 6 ustawy z dnia 27 kwietnia 2001 r. Prawo ochrony środowiska (Dz. U. z 2024 r. poz. 54) Rada Miejska w Czempiniu uchwala co następuje:</w:t>
      </w:r>
    </w:p>
    <w:p w14:paraId="27F83FCA" w14:textId="77777777" w:rsidR="00834252" w:rsidRDefault="00834252" w:rsidP="00834252">
      <w:pPr>
        <w:autoSpaceDE w:val="0"/>
        <w:autoSpaceDN w:val="0"/>
        <w:adjustRightInd w:val="0"/>
        <w:spacing w:line="240" w:lineRule="auto"/>
        <w:jc w:val="both"/>
        <w:rPr>
          <w:rFonts w:ascii="Times New Roman" w:hAnsi="Times New Roman"/>
          <w:sz w:val="24"/>
          <w:szCs w:val="24"/>
        </w:rPr>
      </w:pPr>
    </w:p>
    <w:p w14:paraId="4E2CE7D1" w14:textId="3933601A" w:rsidR="0027460D" w:rsidRDefault="0027460D" w:rsidP="00F67861">
      <w:pPr>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Rozdział 1.</w:t>
      </w:r>
    </w:p>
    <w:p w14:paraId="0A6F9740" w14:textId="783C1593" w:rsidR="0027460D" w:rsidRPr="0027460D" w:rsidRDefault="0027460D" w:rsidP="00F67861">
      <w:pPr>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Zasady udzielania dotacji</w:t>
      </w:r>
    </w:p>
    <w:p w14:paraId="6B91D5C9" w14:textId="77777777" w:rsidR="0027460D" w:rsidRDefault="0027460D" w:rsidP="00834252">
      <w:pPr>
        <w:autoSpaceDE w:val="0"/>
        <w:autoSpaceDN w:val="0"/>
        <w:adjustRightInd w:val="0"/>
        <w:spacing w:line="240" w:lineRule="auto"/>
        <w:jc w:val="both"/>
        <w:rPr>
          <w:rFonts w:ascii="Times New Roman" w:hAnsi="Times New Roman"/>
          <w:sz w:val="24"/>
          <w:szCs w:val="24"/>
        </w:rPr>
      </w:pPr>
    </w:p>
    <w:p w14:paraId="3234095D" w14:textId="295807D7" w:rsidR="0027460D" w:rsidRPr="00154823" w:rsidRDefault="00834252" w:rsidP="00154823">
      <w:pPr>
        <w:autoSpaceDE w:val="0"/>
        <w:autoSpaceDN w:val="0"/>
        <w:adjustRightInd w:val="0"/>
        <w:spacing w:line="240" w:lineRule="auto"/>
        <w:jc w:val="both"/>
        <w:rPr>
          <w:rFonts w:ascii="Times New Roman" w:hAnsi="Times New Roman"/>
          <w:sz w:val="24"/>
          <w:szCs w:val="24"/>
        </w:rPr>
      </w:pPr>
      <w:r w:rsidRPr="00DD4ACD">
        <w:rPr>
          <w:rFonts w:ascii="Times New Roman" w:hAnsi="Times New Roman"/>
          <w:b/>
          <w:sz w:val="24"/>
          <w:szCs w:val="24"/>
        </w:rPr>
        <w:t>§</w:t>
      </w:r>
      <w:r>
        <w:rPr>
          <w:rFonts w:ascii="Times New Roman" w:hAnsi="Times New Roman"/>
          <w:b/>
          <w:sz w:val="24"/>
          <w:szCs w:val="24"/>
        </w:rPr>
        <w:t xml:space="preserve"> </w:t>
      </w:r>
      <w:r w:rsidRPr="00DD4ACD">
        <w:rPr>
          <w:rFonts w:ascii="Times New Roman" w:hAnsi="Times New Roman"/>
          <w:b/>
          <w:sz w:val="24"/>
          <w:szCs w:val="24"/>
        </w:rPr>
        <w:t>1.</w:t>
      </w:r>
      <w:r>
        <w:rPr>
          <w:rFonts w:ascii="Times New Roman" w:hAnsi="Times New Roman"/>
          <w:sz w:val="24"/>
          <w:szCs w:val="24"/>
        </w:rPr>
        <w:t xml:space="preserve"> 1. </w:t>
      </w:r>
      <w:r w:rsidR="00FC7021">
        <w:rPr>
          <w:rFonts w:ascii="Times New Roman" w:hAnsi="Times New Roman"/>
          <w:sz w:val="24"/>
          <w:szCs w:val="24"/>
        </w:rPr>
        <w:t>Dotacj</w:t>
      </w:r>
      <w:r w:rsidR="0027460D">
        <w:rPr>
          <w:rFonts w:ascii="Times New Roman" w:hAnsi="Times New Roman"/>
          <w:sz w:val="24"/>
          <w:szCs w:val="24"/>
        </w:rPr>
        <w:t>a</w:t>
      </w:r>
      <w:r w:rsidR="00FC7021">
        <w:rPr>
          <w:rFonts w:ascii="Times New Roman" w:hAnsi="Times New Roman"/>
          <w:sz w:val="24"/>
          <w:szCs w:val="24"/>
        </w:rPr>
        <w:t xml:space="preserve"> celow</w:t>
      </w:r>
      <w:r w:rsidR="0027460D">
        <w:rPr>
          <w:rFonts w:ascii="Times New Roman" w:hAnsi="Times New Roman"/>
          <w:sz w:val="24"/>
          <w:szCs w:val="24"/>
        </w:rPr>
        <w:t xml:space="preserve">a z budżetu gminy Czempiń udzielana jest na dofinansowanie kosztów inwestycji zakresu ochrony środowiska, realizowanych na terenie gminy Czempiń polegających na </w:t>
      </w:r>
      <w:r w:rsidR="0027460D" w:rsidRPr="00154823">
        <w:rPr>
          <w:rFonts w:ascii="Times New Roman" w:hAnsi="Times New Roman"/>
          <w:sz w:val="24"/>
          <w:szCs w:val="24"/>
        </w:rPr>
        <w:t>modernizacj</w:t>
      </w:r>
      <w:r w:rsidR="00E545A8" w:rsidRPr="00154823">
        <w:rPr>
          <w:rFonts w:ascii="Times New Roman" w:hAnsi="Times New Roman"/>
          <w:sz w:val="24"/>
          <w:szCs w:val="24"/>
        </w:rPr>
        <w:t>i</w:t>
      </w:r>
      <w:r w:rsidR="0027460D" w:rsidRPr="00154823">
        <w:rPr>
          <w:rFonts w:ascii="Times New Roman" w:hAnsi="Times New Roman"/>
          <w:sz w:val="24"/>
          <w:szCs w:val="24"/>
        </w:rPr>
        <w:t xml:space="preserve"> systemu grzewczego związanego z likwidacją dotychczasowego źródła ciepła opalanego paliwem stałym, </w:t>
      </w:r>
      <w:r w:rsidR="00E545A8" w:rsidRPr="00154823">
        <w:rPr>
          <w:rFonts w:ascii="Times New Roman" w:hAnsi="Times New Roman"/>
          <w:sz w:val="24"/>
          <w:szCs w:val="24"/>
        </w:rPr>
        <w:t xml:space="preserve">niespełniających wymagań  określonych w ust.5  pkt 7, </w:t>
      </w:r>
      <w:r w:rsidR="0027460D" w:rsidRPr="00154823">
        <w:rPr>
          <w:rFonts w:ascii="Times New Roman" w:hAnsi="Times New Roman"/>
          <w:sz w:val="24"/>
          <w:szCs w:val="24"/>
        </w:rPr>
        <w:t>rozumian</w:t>
      </w:r>
      <w:r w:rsidR="00E545A8" w:rsidRPr="00154823">
        <w:rPr>
          <w:rFonts w:ascii="Times New Roman" w:hAnsi="Times New Roman"/>
          <w:sz w:val="24"/>
          <w:szCs w:val="24"/>
        </w:rPr>
        <w:t>ą</w:t>
      </w:r>
      <w:r w:rsidR="0027460D" w:rsidRPr="00154823">
        <w:rPr>
          <w:rFonts w:ascii="Times New Roman" w:hAnsi="Times New Roman"/>
          <w:sz w:val="24"/>
          <w:szCs w:val="24"/>
        </w:rPr>
        <w:t xml:space="preserve"> jako trwałe odłączenie od systemu grzewczego</w:t>
      </w:r>
      <w:r w:rsidR="00E545A8" w:rsidRPr="00154823">
        <w:rPr>
          <w:rFonts w:ascii="Times New Roman" w:hAnsi="Times New Roman"/>
          <w:sz w:val="24"/>
          <w:szCs w:val="24"/>
        </w:rPr>
        <w:t xml:space="preserve">, potwierdzonego dowodem jego złomowania/utylizacji </w:t>
      </w:r>
      <w:r w:rsidR="0027460D" w:rsidRPr="00154823">
        <w:rPr>
          <w:rFonts w:ascii="Times New Roman" w:hAnsi="Times New Roman"/>
          <w:sz w:val="24"/>
          <w:szCs w:val="24"/>
        </w:rPr>
        <w:t xml:space="preserve">i </w:t>
      </w:r>
      <w:r w:rsidR="00474429" w:rsidRPr="00154823">
        <w:rPr>
          <w:rFonts w:ascii="Times New Roman" w:hAnsi="Times New Roman"/>
          <w:sz w:val="24"/>
          <w:szCs w:val="24"/>
        </w:rPr>
        <w:t>zastąpienia</w:t>
      </w:r>
      <w:r w:rsidR="00E545A8" w:rsidRPr="00154823">
        <w:rPr>
          <w:rFonts w:ascii="Times New Roman" w:hAnsi="Times New Roman"/>
          <w:sz w:val="24"/>
          <w:szCs w:val="24"/>
        </w:rPr>
        <w:t xml:space="preserve"> go:</w:t>
      </w:r>
    </w:p>
    <w:p w14:paraId="109C92E9" w14:textId="0AAA7E74" w:rsidR="00E545A8" w:rsidRDefault="00E545A8" w:rsidP="00E545A8">
      <w:pPr>
        <w:pStyle w:val="Akapitzlist"/>
        <w:numPr>
          <w:ilvl w:val="0"/>
          <w:numId w:val="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kotłem gazowym,</w:t>
      </w:r>
    </w:p>
    <w:p w14:paraId="6334AEE3" w14:textId="49C1E0C9" w:rsidR="00E545A8" w:rsidRDefault="00E545A8" w:rsidP="00E545A8">
      <w:pPr>
        <w:pStyle w:val="Akapitzlist"/>
        <w:numPr>
          <w:ilvl w:val="0"/>
          <w:numId w:val="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kotłem elektrycznym lub urządzeniem elektrycznym będącym bezpośrednim źródłem energii cieplnej,</w:t>
      </w:r>
    </w:p>
    <w:p w14:paraId="5ADC5295" w14:textId="33C8214C" w:rsidR="003B469E" w:rsidRDefault="003B469E" w:rsidP="00E545A8">
      <w:pPr>
        <w:pStyle w:val="Akapitzlist"/>
        <w:numPr>
          <w:ilvl w:val="0"/>
          <w:numId w:val="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pompą ciepła,</w:t>
      </w:r>
    </w:p>
    <w:p w14:paraId="54387FBF" w14:textId="10CBEB89" w:rsidR="00154823" w:rsidRPr="00F67861" w:rsidRDefault="003B469E" w:rsidP="00F67861">
      <w:pPr>
        <w:pStyle w:val="Akapitzlist"/>
        <w:numPr>
          <w:ilvl w:val="0"/>
          <w:numId w:val="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kotłem na biomasę o podwyższonym standardzie (tj. kocioł na </w:t>
      </w:r>
      <w:proofErr w:type="spellStart"/>
      <w:r>
        <w:rPr>
          <w:rFonts w:ascii="Times New Roman" w:hAnsi="Times New Roman"/>
          <w:sz w:val="24"/>
          <w:szCs w:val="24"/>
        </w:rPr>
        <w:t>pellet</w:t>
      </w:r>
      <w:proofErr w:type="spellEnd"/>
      <w:r>
        <w:rPr>
          <w:rFonts w:ascii="Times New Roman" w:hAnsi="Times New Roman"/>
          <w:sz w:val="24"/>
          <w:szCs w:val="24"/>
        </w:rPr>
        <w:t xml:space="preserve"> drzewny lub kocioł zgazowujący drewno) </w:t>
      </w:r>
      <w:r w:rsidR="005A48B8">
        <w:rPr>
          <w:rFonts w:ascii="Times New Roman" w:hAnsi="Times New Roman"/>
          <w:sz w:val="24"/>
          <w:szCs w:val="24"/>
        </w:rPr>
        <w:t xml:space="preserve"> do 2</w:t>
      </w:r>
      <w:r w:rsidR="00B509BA">
        <w:rPr>
          <w:rFonts w:ascii="Times New Roman" w:hAnsi="Times New Roman"/>
          <w:sz w:val="24"/>
          <w:szCs w:val="24"/>
        </w:rPr>
        <w:t>1</w:t>
      </w:r>
      <w:r w:rsidR="005A48B8">
        <w:rPr>
          <w:rFonts w:ascii="Times New Roman" w:hAnsi="Times New Roman"/>
          <w:sz w:val="24"/>
          <w:szCs w:val="24"/>
        </w:rPr>
        <w:t xml:space="preserve"> kW, </w:t>
      </w:r>
      <w:r>
        <w:rPr>
          <w:rFonts w:ascii="Times New Roman" w:hAnsi="Times New Roman"/>
          <w:sz w:val="24"/>
          <w:szCs w:val="24"/>
        </w:rPr>
        <w:t>spełniającym wymogi określone w ust.</w:t>
      </w:r>
      <w:r w:rsidR="00386EC1">
        <w:rPr>
          <w:rFonts w:ascii="Times New Roman" w:hAnsi="Times New Roman"/>
          <w:sz w:val="24"/>
          <w:szCs w:val="24"/>
        </w:rPr>
        <w:t xml:space="preserve"> </w:t>
      </w:r>
      <w:r>
        <w:rPr>
          <w:rFonts w:ascii="Times New Roman" w:hAnsi="Times New Roman"/>
          <w:sz w:val="24"/>
          <w:szCs w:val="24"/>
        </w:rPr>
        <w:t>5 pkt</w:t>
      </w:r>
      <w:r w:rsidR="00386EC1">
        <w:rPr>
          <w:rFonts w:ascii="Times New Roman" w:hAnsi="Times New Roman"/>
          <w:sz w:val="24"/>
          <w:szCs w:val="24"/>
        </w:rPr>
        <w:t xml:space="preserve"> </w:t>
      </w:r>
      <w:r w:rsidR="00C11A8F">
        <w:rPr>
          <w:rFonts w:ascii="Times New Roman" w:hAnsi="Times New Roman"/>
          <w:sz w:val="24"/>
          <w:szCs w:val="24"/>
        </w:rPr>
        <w:t>6</w:t>
      </w:r>
      <w:r>
        <w:rPr>
          <w:rFonts w:ascii="Times New Roman" w:hAnsi="Times New Roman"/>
          <w:sz w:val="24"/>
          <w:szCs w:val="24"/>
        </w:rPr>
        <w:t>;</w:t>
      </w:r>
    </w:p>
    <w:p w14:paraId="5FF830A5" w14:textId="30CFB382" w:rsidR="005A48B8" w:rsidRDefault="003B469E" w:rsidP="00F6786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 Dotacja jest udziel</w:t>
      </w:r>
      <w:r w:rsidR="00386EC1">
        <w:rPr>
          <w:rFonts w:ascii="Times New Roman" w:hAnsi="Times New Roman"/>
          <w:sz w:val="24"/>
          <w:szCs w:val="24"/>
        </w:rPr>
        <w:t>a</w:t>
      </w:r>
      <w:r>
        <w:rPr>
          <w:rFonts w:ascii="Times New Roman" w:hAnsi="Times New Roman"/>
          <w:sz w:val="24"/>
          <w:szCs w:val="24"/>
        </w:rPr>
        <w:t xml:space="preserve">na do wymiany źródła ciepła do ogrzewania pomieszczeń w budynku lub lokalu mieszkalnym, o ile </w:t>
      </w:r>
      <w:r w:rsidR="00E5587A">
        <w:rPr>
          <w:rFonts w:ascii="Times New Roman" w:hAnsi="Times New Roman"/>
          <w:sz w:val="24"/>
          <w:szCs w:val="24"/>
        </w:rPr>
        <w:t>nie jest zainstalowane drugie źródło ciepła, o którym mowa w ust.</w:t>
      </w:r>
      <w:r w:rsidR="00386EC1">
        <w:rPr>
          <w:rFonts w:ascii="Times New Roman" w:hAnsi="Times New Roman"/>
          <w:sz w:val="24"/>
          <w:szCs w:val="24"/>
        </w:rPr>
        <w:t xml:space="preserve"> 1</w:t>
      </w:r>
      <w:r w:rsidR="00E5587A">
        <w:rPr>
          <w:rFonts w:ascii="Times New Roman" w:hAnsi="Times New Roman"/>
          <w:sz w:val="24"/>
          <w:szCs w:val="24"/>
        </w:rPr>
        <w:t xml:space="preserve"> pkt 1, które może być wykorzystane do ogrzewania pomieszczeń.</w:t>
      </w:r>
    </w:p>
    <w:p w14:paraId="0F44C1CC" w14:textId="54EA1861" w:rsidR="005A48B8" w:rsidRDefault="005A48B8" w:rsidP="00F6786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 Na nieruchomościach mających możliwość przyłączenia się do sieci gazowej lub ciepłowniczej dopuszczalna jest jedynie wymiana na kocioł gazowy oraz technologię opart</w:t>
      </w:r>
      <w:r w:rsidR="00386EC1">
        <w:rPr>
          <w:rFonts w:ascii="Times New Roman" w:hAnsi="Times New Roman"/>
          <w:sz w:val="24"/>
          <w:szCs w:val="24"/>
        </w:rPr>
        <w:t>ą</w:t>
      </w:r>
      <w:r>
        <w:rPr>
          <w:rFonts w:ascii="Times New Roman" w:hAnsi="Times New Roman"/>
          <w:sz w:val="24"/>
          <w:szCs w:val="24"/>
        </w:rPr>
        <w:t xml:space="preserve"> </w:t>
      </w:r>
      <w:r w:rsidR="00F67861">
        <w:rPr>
          <w:rFonts w:ascii="Times New Roman" w:hAnsi="Times New Roman"/>
          <w:sz w:val="24"/>
          <w:szCs w:val="24"/>
        </w:rPr>
        <w:t>w </w:t>
      </w:r>
      <w:r>
        <w:rPr>
          <w:rFonts w:ascii="Times New Roman" w:hAnsi="Times New Roman"/>
          <w:sz w:val="24"/>
          <w:szCs w:val="24"/>
        </w:rPr>
        <w:t>pełni na odnawialnych źródłach energii. Na nieruchomościach nie mających możliwości technicznego podłączenia się do sieci gazowej lub ciepłowniczej dopuszcza się wymianę na inne źródło ogrzewania.</w:t>
      </w:r>
    </w:p>
    <w:p w14:paraId="5076EF1F" w14:textId="4D7D885E" w:rsidR="00474429" w:rsidRDefault="005A48B8" w:rsidP="00386EC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4. </w:t>
      </w:r>
      <w:r w:rsidR="00474429">
        <w:rPr>
          <w:rFonts w:ascii="Times New Roman" w:hAnsi="Times New Roman"/>
          <w:sz w:val="24"/>
          <w:szCs w:val="24"/>
        </w:rPr>
        <w:t xml:space="preserve">Warunek likwidacji źródła ciepła opalanego paliwem stałym, o którym mowa w </w:t>
      </w:r>
      <w:r w:rsidR="00474429">
        <w:rPr>
          <w:rFonts w:ascii="Times New Roman" w:hAnsi="Times New Roman"/>
          <w:bCs/>
          <w:sz w:val="24"/>
          <w:szCs w:val="24"/>
        </w:rPr>
        <w:t xml:space="preserve"> ust.  </w:t>
      </w:r>
      <w:r w:rsidR="00474429" w:rsidRPr="00474429">
        <w:rPr>
          <w:rFonts w:ascii="Times New Roman" w:hAnsi="Times New Roman"/>
          <w:bCs/>
          <w:sz w:val="24"/>
          <w:szCs w:val="24"/>
        </w:rPr>
        <w:t>1</w:t>
      </w:r>
      <w:r w:rsidR="00474429">
        <w:rPr>
          <w:rFonts w:ascii="Times New Roman" w:hAnsi="Times New Roman"/>
          <w:bCs/>
          <w:sz w:val="24"/>
          <w:szCs w:val="24"/>
        </w:rPr>
        <w:t xml:space="preserve"> pkt 1, nie dotyczy </w:t>
      </w:r>
      <w:r w:rsidR="00474429" w:rsidRPr="00B94488">
        <w:rPr>
          <w:rFonts w:ascii="Times New Roman" w:hAnsi="Times New Roman"/>
          <w:sz w:val="24"/>
          <w:szCs w:val="24"/>
        </w:rPr>
        <w:t>wykorzystania pieców kaflowych jako akumulacyjn</w:t>
      </w:r>
      <w:r w:rsidR="00474429">
        <w:rPr>
          <w:rFonts w:ascii="Times New Roman" w:hAnsi="Times New Roman"/>
          <w:sz w:val="24"/>
          <w:szCs w:val="24"/>
        </w:rPr>
        <w:t>ych</w:t>
      </w:r>
      <w:r w:rsidR="00474429" w:rsidRPr="00B94488">
        <w:rPr>
          <w:rFonts w:ascii="Times New Roman" w:hAnsi="Times New Roman"/>
          <w:sz w:val="24"/>
          <w:szCs w:val="24"/>
        </w:rPr>
        <w:t xml:space="preserve"> przy ogrzewaniu elektrycznym, pieców przedstawiających wysokie walory estetyczne</w:t>
      </w:r>
      <w:r w:rsidR="004B78F8">
        <w:rPr>
          <w:rFonts w:ascii="Times New Roman" w:hAnsi="Times New Roman"/>
          <w:sz w:val="24"/>
          <w:szCs w:val="24"/>
        </w:rPr>
        <w:t xml:space="preserve"> (miejscowe ogrzewacze pomieszczeń piece, kominki, kozy  które spełniają wymagania </w:t>
      </w:r>
      <w:proofErr w:type="spellStart"/>
      <w:r w:rsidR="004B78F8">
        <w:rPr>
          <w:rFonts w:ascii="Times New Roman" w:hAnsi="Times New Roman"/>
          <w:sz w:val="24"/>
          <w:szCs w:val="24"/>
        </w:rPr>
        <w:t>ekoprojektu</w:t>
      </w:r>
      <w:proofErr w:type="spellEnd"/>
      <w:r w:rsidR="004B78F8">
        <w:rPr>
          <w:rFonts w:ascii="Times New Roman" w:hAnsi="Times New Roman"/>
          <w:sz w:val="24"/>
          <w:szCs w:val="24"/>
        </w:rPr>
        <w:t xml:space="preserve"> według normy PN-EN 303-5:2012)</w:t>
      </w:r>
      <w:r w:rsidR="00474429" w:rsidRPr="00B94488">
        <w:rPr>
          <w:rFonts w:ascii="Times New Roman" w:hAnsi="Times New Roman"/>
          <w:sz w:val="24"/>
          <w:szCs w:val="24"/>
        </w:rPr>
        <w:t xml:space="preserve"> lub pieców objętych ochroną konserwatora zabytków (w przypadku pieca kaflowego konieczne jest odłączenie pieca od przewodu kominowego)</w:t>
      </w:r>
      <w:r w:rsidR="00474429">
        <w:rPr>
          <w:rFonts w:ascii="Times New Roman" w:hAnsi="Times New Roman"/>
          <w:sz w:val="24"/>
          <w:szCs w:val="24"/>
        </w:rPr>
        <w:t>.</w:t>
      </w:r>
    </w:p>
    <w:p w14:paraId="7450A748" w14:textId="6557B0F8" w:rsidR="00474429" w:rsidRDefault="005A48B8" w:rsidP="00386EC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5. </w:t>
      </w:r>
      <w:r w:rsidR="00474429">
        <w:rPr>
          <w:rFonts w:ascii="Times New Roman" w:hAnsi="Times New Roman"/>
          <w:sz w:val="24"/>
          <w:szCs w:val="24"/>
        </w:rPr>
        <w:t xml:space="preserve">Wnioskodawca zobowiązuje się, </w:t>
      </w:r>
      <w:r w:rsidR="004B78F8">
        <w:rPr>
          <w:rFonts w:ascii="Times New Roman" w:hAnsi="Times New Roman"/>
          <w:sz w:val="24"/>
          <w:szCs w:val="24"/>
        </w:rPr>
        <w:t>ż</w:t>
      </w:r>
      <w:r w:rsidR="00474429">
        <w:rPr>
          <w:rFonts w:ascii="Times New Roman" w:hAnsi="Times New Roman"/>
          <w:sz w:val="24"/>
          <w:szCs w:val="24"/>
        </w:rPr>
        <w:t>e po zakończeniu realizacji inwestycji w budynku lub lokalu mieszkalnym objętym dofinansowaniem:</w:t>
      </w:r>
    </w:p>
    <w:p w14:paraId="72101CD4" w14:textId="0783254D" w:rsidR="00474429" w:rsidRPr="009E69DB" w:rsidRDefault="004B78F8" w:rsidP="009E69DB">
      <w:pPr>
        <w:pStyle w:val="Akapitzlist"/>
        <w:numPr>
          <w:ilvl w:val="0"/>
          <w:numId w:val="14"/>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nie będą użytkowane źródła ciepła  na paliwo stałe o klasie niższej niż  5 klasa według</w:t>
      </w:r>
      <w:r w:rsidR="00386EC1" w:rsidRPr="009E69DB">
        <w:rPr>
          <w:rFonts w:ascii="Times New Roman" w:hAnsi="Times New Roman"/>
          <w:sz w:val="24"/>
          <w:szCs w:val="24"/>
        </w:rPr>
        <w:t xml:space="preserve"> </w:t>
      </w:r>
      <w:r w:rsidRPr="009E69DB">
        <w:rPr>
          <w:rFonts w:ascii="Times New Roman" w:hAnsi="Times New Roman"/>
          <w:sz w:val="24"/>
          <w:szCs w:val="24"/>
        </w:rPr>
        <w:t>normy PN-EN 303-5:2012;</w:t>
      </w:r>
    </w:p>
    <w:p w14:paraId="0FF11A03" w14:textId="77777777" w:rsidR="009E69DB" w:rsidRDefault="004B78F8" w:rsidP="009E69DB">
      <w:pPr>
        <w:pStyle w:val="Akapitzlist"/>
        <w:numPr>
          <w:ilvl w:val="0"/>
          <w:numId w:val="14"/>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 xml:space="preserve">zainstalowane w mieszkaniu lub budynku mieszkalnym miejscowe ogrzewacze pomieszczeń (piece, kominki, kozy)  będą </w:t>
      </w:r>
      <w:r w:rsidR="00386EC1" w:rsidRPr="009E69DB">
        <w:rPr>
          <w:rFonts w:ascii="Times New Roman" w:hAnsi="Times New Roman"/>
          <w:sz w:val="24"/>
          <w:szCs w:val="24"/>
        </w:rPr>
        <w:t xml:space="preserve">spełniały </w:t>
      </w:r>
      <w:r w:rsidRPr="009E69DB">
        <w:rPr>
          <w:rFonts w:ascii="Times New Roman" w:hAnsi="Times New Roman"/>
          <w:sz w:val="24"/>
          <w:szCs w:val="24"/>
        </w:rPr>
        <w:t xml:space="preserve">wymagania </w:t>
      </w:r>
      <w:proofErr w:type="spellStart"/>
      <w:r w:rsidRPr="009E69DB">
        <w:rPr>
          <w:rFonts w:ascii="Times New Roman" w:hAnsi="Times New Roman"/>
          <w:sz w:val="24"/>
          <w:szCs w:val="24"/>
        </w:rPr>
        <w:t>ekoprojektu</w:t>
      </w:r>
      <w:proofErr w:type="spellEnd"/>
      <w:r w:rsidRPr="009E69DB">
        <w:rPr>
          <w:rFonts w:ascii="Times New Roman" w:hAnsi="Times New Roman"/>
          <w:sz w:val="24"/>
          <w:szCs w:val="24"/>
        </w:rPr>
        <w:t xml:space="preserve"> według normy PN-EN 303-5:2012;</w:t>
      </w:r>
    </w:p>
    <w:p w14:paraId="1B7D78FF" w14:textId="30F2FFA1" w:rsidR="004B78F8" w:rsidRPr="009E69DB" w:rsidRDefault="004B78F8" w:rsidP="009E69DB">
      <w:pPr>
        <w:pStyle w:val="Akapitzlist"/>
        <w:numPr>
          <w:ilvl w:val="0"/>
          <w:numId w:val="14"/>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lastRenderedPageBreak/>
        <w:t xml:space="preserve">zainstalowane i użytkowane urządzenia </w:t>
      </w:r>
      <w:r w:rsidR="005A48B8" w:rsidRPr="009E69DB">
        <w:rPr>
          <w:rFonts w:ascii="Times New Roman" w:hAnsi="Times New Roman"/>
          <w:sz w:val="24"/>
          <w:szCs w:val="24"/>
        </w:rPr>
        <w:t>służące do ogrzewania pomieszczeń i</w:t>
      </w:r>
      <w:r w:rsidR="009E69DB">
        <w:rPr>
          <w:rFonts w:ascii="Times New Roman" w:hAnsi="Times New Roman"/>
          <w:sz w:val="24"/>
          <w:szCs w:val="24"/>
        </w:rPr>
        <w:t> </w:t>
      </w:r>
      <w:r w:rsidR="005A48B8" w:rsidRPr="009E69DB">
        <w:rPr>
          <w:rFonts w:ascii="Times New Roman" w:hAnsi="Times New Roman"/>
          <w:sz w:val="24"/>
          <w:szCs w:val="24"/>
        </w:rPr>
        <w:t>podgrzewania ciepłej wody użytkowej będą spełniać wymagania obowiązujących na terenie położenia budynku lub lokalu mieszkalnego objętego dofinansowaniem, aktów prawa miejscowego.</w:t>
      </w:r>
    </w:p>
    <w:p w14:paraId="7FEA0358" w14:textId="0CB422F8" w:rsidR="005A48B8" w:rsidRPr="009E69DB" w:rsidRDefault="005A48B8" w:rsidP="009E69DB">
      <w:pPr>
        <w:pStyle w:val="Akapitzlist"/>
        <w:numPr>
          <w:ilvl w:val="0"/>
          <w:numId w:val="14"/>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 xml:space="preserve">urządzenie objęte dofinansowaniem będzie </w:t>
      </w:r>
      <w:r w:rsidR="00F67861" w:rsidRPr="009E69DB">
        <w:rPr>
          <w:rFonts w:ascii="Times New Roman" w:hAnsi="Times New Roman"/>
          <w:sz w:val="24"/>
          <w:szCs w:val="24"/>
        </w:rPr>
        <w:t>eksploatowane</w:t>
      </w:r>
      <w:r w:rsidRPr="009E69DB">
        <w:rPr>
          <w:rFonts w:ascii="Times New Roman" w:hAnsi="Times New Roman"/>
          <w:sz w:val="24"/>
          <w:szCs w:val="24"/>
        </w:rPr>
        <w:t xml:space="preserve"> przez okres co najmniej 5 lat od daty przekazania dotacji;</w:t>
      </w:r>
    </w:p>
    <w:p w14:paraId="07163341" w14:textId="3C9A04FB" w:rsidR="005A48B8" w:rsidRPr="009E69DB" w:rsidRDefault="005A48B8" w:rsidP="009E69DB">
      <w:pPr>
        <w:pStyle w:val="Akapitzlist"/>
        <w:numPr>
          <w:ilvl w:val="0"/>
          <w:numId w:val="14"/>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podda się na żądanie Gminy kontroli trwałości zrealizowanej inwestycji w okresie 5 lat od daty przekazania dotacji.</w:t>
      </w:r>
    </w:p>
    <w:p w14:paraId="6B3E7810" w14:textId="6F5D3554" w:rsidR="00B509BA" w:rsidRDefault="00B509BA" w:rsidP="00DE4936">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 Dofinansowanie może uzyskać inwestycja spełniająca łącznie następujące warunki:</w:t>
      </w:r>
    </w:p>
    <w:p w14:paraId="3C0D85FE" w14:textId="7E977FDE" w:rsidR="001365CA" w:rsidRPr="009E69DB" w:rsidRDefault="00BD6AEB" w:rsidP="009E69DB">
      <w:pPr>
        <w:pStyle w:val="Akapitzlist"/>
        <w:numPr>
          <w:ilvl w:val="0"/>
          <w:numId w:val="16"/>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r</w:t>
      </w:r>
      <w:r w:rsidR="001365CA" w:rsidRPr="009E69DB">
        <w:rPr>
          <w:rFonts w:ascii="Times New Roman" w:hAnsi="Times New Roman"/>
          <w:sz w:val="24"/>
          <w:szCs w:val="24"/>
        </w:rPr>
        <w:t>ealizowana będzie dla potrzeb istniejących lokali lub budynków mieszkalnych</w:t>
      </w:r>
      <w:r w:rsidR="00323CF8">
        <w:rPr>
          <w:rFonts w:ascii="Times New Roman" w:hAnsi="Times New Roman"/>
          <w:sz w:val="24"/>
          <w:szCs w:val="24"/>
        </w:rPr>
        <w:t xml:space="preserve">; </w:t>
      </w:r>
      <w:r w:rsidRPr="009E69DB">
        <w:rPr>
          <w:rFonts w:ascii="Times New Roman" w:hAnsi="Times New Roman"/>
          <w:sz w:val="24"/>
          <w:szCs w:val="24"/>
        </w:rPr>
        <w:t>dotacje o których mowa w ust.1</w:t>
      </w:r>
      <w:r w:rsidR="00386EC1" w:rsidRPr="009E69DB">
        <w:rPr>
          <w:rFonts w:ascii="Times New Roman" w:hAnsi="Times New Roman"/>
          <w:sz w:val="24"/>
          <w:szCs w:val="24"/>
        </w:rPr>
        <w:t xml:space="preserve"> pkt 1 </w:t>
      </w:r>
      <w:r w:rsidRPr="009E69DB">
        <w:rPr>
          <w:rFonts w:ascii="Times New Roman" w:hAnsi="Times New Roman"/>
          <w:sz w:val="24"/>
          <w:szCs w:val="24"/>
        </w:rPr>
        <w:t>nie mogą być przyznawane w przypadku budowy nowego budynku mieszkalnego</w:t>
      </w:r>
      <w:r w:rsidR="001365CA" w:rsidRPr="009E69DB">
        <w:rPr>
          <w:rFonts w:ascii="Times New Roman" w:hAnsi="Times New Roman"/>
          <w:sz w:val="24"/>
          <w:szCs w:val="24"/>
        </w:rPr>
        <w:t>;</w:t>
      </w:r>
    </w:p>
    <w:p w14:paraId="735F9CC3" w14:textId="76B50915" w:rsidR="00D6254A" w:rsidRPr="009A085A" w:rsidRDefault="00516F5F" w:rsidP="009E69DB">
      <w:pPr>
        <w:pStyle w:val="Akapitzlist"/>
        <w:numPr>
          <w:ilvl w:val="0"/>
          <w:numId w:val="16"/>
        </w:numPr>
        <w:autoSpaceDE w:val="0"/>
        <w:autoSpaceDN w:val="0"/>
        <w:adjustRightInd w:val="0"/>
        <w:spacing w:line="240" w:lineRule="auto"/>
        <w:jc w:val="both"/>
        <w:rPr>
          <w:rFonts w:ascii="Times New Roman" w:hAnsi="Times New Roman"/>
          <w:sz w:val="24"/>
          <w:szCs w:val="24"/>
        </w:rPr>
      </w:pPr>
      <w:r w:rsidRPr="009A085A">
        <w:rPr>
          <w:rFonts w:ascii="Times New Roman" w:hAnsi="Times New Roman"/>
          <w:sz w:val="24"/>
          <w:szCs w:val="24"/>
        </w:rPr>
        <w:t>której koszty zostały poniesione po dacie podpisania umowy o dofinansowanie</w:t>
      </w:r>
      <w:r w:rsidR="009A4095" w:rsidRPr="009A085A">
        <w:rPr>
          <w:rFonts w:ascii="Times New Roman" w:hAnsi="Times New Roman"/>
          <w:sz w:val="24"/>
          <w:szCs w:val="24"/>
        </w:rPr>
        <w:t xml:space="preserve"> pod warunkiem że nie zostały sfina</w:t>
      </w:r>
      <w:r w:rsidR="00F67861" w:rsidRPr="009A085A">
        <w:rPr>
          <w:rFonts w:ascii="Times New Roman" w:hAnsi="Times New Roman"/>
          <w:sz w:val="24"/>
          <w:szCs w:val="24"/>
        </w:rPr>
        <w:t xml:space="preserve">nsowane z innych środków publicznych. Zakaz uzyskiwania dofinansowania z innych źródeł nie dotyczy osób, których dochód na osobę w rodzinie nie przekracza miesięcznie kwoty stanowiącej 35 % minimalnego wynagrodzenia </w:t>
      </w:r>
      <w:r w:rsidR="009A085A">
        <w:rPr>
          <w:rFonts w:ascii="Times New Roman" w:hAnsi="Times New Roman"/>
          <w:sz w:val="24"/>
          <w:szCs w:val="24"/>
        </w:rPr>
        <w:t>za</w:t>
      </w:r>
      <w:r w:rsidR="00F67861" w:rsidRPr="009A085A">
        <w:rPr>
          <w:rFonts w:ascii="Times New Roman" w:hAnsi="Times New Roman"/>
          <w:sz w:val="24"/>
          <w:szCs w:val="24"/>
        </w:rPr>
        <w:t xml:space="preserve"> pracę dla osób prowadzących jednoosobowe gospodarstwo domowe i kwoty stanowiącej 25% minimalnego wynagrodzenia na pracę dla osób prowadzących wieloosobowe gospodarstwo domowe, </w:t>
      </w:r>
      <w:r w:rsidR="00D6254A" w:rsidRPr="009A085A">
        <w:rPr>
          <w:rFonts w:ascii="Times New Roman" w:hAnsi="Times New Roman"/>
          <w:sz w:val="24"/>
          <w:szCs w:val="24"/>
          <w:shd w:val="clear" w:color="auto" w:fill="FFFFFF"/>
        </w:rPr>
        <w:t>pod warunkiem, że łączna kwota dofinansowania realizowanego przedsięwzięcia ze wszystkich środków publicznych nie przekroczy 100 % kosztów kwalifikowanych. </w:t>
      </w:r>
    </w:p>
    <w:p w14:paraId="58CA1815" w14:textId="06EB3256" w:rsidR="00516F5F" w:rsidRPr="009E69DB" w:rsidRDefault="00516F5F" w:rsidP="009E69DB">
      <w:pPr>
        <w:pStyle w:val="Akapitzlist"/>
        <w:numPr>
          <w:ilvl w:val="0"/>
          <w:numId w:val="16"/>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obejmująca zastosowanie nowych i nieużywanych urządzeń i materiałów dopuszczonych do sprzedaży i używania na terenie Polski;</w:t>
      </w:r>
    </w:p>
    <w:p w14:paraId="087A45C1" w14:textId="2DC7ADEE" w:rsidR="00516F5F" w:rsidRPr="009E69DB" w:rsidRDefault="00516F5F" w:rsidP="009E69DB">
      <w:pPr>
        <w:pStyle w:val="Akapitzlist"/>
        <w:numPr>
          <w:ilvl w:val="0"/>
          <w:numId w:val="16"/>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dotycząca nieruchomości posiadającej wykonane przyłącze gazowe, w przypadku montaży kotłów gazowych;</w:t>
      </w:r>
    </w:p>
    <w:p w14:paraId="5B5DECE7" w14:textId="23478B0C" w:rsidR="00516F5F" w:rsidRPr="009E69DB" w:rsidRDefault="00516F5F" w:rsidP="009E69DB">
      <w:pPr>
        <w:pStyle w:val="Akapitzlist"/>
        <w:numPr>
          <w:ilvl w:val="0"/>
          <w:numId w:val="16"/>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 xml:space="preserve">dotycząca budynków/lokali dla których złożono deklarację do Centralnej </w:t>
      </w:r>
      <w:r w:rsidR="00DA18FA" w:rsidRPr="009E69DB">
        <w:rPr>
          <w:rFonts w:ascii="Times New Roman" w:hAnsi="Times New Roman"/>
          <w:sz w:val="24"/>
          <w:szCs w:val="24"/>
        </w:rPr>
        <w:t>E</w:t>
      </w:r>
      <w:r w:rsidRPr="009E69DB">
        <w:rPr>
          <w:rFonts w:ascii="Times New Roman" w:hAnsi="Times New Roman"/>
          <w:sz w:val="24"/>
          <w:szCs w:val="24"/>
        </w:rPr>
        <w:t>widencji Emisyjności Budynków (CEEB);</w:t>
      </w:r>
    </w:p>
    <w:p w14:paraId="0FEF7B68" w14:textId="150CFB46" w:rsidR="00516F5F" w:rsidRPr="009E69DB" w:rsidRDefault="00516F5F" w:rsidP="009E69DB">
      <w:pPr>
        <w:pStyle w:val="Akapitzlist"/>
        <w:numPr>
          <w:ilvl w:val="0"/>
          <w:numId w:val="16"/>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 xml:space="preserve">w przypadku realizacji inwestycji, o której mowa w ust. 1 pkt 1 lit. </w:t>
      </w:r>
      <w:r w:rsidR="00233B04" w:rsidRPr="009E69DB">
        <w:rPr>
          <w:rFonts w:ascii="Times New Roman" w:hAnsi="Times New Roman"/>
          <w:sz w:val="24"/>
          <w:szCs w:val="24"/>
        </w:rPr>
        <w:t>d, obejmująca zastosowanie kotłów na biomasę z automatycznym podajnikiem paliwa (za wyjątkiem kotłów zgazowujących paliwo), które nie są wyposażone w ruszt awaryjny, ani te</w:t>
      </w:r>
      <w:r w:rsidR="00DA18FA" w:rsidRPr="009E69DB">
        <w:rPr>
          <w:rFonts w:ascii="Times New Roman" w:hAnsi="Times New Roman"/>
          <w:sz w:val="24"/>
          <w:szCs w:val="24"/>
        </w:rPr>
        <w:t>ż</w:t>
      </w:r>
      <w:r w:rsidR="00233B04" w:rsidRPr="009E69DB">
        <w:rPr>
          <w:rFonts w:ascii="Times New Roman" w:hAnsi="Times New Roman"/>
          <w:sz w:val="24"/>
          <w:szCs w:val="24"/>
        </w:rPr>
        <w:t xml:space="preserve"> elementy pozwalające na jego zamontowanie, spełniające wymogi </w:t>
      </w:r>
      <w:proofErr w:type="spellStart"/>
      <w:r w:rsidR="00233B04" w:rsidRPr="009E69DB">
        <w:rPr>
          <w:rFonts w:ascii="Times New Roman" w:hAnsi="Times New Roman"/>
          <w:sz w:val="24"/>
          <w:szCs w:val="24"/>
        </w:rPr>
        <w:t>ekoporojektu</w:t>
      </w:r>
      <w:proofErr w:type="spellEnd"/>
      <w:r w:rsidR="00233B04" w:rsidRPr="009E69DB">
        <w:rPr>
          <w:rFonts w:ascii="Times New Roman" w:hAnsi="Times New Roman"/>
          <w:sz w:val="24"/>
          <w:szCs w:val="24"/>
        </w:rPr>
        <w:t xml:space="preserve"> w zakresie sprawności i emisji zanieczyszczeń określon</w:t>
      </w:r>
      <w:r w:rsidR="00DA18FA" w:rsidRPr="009E69DB">
        <w:rPr>
          <w:rFonts w:ascii="Times New Roman" w:hAnsi="Times New Roman"/>
          <w:sz w:val="24"/>
          <w:szCs w:val="24"/>
        </w:rPr>
        <w:t>e</w:t>
      </w:r>
      <w:r w:rsidR="00233B04" w:rsidRPr="009E69DB">
        <w:rPr>
          <w:rFonts w:ascii="Times New Roman" w:hAnsi="Times New Roman"/>
          <w:sz w:val="24"/>
          <w:szCs w:val="24"/>
        </w:rPr>
        <w:t xml:space="preserve"> w rozporządzeniu Komisji (UE) 2015/1189 5 klasy wg normy PN-EN 303-5:2012. Kotły muszą spełniać wymagania klasy efektywności energetycznej minimum A+ na podstawie etykiety</w:t>
      </w:r>
      <w:r w:rsidR="00C710A6" w:rsidRPr="009E69DB">
        <w:rPr>
          <w:rFonts w:ascii="Times New Roman" w:hAnsi="Times New Roman"/>
          <w:sz w:val="24"/>
          <w:szCs w:val="24"/>
        </w:rPr>
        <w:t xml:space="preserve"> </w:t>
      </w:r>
      <w:r w:rsidR="00233B04" w:rsidRPr="009E69DB">
        <w:rPr>
          <w:rFonts w:ascii="Times New Roman" w:hAnsi="Times New Roman"/>
          <w:sz w:val="24"/>
          <w:szCs w:val="24"/>
        </w:rPr>
        <w:t xml:space="preserve">energetycznej. Do dofinansowania nie są </w:t>
      </w:r>
      <w:r w:rsidR="00C710A6" w:rsidRPr="009E69DB">
        <w:rPr>
          <w:rFonts w:ascii="Times New Roman" w:hAnsi="Times New Roman"/>
          <w:sz w:val="24"/>
          <w:szCs w:val="24"/>
        </w:rPr>
        <w:t>kwalifikowane</w:t>
      </w:r>
      <w:r w:rsidR="00233B04" w:rsidRPr="009E69DB">
        <w:rPr>
          <w:rFonts w:ascii="Times New Roman" w:hAnsi="Times New Roman"/>
          <w:sz w:val="24"/>
          <w:szCs w:val="24"/>
        </w:rPr>
        <w:t xml:space="preserve"> inne urządzenia wielopaliwowe. Zakup/ montaż kotłów na biomasę o obniżonej emisyjności cząsteczek stałych o wartości ≤ 20 mg/m</w:t>
      </w:r>
      <w:r w:rsidR="00233B04" w:rsidRPr="009E69DB">
        <w:rPr>
          <w:rFonts w:ascii="Times New Roman" w:hAnsi="Times New Roman"/>
          <w:sz w:val="24"/>
          <w:szCs w:val="24"/>
          <w:vertAlign w:val="superscript"/>
        </w:rPr>
        <w:t xml:space="preserve">3 </w:t>
      </w:r>
      <w:r w:rsidR="00C710A6" w:rsidRPr="009E69DB">
        <w:rPr>
          <w:rFonts w:ascii="Times New Roman" w:hAnsi="Times New Roman"/>
          <w:sz w:val="24"/>
          <w:szCs w:val="24"/>
        </w:rPr>
        <w:t>(w odniesieniu do suchych spalin w temp. 0</w:t>
      </w:r>
      <w:r w:rsidR="00C710A6" w:rsidRPr="009E69DB">
        <w:rPr>
          <w:rFonts w:ascii="Times New Roman" w:hAnsi="Times New Roman"/>
          <w:sz w:val="24"/>
          <w:szCs w:val="24"/>
          <w:vertAlign w:val="superscript"/>
        </w:rPr>
        <w:t>o</w:t>
      </w:r>
      <w:r w:rsidR="00C710A6" w:rsidRPr="009E69DB">
        <w:rPr>
          <w:rFonts w:ascii="Times New Roman" w:hAnsi="Times New Roman"/>
          <w:sz w:val="24"/>
          <w:szCs w:val="24"/>
        </w:rPr>
        <w:t xml:space="preserve">C, 1013 </w:t>
      </w:r>
      <w:proofErr w:type="spellStart"/>
      <w:r w:rsidR="00C710A6" w:rsidRPr="009E69DB">
        <w:rPr>
          <w:rFonts w:ascii="Times New Roman" w:hAnsi="Times New Roman"/>
          <w:sz w:val="24"/>
          <w:szCs w:val="24"/>
        </w:rPr>
        <w:t>mbar</w:t>
      </w:r>
      <w:proofErr w:type="spellEnd"/>
      <w:r w:rsidR="00C710A6" w:rsidRPr="009E69DB">
        <w:rPr>
          <w:rFonts w:ascii="Times New Roman" w:hAnsi="Times New Roman"/>
          <w:sz w:val="24"/>
          <w:szCs w:val="24"/>
        </w:rPr>
        <w:t xml:space="preserve"> przy 02=10%)</w:t>
      </w:r>
    </w:p>
    <w:p w14:paraId="37E0D4DC" w14:textId="7510039C" w:rsidR="00C710A6" w:rsidRPr="009E69DB" w:rsidRDefault="00DE4936" w:rsidP="009E69DB">
      <w:pPr>
        <w:pStyle w:val="Akapitzlist"/>
        <w:numPr>
          <w:ilvl w:val="0"/>
          <w:numId w:val="16"/>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d</w:t>
      </w:r>
      <w:r w:rsidR="00C710A6" w:rsidRPr="009E69DB">
        <w:rPr>
          <w:rFonts w:ascii="Times New Roman" w:hAnsi="Times New Roman"/>
          <w:sz w:val="24"/>
          <w:szCs w:val="24"/>
        </w:rPr>
        <w:t xml:space="preserve">ofinansowanie może być udzielone jeden raz na dany budynek mieszkalny lub lokal </w:t>
      </w:r>
      <w:r w:rsidR="009E69DB">
        <w:rPr>
          <w:rFonts w:ascii="Times New Roman" w:hAnsi="Times New Roman"/>
          <w:sz w:val="24"/>
          <w:szCs w:val="24"/>
        </w:rPr>
        <w:t>w </w:t>
      </w:r>
      <w:r w:rsidR="00C710A6" w:rsidRPr="009E69DB">
        <w:rPr>
          <w:rFonts w:ascii="Times New Roman" w:hAnsi="Times New Roman"/>
          <w:sz w:val="24"/>
          <w:szCs w:val="24"/>
        </w:rPr>
        <w:t>budynku mieszkalnym</w:t>
      </w:r>
      <w:r w:rsidRPr="009E69DB">
        <w:rPr>
          <w:rFonts w:ascii="Times New Roman" w:hAnsi="Times New Roman"/>
          <w:sz w:val="24"/>
          <w:szCs w:val="24"/>
        </w:rPr>
        <w:t>;</w:t>
      </w:r>
    </w:p>
    <w:p w14:paraId="22616A39" w14:textId="02675C4E" w:rsidR="00DE4936" w:rsidRPr="009E69DB" w:rsidRDefault="00DE4936" w:rsidP="009E69DB">
      <w:pPr>
        <w:pStyle w:val="Akapitzlist"/>
        <w:numPr>
          <w:ilvl w:val="0"/>
          <w:numId w:val="16"/>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przyznanie dotacji na przedsięwzięcie w budynku wielolokalowym na rzecz wspólnoty mieszkaniowej wyklucza możliwość ubiegania się o dotację przez właścicieli poszczególnych lokali; w takim przypadku wspólnota mieszkaniowa winna rozliczyć się z otrzymanej dotacji z właścicielami poszczególnych lokali.</w:t>
      </w:r>
    </w:p>
    <w:p w14:paraId="0A54142A" w14:textId="0B82FB35" w:rsidR="00D91856" w:rsidRPr="00D91856" w:rsidRDefault="00D91856" w:rsidP="00D91856">
      <w:pPr>
        <w:tabs>
          <w:tab w:val="left" w:pos="3990"/>
        </w:tabs>
        <w:autoSpaceDE w:val="0"/>
        <w:autoSpaceDN w:val="0"/>
        <w:adjustRightInd w:val="0"/>
        <w:spacing w:line="240" w:lineRule="auto"/>
        <w:jc w:val="both"/>
        <w:rPr>
          <w:rFonts w:ascii="Times New Roman" w:hAnsi="Times New Roman"/>
          <w:sz w:val="24"/>
          <w:szCs w:val="24"/>
        </w:rPr>
      </w:pPr>
    </w:p>
    <w:p w14:paraId="4550AABF" w14:textId="4AA255CC" w:rsidR="00C710A6" w:rsidRDefault="00C710A6" w:rsidP="00C710A6">
      <w:pPr>
        <w:autoSpaceDE w:val="0"/>
        <w:autoSpaceDN w:val="0"/>
        <w:adjustRightInd w:val="0"/>
        <w:spacing w:line="240" w:lineRule="auto"/>
        <w:ind w:left="3540" w:firstLine="708"/>
        <w:jc w:val="both"/>
        <w:rPr>
          <w:rFonts w:ascii="Times New Roman" w:hAnsi="Times New Roman"/>
          <w:b/>
          <w:bCs/>
          <w:sz w:val="24"/>
          <w:szCs w:val="24"/>
        </w:rPr>
      </w:pPr>
      <w:r>
        <w:rPr>
          <w:rFonts w:ascii="Times New Roman" w:hAnsi="Times New Roman"/>
          <w:b/>
          <w:bCs/>
          <w:sz w:val="24"/>
          <w:szCs w:val="24"/>
        </w:rPr>
        <w:t>Rozdział 2.</w:t>
      </w:r>
    </w:p>
    <w:p w14:paraId="42B33023" w14:textId="22ECF6B1" w:rsidR="00C710A6" w:rsidRDefault="00C710A6" w:rsidP="00C710A6">
      <w:pPr>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Koszty kwalifikowane inwestycji i wysokość dofinansowania</w:t>
      </w:r>
    </w:p>
    <w:p w14:paraId="1B9356C4" w14:textId="77777777" w:rsidR="00801010" w:rsidRDefault="00801010" w:rsidP="00801010">
      <w:pPr>
        <w:autoSpaceDE w:val="0"/>
        <w:autoSpaceDN w:val="0"/>
        <w:adjustRightInd w:val="0"/>
        <w:spacing w:line="240" w:lineRule="auto"/>
        <w:jc w:val="both"/>
        <w:rPr>
          <w:rFonts w:ascii="Times New Roman" w:hAnsi="Times New Roman"/>
          <w:b/>
          <w:bCs/>
          <w:sz w:val="24"/>
          <w:szCs w:val="24"/>
        </w:rPr>
      </w:pPr>
    </w:p>
    <w:p w14:paraId="52DFCB7F" w14:textId="23917D49" w:rsidR="00801010" w:rsidRDefault="00801010" w:rsidP="00801010">
      <w:pPr>
        <w:autoSpaceDE w:val="0"/>
        <w:autoSpaceDN w:val="0"/>
        <w:adjustRightInd w:val="0"/>
        <w:spacing w:line="240" w:lineRule="auto"/>
        <w:jc w:val="both"/>
        <w:rPr>
          <w:rFonts w:ascii="Times New Roman" w:hAnsi="Times New Roman"/>
          <w:sz w:val="24"/>
          <w:szCs w:val="24"/>
        </w:rPr>
      </w:pPr>
      <w:r w:rsidRPr="00DD4ACD">
        <w:rPr>
          <w:rFonts w:ascii="Times New Roman" w:hAnsi="Times New Roman"/>
          <w:b/>
          <w:sz w:val="24"/>
          <w:szCs w:val="24"/>
        </w:rPr>
        <w:t>§</w:t>
      </w:r>
      <w:r>
        <w:rPr>
          <w:rFonts w:ascii="Times New Roman" w:hAnsi="Times New Roman"/>
          <w:b/>
          <w:sz w:val="24"/>
          <w:szCs w:val="24"/>
        </w:rPr>
        <w:t xml:space="preserve"> 2</w:t>
      </w:r>
      <w:r w:rsidRPr="00DD4ACD">
        <w:rPr>
          <w:rFonts w:ascii="Times New Roman" w:hAnsi="Times New Roman"/>
          <w:b/>
          <w:sz w:val="24"/>
          <w:szCs w:val="24"/>
        </w:rPr>
        <w:t>.</w:t>
      </w:r>
      <w:r>
        <w:rPr>
          <w:rFonts w:ascii="Times New Roman" w:hAnsi="Times New Roman"/>
          <w:sz w:val="24"/>
          <w:szCs w:val="24"/>
        </w:rPr>
        <w:t xml:space="preserve"> 1. Dofinansowaniem mogą być objęte koszty inwestycji, wymienione w ust.</w:t>
      </w:r>
      <w:r w:rsidR="00DA18FA">
        <w:rPr>
          <w:rFonts w:ascii="Times New Roman" w:hAnsi="Times New Roman"/>
          <w:sz w:val="24"/>
          <w:szCs w:val="24"/>
        </w:rPr>
        <w:t xml:space="preserve"> </w:t>
      </w:r>
      <w:r>
        <w:rPr>
          <w:rFonts w:ascii="Times New Roman" w:hAnsi="Times New Roman"/>
          <w:sz w:val="24"/>
          <w:szCs w:val="24"/>
        </w:rPr>
        <w:t xml:space="preserve">2 poniesione od dnia zawarcia umowy o udzielenie dotacji, pod warunkiem, że nie zostały sfinansowane </w:t>
      </w:r>
      <w:r w:rsidR="009E69DB">
        <w:rPr>
          <w:rFonts w:ascii="Times New Roman" w:hAnsi="Times New Roman"/>
          <w:sz w:val="24"/>
          <w:szCs w:val="24"/>
        </w:rPr>
        <w:t>z </w:t>
      </w:r>
      <w:r>
        <w:rPr>
          <w:rFonts w:ascii="Times New Roman" w:hAnsi="Times New Roman"/>
          <w:sz w:val="24"/>
          <w:szCs w:val="24"/>
        </w:rPr>
        <w:t>innych środków publicznych.</w:t>
      </w:r>
    </w:p>
    <w:p w14:paraId="3BB019AA" w14:textId="01FE9D7C" w:rsidR="00801010" w:rsidRDefault="00801010" w:rsidP="0080101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2. Kosztami kwalifikowanymi objętymi dotacją mogą być:</w:t>
      </w:r>
    </w:p>
    <w:p w14:paraId="5F34B1EB" w14:textId="2AB0278D" w:rsidR="00801010" w:rsidRPr="009E69DB" w:rsidRDefault="00801010" w:rsidP="009E69DB">
      <w:pPr>
        <w:pStyle w:val="Akapitzlist"/>
        <w:numPr>
          <w:ilvl w:val="0"/>
          <w:numId w:val="18"/>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koszty demontażu urządzeń i instalacji,</w:t>
      </w:r>
    </w:p>
    <w:p w14:paraId="43EBA2B3" w14:textId="6FAE022F" w:rsidR="00801010" w:rsidRPr="009E69DB" w:rsidRDefault="00801010" w:rsidP="009E69DB">
      <w:pPr>
        <w:pStyle w:val="Akapitzlist"/>
        <w:numPr>
          <w:ilvl w:val="0"/>
          <w:numId w:val="18"/>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koszty nabycia urządzeń i materiałów niezbędnych do realizacji inwestycji,</w:t>
      </w:r>
    </w:p>
    <w:p w14:paraId="39C2FAD6" w14:textId="305475A2" w:rsidR="00801010" w:rsidRPr="009E69DB" w:rsidRDefault="00801010" w:rsidP="009E69DB">
      <w:pPr>
        <w:pStyle w:val="Akapitzlist"/>
        <w:numPr>
          <w:ilvl w:val="0"/>
          <w:numId w:val="18"/>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koszty montażu urządzeń i instalacji niezbędnych do funkcjonowania inwestycji,</w:t>
      </w:r>
    </w:p>
    <w:p w14:paraId="48112852" w14:textId="715222AE" w:rsidR="00801010" w:rsidRPr="009E69DB" w:rsidRDefault="00801010" w:rsidP="009E69DB">
      <w:pPr>
        <w:pStyle w:val="Akapitzlist"/>
        <w:numPr>
          <w:ilvl w:val="0"/>
          <w:numId w:val="18"/>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koszty nabycia lub montażu wkładu kominowego, w przypadku modernizacji systemu odprowadzania spalin, niezbędnego do prawidłowego funkcjonowania nowego źródła ogrzewania</w:t>
      </w:r>
      <w:r w:rsidR="00EA65AE" w:rsidRPr="009E69DB">
        <w:rPr>
          <w:rFonts w:ascii="Times New Roman" w:hAnsi="Times New Roman"/>
          <w:sz w:val="24"/>
          <w:szCs w:val="24"/>
        </w:rPr>
        <w:t>,</w:t>
      </w:r>
    </w:p>
    <w:p w14:paraId="0D58FB4E" w14:textId="3CF896C9" w:rsidR="00EA65AE" w:rsidRPr="009E69DB" w:rsidRDefault="00EA65AE" w:rsidP="009E69DB">
      <w:pPr>
        <w:pStyle w:val="Akapitzlist"/>
        <w:numPr>
          <w:ilvl w:val="0"/>
          <w:numId w:val="18"/>
        </w:numPr>
        <w:autoSpaceDE w:val="0"/>
        <w:autoSpaceDN w:val="0"/>
        <w:adjustRightInd w:val="0"/>
        <w:spacing w:line="240" w:lineRule="auto"/>
        <w:jc w:val="both"/>
        <w:rPr>
          <w:rFonts w:ascii="Times New Roman" w:hAnsi="Times New Roman"/>
          <w:sz w:val="24"/>
          <w:szCs w:val="24"/>
        </w:rPr>
      </w:pPr>
      <w:r w:rsidRPr="009E69DB">
        <w:rPr>
          <w:rFonts w:ascii="Times New Roman" w:hAnsi="Times New Roman"/>
          <w:sz w:val="24"/>
          <w:szCs w:val="24"/>
        </w:rPr>
        <w:t>wartość podatku od towarów i usług (VAT</w:t>
      </w:r>
      <w:r w:rsidR="00571951" w:rsidRPr="009E69DB">
        <w:rPr>
          <w:rFonts w:ascii="Times New Roman" w:hAnsi="Times New Roman"/>
          <w:sz w:val="24"/>
          <w:szCs w:val="24"/>
        </w:rPr>
        <w:t>)</w:t>
      </w:r>
      <w:r w:rsidRPr="009E69DB">
        <w:rPr>
          <w:rFonts w:ascii="Times New Roman" w:hAnsi="Times New Roman"/>
          <w:sz w:val="24"/>
          <w:szCs w:val="24"/>
        </w:rPr>
        <w:t>, jeśli dotowanemu nie przysługuje prawo do obniżenia kwoty podatku należnego o kwotę podatku naliczonego lub ubiegania się o zwrot podatku VAT</w:t>
      </w:r>
      <w:r w:rsidR="00DA18FA" w:rsidRPr="009E69DB">
        <w:rPr>
          <w:rFonts w:ascii="Times New Roman" w:hAnsi="Times New Roman"/>
          <w:sz w:val="24"/>
          <w:szCs w:val="24"/>
        </w:rPr>
        <w:t>.</w:t>
      </w:r>
    </w:p>
    <w:p w14:paraId="794D7B5F" w14:textId="22F80A03" w:rsidR="008A016A" w:rsidRPr="00F67861" w:rsidRDefault="008A016A" w:rsidP="00801010">
      <w:pPr>
        <w:autoSpaceDE w:val="0"/>
        <w:autoSpaceDN w:val="0"/>
        <w:adjustRightInd w:val="0"/>
        <w:spacing w:line="240" w:lineRule="auto"/>
        <w:jc w:val="both"/>
        <w:rPr>
          <w:rFonts w:ascii="Times New Roman" w:hAnsi="Times New Roman"/>
          <w:color w:val="000000"/>
          <w:sz w:val="24"/>
          <w:szCs w:val="24"/>
        </w:rPr>
      </w:pPr>
    </w:p>
    <w:p w14:paraId="7D9EE1C6" w14:textId="6F172CC2" w:rsidR="008A016A" w:rsidRDefault="008A016A" w:rsidP="00801010">
      <w:pPr>
        <w:autoSpaceDE w:val="0"/>
        <w:autoSpaceDN w:val="0"/>
        <w:adjustRightInd w:val="0"/>
        <w:spacing w:line="240" w:lineRule="auto"/>
        <w:jc w:val="both"/>
        <w:rPr>
          <w:rFonts w:ascii="Times New Roman" w:hAnsi="Times New Roman"/>
          <w:sz w:val="24"/>
          <w:szCs w:val="24"/>
        </w:rPr>
      </w:pPr>
      <w:r w:rsidRPr="00DD4ACD">
        <w:rPr>
          <w:rFonts w:ascii="Times New Roman" w:hAnsi="Times New Roman"/>
          <w:b/>
          <w:sz w:val="24"/>
          <w:szCs w:val="24"/>
        </w:rPr>
        <w:t>§</w:t>
      </w:r>
      <w:r>
        <w:rPr>
          <w:rFonts w:ascii="Times New Roman" w:hAnsi="Times New Roman"/>
          <w:b/>
          <w:sz w:val="24"/>
          <w:szCs w:val="24"/>
        </w:rPr>
        <w:t xml:space="preserve"> 3</w:t>
      </w:r>
      <w:r w:rsidRPr="00DD4ACD">
        <w:rPr>
          <w:rFonts w:ascii="Times New Roman" w:hAnsi="Times New Roman"/>
          <w:b/>
          <w:sz w:val="24"/>
          <w:szCs w:val="24"/>
        </w:rPr>
        <w:t>.</w:t>
      </w:r>
      <w:r>
        <w:rPr>
          <w:rFonts w:ascii="Times New Roman" w:hAnsi="Times New Roman"/>
          <w:sz w:val="24"/>
          <w:szCs w:val="24"/>
        </w:rPr>
        <w:t xml:space="preserve"> Kwota udzielonej dotacji może wynieść w przypadku przedsięwzięć, o których mowa :</w:t>
      </w:r>
    </w:p>
    <w:p w14:paraId="1F0C5ACF" w14:textId="40F65034" w:rsidR="008A016A" w:rsidRDefault="008A016A" w:rsidP="008A016A">
      <w:pPr>
        <w:pStyle w:val="Akapitzlist"/>
        <w:numPr>
          <w:ilvl w:val="0"/>
          <w:numId w:val="7"/>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 §1 ust.</w:t>
      </w:r>
      <w:r w:rsidR="00DA18FA">
        <w:rPr>
          <w:rFonts w:ascii="Times New Roman" w:hAnsi="Times New Roman"/>
          <w:sz w:val="24"/>
          <w:szCs w:val="24"/>
        </w:rPr>
        <w:t xml:space="preserve"> </w:t>
      </w:r>
      <w:r>
        <w:rPr>
          <w:rFonts w:ascii="Times New Roman" w:hAnsi="Times New Roman"/>
          <w:sz w:val="24"/>
          <w:szCs w:val="24"/>
        </w:rPr>
        <w:t xml:space="preserve">1. lit </w:t>
      </w:r>
      <w:r w:rsidR="00DA18FA">
        <w:rPr>
          <w:rFonts w:ascii="Times New Roman" w:hAnsi="Times New Roman"/>
          <w:sz w:val="24"/>
          <w:szCs w:val="24"/>
        </w:rPr>
        <w:t xml:space="preserve"> </w:t>
      </w:r>
      <w:r>
        <w:rPr>
          <w:rFonts w:ascii="Times New Roman" w:hAnsi="Times New Roman"/>
          <w:sz w:val="24"/>
          <w:szCs w:val="24"/>
        </w:rPr>
        <w:t>a i d, 80% kwalifikowanych kosztów realizacji, lecz nie więcej niż 6 000,00 zł;</w:t>
      </w:r>
    </w:p>
    <w:p w14:paraId="4FFF2D36" w14:textId="57FBD9EA" w:rsidR="008A016A" w:rsidRPr="00A77447" w:rsidRDefault="008A016A" w:rsidP="008A016A">
      <w:pPr>
        <w:pStyle w:val="Akapitzlist"/>
        <w:numPr>
          <w:ilvl w:val="0"/>
          <w:numId w:val="7"/>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 §1 ust.</w:t>
      </w:r>
      <w:r w:rsidR="00DA18FA">
        <w:rPr>
          <w:rFonts w:ascii="Times New Roman" w:hAnsi="Times New Roman"/>
          <w:sz w:val="24"/>
          <w:szCs w:val="24"/>
        </w:rPr>
        <w:t xml:space="preserve"> </w:t>
      </w:r>
      <w:r>
        <w:rPr>
          <w:rFonts w:ascii="Times New Roman" w:hAnsi="Times New Roman"/>
          <w:sz w:val="24"/>
          <w:szCs w:val="24"/>
        </w:rPr>
        <w:t>1. lit b, 80% kwalifikowanych kosztów realizacji, lecz nie wi</w:t>
      </w:r>
      <w:r w:rsidR="009E69DB">
        <w:rPr>
          <w:rFonts w:ascii="Times New Roman" w:hAnsi="Times New Roman"/>
          <w:sz w:val="24"/>
          <w:szCs w:val="24"/>
        </w:rPr>
        <w:t>ęcej niż 4 000,00 </w:t>
      </w:r>
      <w:r>
        <w:rPr>
          <w:rFonts w:ascii="Times New Roman" w:hAnsi="Times New Roman"/>
          <w:sz w:val="24"/>
          <w:szCs w:val="24"/>
        </w:rPr>
        <w:t>zł;</w:t>
      </w:r>
    </w:p>
    <w:p w14:paraId="32EC327E" w14:textId="0ADAAFFC" w:rsidR="008A016A" w:rsidRPr="008A016A" w:rsidRDefault="008A016A" w:rsidP="008A016A">
      <w:pPr>
        <w:pStyle w:val="Akapitzlist"/>
        <w:numPr>
          <w:ilvl w:val="0"/>
          <w:numId w:val="7"/>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 §1 ust.</w:t>
      </w:r>
      <w:r w:rsidR="00DA18FA">
        <w:rPr>
          <w:rFonts w:ascii="Times New Roman" w:hAnsi="Times New Roman"/>
          <w:sz w:val="24"/>
          <w:szCs w:val="24"/>
        </w:rPr>
        <w:t xml:space="preserve"> </w:t>
      </w:r>
      <w:r>
        <w:rPr>
          <w:rFonts w:ascii="Times New Roman" w:hAnsi="Times New Roman"/>
          <w:sz w:val="24"/>
          <w:szCs w:val="24"/>
        </w:rPr>
        <w:t xml:space="preserve">1. lit c, 80% kwalifikowanych kosztów realizacji, lecz nie więcej niż </w:t>
      </w:r>
      <w:r w:rsidR="009E69DB">
        <w:rPr>
          <w:rFonts w:ascii="Times New Roman" w:hAnsi="Times New Roman"/>
          <w:sz w:val="24"/>
          <w:szCs w:val="24"/>
        </w:rPr>
        <w:t>7 500,00 </w:t>
      </w:r>
      <w:r>
        <w:rPr>
          <w:rFonts w:ascii="Times New Roman" w:hAnsi="Times New Roman"/>
          <w:sz w:val="24"/>
          <w:szCs w:val="24"/>
        </w:rPr>
        <w:t>zł;</w:t>
      </w:r>
    </w:p>
    <w:p w14:paraId="7EF642DE" w14:textId="5AFD7CAF" w:rsidR="008A016A" w:rsidRDefault="008A016A" w:rsidP="00801010">
      <w:pPr>
        <w:autoSpaceDE w:val="0"/>
        <w:autoSpaceDN w:val="0"/>
        <w:adjustRightInd w:val="0"/>
        <w:spacing w:line="240" w:lineRule="auto"/>
        <w:jc w:val="both"/>
        <w:rPr>
          <w:rFonts w:ascii="Times New Roman" w:hAnsi="Times New Roman"/>
          <w:sz w:val="24"/>
          <w:szCs w:val="24"/>
        </w:rPr>
      </w:pPr>
    </w:p>
    <w:p w14:paraId="57594523" w14:textId="64491B1B" w:rsidR="00373FE4" w:rsidRDefault="00373FE4" w:rsidP="00373FE4">
      <w:pPr>
        <w:autoSpaceDE w:val="0"/>
        <w:autoSpaceDN w:val="0"/>
        <w:adjustRightInd w:val="0"/>
        <w:spacing w:line="240" w:lineRule="auto"/>
        <w:ind w:left="3540" w:firstLine="708"/>
        <w:jc w:val="both"/>
        <w:rPr>
          <w:rFonts w:ascii="Times New Roman" w:hAnsi="Times New Roman"/>
          <w:b/>
          <w:bCs/>
          <w:sz w:val="24"/>
          <w:szCs w:val="24"/>
        </w:rPr>
      </w:pPr>
      <w:r>
        <w:rPr>
          <w:rFonts w:ascii="Times New Roman" w:hAnsi="Times New Roman"/>
          <w:b/>
          <w:bCs/>
          <w:sz w:val="24"/>
          <w:szCs w:val="24"/>
        </w:rPr>
        <w:t xml:space="preserve">Rozdział </w:t>
      </w:r>
      <w:r w:rsidR="00D91379">
        <w:rPr>
          <w:rFonts w:ascii="Times New Roman" w:hAnsi="Times New Roman"/>
          <w:b/>
          <w:bCs/>
          <w:sz w:val="24"/>
          <w:szCs w:val="24"/>
        </w:rPr>
        <w:t>3</w:t>
      </w:r>
      <w:r>
        <w:rPr>
          <w:rFonts w:ascii="Times New Roman" w:hAnsi="Times New Roman"/>
          <w:b/>
          <w:bCs/>
          <w:sz w:val="24"/>
          <w:szCs w:val="24"/>
        </w:rPr>
        <w:t>.</w:t>
      </w:r>
    </w:p>
    <w:p w14:paraId="036B7180" w14:textId="7C318723" w:rsidR="00801010" w:rsidRPr="00A02BBE" w:rsidRDefault="00373FE4" w:rsidP="00A02BBE">
      <w:pPr>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Tryb postepowania w sprawie udzielania dotacji</w:t>
      </w:r>
      <w:r w:rsidR="00801010">
        <w:rPr>
          <w:rFonts w:ascii="Times New Roman" w:hAnsi="Times New Roman"/>
          <w:sz w:val="24"/>
          <w:szCs w:val="24"/>
        </w:rPr>
        <w:tab/>
      </w:r>
    </w:p>
    <w:p w14:paraId="3FB05DF1" w14:textId="77777777" w:rsidR="00801010" w:rsidRDefault="00801010" w:rsidP="00801010">
      <w:pPr>
        <w:autoSpaceDE w:val="0"/>
        <w:autoSpaceDN w:val="0"/>
        <w:adjustRightInd w:val="0"/>
        <w:spacing w:line="240" w:lineRule="auto"/>
        <w:jc w:val="both"/>
        <w:rPr>
          <w:rFonts w:ascii="Times New Roman" w:hAnsi="Times New Roman"/>
          <w:sz w:val="24"/>
          <w:szCs w:val="24"/>
        </w:rPr>
      </w:pPr>
    </w:p>
    <w:p w14:paraId="589D9A6A" w14:textId="21DCD79C" w:rsidR="00801010" w:rsidRDefault="00A02BBE" w:rsidP="00801010">
      <w:pPr>
        <w:autoSpaceDE w:val="0"/>
        <w:autoSpaceDN w:val="0"/>
        <w:adjustRightInd w:val="0"/>
        <w:spacing w:line="240" w:lineRule="auto"/>
        <w:jc w:val="both"/>
        <w:rPr>
          <w:rFonts w:ascii="Times New Roman" w:hAnsi="Times New Roman"/>
          <w:sz w:val="24"/>
          <w:szCs w:val="24"/>
        </w:rPr>
      </w:pPr>
      <w:r w:rsidRPr="00DD4ACD">
        <w:rPr>
          <w:rFonts w:ascii="Times New Roman" w:hAnsi="Times New Roman"/>
          <w:b/>
          <w:sz w:val="24"/>
          <w:szCs w:val="24"/>
        </w:rPr>
        <w:t>§</w:t>
      </w:r>
      <w:r>
        <w:rPr>
          <w:rFonts w:ascii="Times New Roman" w:hAnsi="Times New Roman"/>
          <w:b/>
          <w:sz w:val="24"/>
          <w:szCs w:val="24"/>
        </w:rPr>
        <w:t xml:space="preserve"> 4</w:t>
      </w:r>
      <w:r w:rsidRPr="00DD4ACD">
        <w:rPr>
          <w:rFonts w:ascii="Times New Roman" w:hAnsi="Times New Roman"/>
          <w:b/>
          <w:sz w:val="24"/>
          <w:szCs w:val="24"/>
        </w:rPr>
        <w:t>.</w:t>
      </w:r>
      <w:r>
        <w:rPr>
          <w:rFonts w:ascii="Times New Roman" w:hAnsi="Times New Roman"/>
          <w:sz w:val="24"/>
          <w:szCs w:val="24"/>
        </w:rPr>
        <w:t xml:space="preserve"> 1.</w:t>
      </w:r>
      <w:r w:rsidR="00DA18FA">
        <w:rPr>
          <w:rFonts w:ascii="Times New Roman" w:hAnsi="Times New Roman"/>
          <w:sz w:val="24"/>
          <w:szCs w:val="24"/>
        </w:rPr>
        <w:t xml:space="preserve"> </w:t>
      </w:r>
      <w:r>
        <w:rPr>
          <w:rFonts w:ascii="Times New Roman" w:hAnsi="Times New Roman"/>
          <w:sz w:val="24"/>
          <w:szCs w:val="24"/>
        </w:rPr>
        <w:t xml:space="preserve">Udzielenie dotacji następuje poprzez zawarcie umowy o dofinansowanie inwestycji na podstawie poprawnie wypełnionego i kompletnego wniosku wraz ze wszystkimi wymaganymi załącznikami, złożonego przed </w:t>
      </w:r>
      <w:r w:rsidR="00EA65AE">
        <w:rPr>
          <w:rFonts w:ascii="Times New Roman" w:hAnsi="Times New Roman"/>
          <w:sz w:val="24"/>
          <w:szCs w:val="24"/>
        </w:rPr>
        <w:t>rozpoczęciem</w:t>
      </w:r>
      <w:r>
        <w:rPr>
          <w:rFonts w:ascii="Times New Roman" w:hAnsi="Times New Roman"/>
          <w:sz w:val="24"/>
          <w:szCs w:val="24"/>
        </w:rPr>
        <w:t xml:space="preserve"> realizacji inwestycji, </w:t>
      </w:r>
      <w:r w:rsidR="00EA65AE">
        <w:rPr>
          <w:rFonts w:ascii="Times New Roman" w:hAnsi="Times New Roman"/>
          <w:sz w:val="24"/>
          <w:szCs w:val="24"/>
        </w:rPr>
        <w:t>rozumianym</w:t>
      </w:r>
      <w:r>
        <w:rPr>
          <w:rFonts w:ascii="Times New Roman" w:hAnsi="Times New Roman"/>
          <w:sz w:val="24"/>
          <w:szCs w:val="24"/>
        </w:rPr>
        <w:t xml:space="preserve"> jako rozpoczęcie robót budowlano</w:t>
      </w:r>
      <w:r w:rsidR="00DA18FA">
        <w:rPr>
          <w:rFonts w:ascii="Times New Roman" w:hAnsi="Times New Roman"/>
          <w:sz w:val="24"/>
          <w:szCs w:val="24"/>
        </w:rPr>
        <w:t xml:space="preserve"> </w:t>
      </w:r>
      <w:r>
        <w:rPr>
          <w:rFonts w:ascii="Times New Roman" w:hAnsi="Times New Roman"/>
          <w:sz w:val="24"/>
          <w:szCs w:val="24"/>
        </w:rPr>
        <w:t xml:space="preserve">- montażowych lub zakup </w:t>
      </w:r>
      <w:r w:rsidR="00EA65AE">
        <w:rPr>
          <w:rFonts w:ascii="Times New Roman" w:hAnsi="Times New Roman"/>
          <w:sz w:val="24"/>
          <w:szCs w:val="24"/>
        </w:rPr>
        <w:t>urządzeń</w:t>
      </w:r>
      <w:r>
        <w:rPr>
          <w:rFonts w:ascii="Times New Roman" w:hAnsi="Times New Roman"/>
          <w:sz w:val="24"/>
          <w:szCs w:val="24"/>
        </w:rPr>
        <w:t xml:space="preserve"> i materiałów.</w:t>
      </w:r>
    </w:p>
    <w:p w14:paraId="412FC297" w14:textId="18C6E6E0" w:rsidR="00F43EE6" w:rsidRPr="009E69DB" w:rsidRDefault="00D519F2" w:rsidP="001952F6">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ab/>
        <w:t xml:space="preserve">2. </w:t>
      </w:r>
      <w:r w:rsidR="001952F6">
        <w:rPr>
          <w:rFonts w:ascii="Times New Roman" w:hAnsi="Times New Roman"/>
          <w:color w:val="000000"/>
          <w:sz w:val="24"/>
          <w:szCs w:val="24"/>
        </w:rPr>
        <w:t>Wniosek powinien zawierać: imię i nazwisko lub nazwę wnioskodawcy, jego adres zamieszkania, numer kontaktowy telefonu lub adres poczty elektronicznej, numer ewidencyjny PESEL, numer NIP w przypadku podmiotów nie będących osobami fizycznymi, określeni</w:t>
      </w:r>
      <w:r w:rsidR="00DA18FA">
        <w:rPr>
          <w:rFonts w:ascii="Times New Roman" w:hAnsi="Times New Roman"/>
          <w:color w:val="000000"/>
          <w:sz w:val="24"/>
          <w:szCs w:val="24"/>
        </w:rPr>
        <w:t>e</w:t>
      </w:r>
      <w:r w:rsidR="001952F6">
        <w:rPr>
          <w:rFonts w:ascii="Times New Roman" w:hAnsi="Times New Roman"/>
          <w:color w:val="000000"/>
          <w:sz w:val="24"/>
          <w:szCs w:val="24"/>
        </w:rPr>
        <w:t xml:space="preserve"> przedsięwzięcia, planowany koszt i termin jego realizacji, numer rachunku bankowego, numer ewidencyjny nieruchomości i numer obrębu geodezyjnego, na której planowane jest przedsięwzięcie, wskazanie tytułu prawnego do nieruchomości, na której planowane jest przedsięwzięcie oraz datę i podpis wnioskodawcy.</w:t>
      </w:r>
      <w:r w:rsidR="00CC68F9">
        <w:rPr>
          <w:rFonts w:ascii="Times New Roman" w:hAnsi="Times New Roman"/>
          <w:color w:val="000000"/>
          <w:sz w:val="24"/>
          <w:szCs w:val="24"/>
        </w:rPr>
        <w:t xml:space="preserve"> </w:t>
      </w:r>
    </w:p>
    <w:p w14:paraId="50C121DF" w14:textId="77317362" w:rsidR="00EA65AE" w:rsidRDefault="00F43EE6" w:rsidP="00F43EE6">
      <w:pPr>
        <w:autoSpaceDE w:val="0"/>
        <w:autoSpaceDN w:val="0"/>
        <w:adjustRightInd w:val="0"/>
        <w:spacing w:line="240" w:lineRule="auto"/>
        <w:ind w:firstLine="708"/>
        <w:jc w:val="both"/>
        <w:rPr>
          <w:rFonts w:ascii="Times New Roman" w:hAnsi="Times New Roman"/>
          <w:sz w:val="24"/>
          <w:szCs w:val="24"/>
        </w:rPr>
      </w:pPr>
      <w:r>
        <w:rPr>
          <w:rFonts w:ascii="Times New Roman" w:hAnsi="Times New Roman"/>
          <w:sz w:val="24"/>
          <w:szCs w:val="24"/>
        </w:rPr>
        <w:t>3</w:t>
      </w:r>
      <w:r w:rsidR="00EA65AE">
        <w:rPr>
          <w:rFonts w:ascii="Times New Roman" w:hAnsi="Times New Roman"/>
          <w:sz w:val="24"/>
          <w:szCs w:val="24"/>
        </w:rPr>
        <w:t>. Wnioski o udzielenie dofinansowania można składać przez cały rok.</w:t>
      </w:r>
    </w:p>
    <w:p w14:paraId="102B794A" w14:textId="62F0C225" w:rsidR="00EA65AE" w:rsidRPr="00801010" w:rsidRDefault="00EA65AE" w:rsidP="00801010">
      <w:pPr>
        <w:autoSpaceDE w:val="0"/>
        <w:autoSpaceDN w:val="0"/>
        <w:adjustRightInd w:val="0"/>
        <w:spacing w:line="240" w:lineRule="auto"/>
        <w:jc w:val="both"/>
        <w:rPr>
          <w:rFonts w:ascii="Times New Roman" w:hAnsi="Times New Roman"/>
          <w:sz w:val="24"/>
          <w:szCs w:val="24"/>
        </w:rPr>
      </w:pPr>
    </w:p>
    <w:p w14:paraId="20BA021A" w14:textId="083BB1F8" w:rsidR="00F43EE6" w:rsidRDefault="00F43EE6" w:rsidP="00F43EE6">
      <w:pPr>
        <w:autoSpaceDE w:val="0"/>
        <w:autoSpaceDN w:val="0"/>
        <w:adjustRightInd w:val="0"/>
        <w:spacing w:line="240" w:lineRule="auto"/>
        <w:jc w:val="both"/>
        <w:rPr>
          <w:rFonts w:ascii="Times New Roman" w:hAnsi="Times New Roman"/>
          <w:bCs/>
          <w:sz w:val="24"/>
          <w:szCs w:val="24"/>
        </w:rPr>
      </w:pPr>
      <w:bookmarkStart w:id="0" w:name="_Hlk161658342"/>
      <w:r w:rsidRPr="00DD4ACD">
        <w:rPr>
          <w:rFonts w:ascii="Times New Roman" w:hAnsi="Times New Roman"/>
          <w:b/>
          <w:sz w:val="24"/>
          <w:szCs w:val="24"/>
        </w:rPr>
        <w:t>§</w:t>
      </w:r>
      <w:r>
        <w:rPr>
          <w:rFonts w:ascii="Times New Roman" w:hAnsi="Times New Roman"/>
          <w:b/>
          <w:sz w:val="24"/>
          <w:szCs w:val="24"/>
        </w:rPr>
        <w:t xml:space="preserve"> </w:t>
      </w:r>
      <w:bookmarkEnd w:id="0"/>
      <w:r>
        <w:rPr>
          <w:rFonts w:ascii="Times New Roman" w:hAnsi="Times New Roman"/>
          <w:b/>
          <w:sz w:val="24"/>
          <w:szCs w:val="24"/>
        </w:rPr>
        <w:t>5</w:t>
      </w:r>
      <w:r w:rsidRPr="00DD4ACD">
        <w:rPr>
          <w:rFonts w:ascii="Times New Roman" w:hAnsi="Times New Roman"/>
          <w:b/>
          <w:sz w:val="24"/>
          <w:szCs w:val="24"/>
        </w:rPr>
        <w:t>.</w:t>
      </w:r>
      <w:r w:rsidR="00DA18FA">
        <w:rPr>
          <w:rFonts w:ascii="Times New Roman" w:hAnsi="Times New Roman"/>
          <w:bCs/>
          <w:sz w:val="24"/>
          <w:szCs w:val="24"/>
        </w:rPr>
        <w:t xml:space="preserve"> </w:t>
      </w:r>
      <w:r>
        <w:rPr>
          <w:rFonts w:ascii="Times New Roman" w:hAnsi="Times New Roman"/>
          <w:bCs/>
          <w:sz w:val="24"/>
          <w:szCs w:val="24"/>
        </w:rPr>
        <w:t>. Do wniosku o udzielenie dotacji należy dołączyć:</w:t>
      </w:r>
    </w:p>
    <w:p w14:paraId="6F4A84E1" w14:textId="19E4358B" w:rsidR="00C710A6" w:rsidRDefault="00F43EE6" w:rsidP="00F43EE6">
      <w:pPr>
        <w:pStyle w:val="Akapitzlist"/>
        <w:numPr>
          <w:ilvl w:val="0"/>
          <w:numId w:val="9"/>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w przypadku inwestycji wymienionych </w:t>
      </w:r>
      <w:r w:rsidRPr="00F43EE6">
        <w:rPr>
          <w:rFonts w:ascii="Times New Roman" w:hAnsi="Times New Roman"/>
          <w:sz w:val="24"/>
          <w:szCs w:val="24"/>
        </w:rPr>
        <w:t xml:space="preserve">w  </w:t>
      </w:r>
      <w:bookmarkStart w:id="1" w:name="_Hlk161658776"/>
      <w:r w:rsidRPr="00F43EE6">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1 ust. </w:t>
      </w:r>
      <w:r w:rsidR="00062CCD">
        <w:rPr>
          <w:rFonts w:ascii="Times New Roman" w:hAnsi="Times New Roman"/>
          <w:sz w:val="24"/>
          <w:szCs w:val="24"/>
        </w:rPr>
        <w:t>1</w:t>
      </w:r>
      <w:r w:rsidR="00DA18FA">
        <w:rPr>
          <w:rFonts w:ascii="Times New Roman" w:hAnsi="Times New Roman"/>
          <w:sz w:val="24"/>
          <w:szCs w:val="24"/>
        </w:rPr>
        <w:t xml:space="preserve"> </w:t>
      </w:r>
      <w:r>
        <w:rPr>
          <w:rFonts w:ascii="Times New Roman" w:hAnsi="Times New Roman"/>
          <w:sz w:val="24"/>
          <w:szCs w:val="24"/>
        </w:rPr>
        <w:t xml:space="preserve">pkt 1 lit. </w:t>
      </w:r>
      <w:bookmarkEnd w:id="1"/>
      <w:r>
        <w:rPr>
          <w:rFonts w:ascii="Times New Roman" w:hAnsi="Times New Roman"/>
          <w:sz w:val="24"/>
          <w:szCs w:val="24"/>
        </w:rPr>
        <w:t>d</w:t>
      </w:r>
      <w:r w:rsidRPr="00F43EE6">
        <w:rPr>
          <w:rFonts w:ascii="Times New Roman" w:hAnsi="Times New Roman"/>
          <w:sz w:val="24"/>
          <w:szCs w:val="24"/>
        </w:rPr>
        <w:t xml:space="preserve"> </w:t>
      </w:r>
      <w:r>
        <w:rPr>
          <w:rFonts w:ascii="Times New Roman" w:hAnsi="Times New Roman"/>
          <w:sz w:val="24"/>
          <w:szCs w:val="24"/>
        </w:rPr>
        <w:t xml:space="preserve">– certyfikat lub inny dokument dla kotła wydany przez jednostkę posiadającą akredytację Polskiego Centrum Akredytacji lub innej jednostki akredytującej w Europie, będącej sygnatariuszem wielostronnego porozumienia o wzajemnym uznawaniu akredytacji, przetłumaczonego przez tłumacza przysięgłego na język polski, potwierdzający, że kocioł spełnia wymagania klasy 5 oraz </w:t>
      </w:r>
      <w:proofErr w:type="spellStart"/>
      <w:r>
        <w:rPr>
          <w:rFonts w:ascii="Times New Roman" w:hAnsi="Times New Roman"/>
          <w:sz w:val="24"/>
          <w:szCs w:val="24"/>
        </w:rPr>
        <w:t>ekoprojektu</w:t>
      </w:r>
      <w:proofErr w:type="spellEnd"/>
      <w:r>
        <w:rPr>
          <w:rFonts w:ascii="Times New Roman" w:hAnsi="Times New Roman"/>
          <w:sz w:val="24"/>
          <w:szCs w:val="24"/>
        </w:rPr>
        <w:t xml:space="preserve"> wskazane w </w:t>
      </w:r>
      <w:r w:rsidRPr="00F43EE6">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1 ust. 6 pkt 6</w:t>
      </w:r>
      <w:r w:rsidR="00DA18FA">
        <w:rPr>
          <w:rFonts w:ascii="Times New Roman" w:hAnsi="Times New Roman"/>
          <w:sz w:val="24"/>
          <w:szCs w:val="24"/>
        </w:rPr>
        <w:t>,</w:t>
      </w:r>
    </w:p>
    <w:p w14:paraId="76C3819F" w14:textId="0FD8A37D" w:rsidR="00C710A6" w:rsidRDefault="00DA18FA" w:rsidP="00C710A6">
      <w:pPr>
        <w:pStyle w:val="Akapitzlist"/>
        <w:numPr>
          <w:ilvl w:val="0"/>
          <w:numId w:val="9"/>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w:t>
      </w:r>
      <w:r w:rsidR="00F43EE6" w:rsidRPr="00062CCD">
        <w:rPr>
          <w:rFonts w:ascii="Times New Roman" w:hAnsi="Times New Roman"/>
          <w:sz w:val="24"/>
          <w:szCs w:val="24"/>
        </w:rPr>
        <w:t xml:space="preserve"> przypadku inwestycji wymienionych w §</w:t>
      </w:r>
      <w:r w:rsidR="00F43EE6" w:rsidRPr="00062CCD">
        <w:rPr>
          <w:rFonts w:ascii="Times New Roman" w:hAnsi="Times New Roman"/>
          <w:b/>
          <w:sz w:val="24"/>
          <w:szCs w:val="24"/>
        </w:rPr>
        <w:t xml:space="preserve"> </w:t>
      </w:r>
      <w:r w:rsidR="00F43EE6" w:rsidRPr="00062CCD">
        <w:rPr>
          <w:rFonts w:ascii="Times New Roman" w:hAnsi="Times New Roman"/>
          <w:sz w:val="24"/>
          <w:szCs w:val="24"/>
        </w:rPr>
        <w:t>1 ust.</w:t>
      </w:r>
      <w:r w:rsidR="00062CCD" w:rsidRPr="00062CCD">
        <w:rPr>
          <w:rFonts w:ascii="Times New Roman" w:hAnsi="Times New Roman"/>
          <w:sz w:val="24"/>
          <w:szCs w:val="24"/>
        </w:rPr>
        <w:t>1</w:t>
      </w:r>
      <w:r w:rsidR="00F43EE6" w:rsidRPr="00062CCD">
        <w:rPr>
          <w:rFonts w:ascii="Times New Roman" w:hAnsi="Times New Roman"/>
          <w:sz w:val="24"/>
          <w:szCs w:val="24"/>
        </w:rPr>
        <w:t xml:space="preserve"> pkt 1 lit.</w:t>
      </w:r>
      <w:r w:rsidR="00062CCD" w:rsidRPr="00062CCD">
        <w:rPr>
          <w:rFonts w:ascii="Times New Roman" w:hAnsi="Times New Roman"/>
          <w:sz w:val="24"/>
          <w:szCs w:val="24"/>
        </w:rPr>
        <w:t xml:space="preserve"> a – kopię </w:t>
      </w:r>
      <w:r w:rsidR="00062CCD">
        <w:rPr>
          <w:rFonts w:ascii="Times New Roman" w:hAnsi="Times New Roman"/>
          <w:sz w:val="24"/>
          <w:szCs w:val="24"/>
        </w:rPr>
        <w:t>wymaganych prawem pozwoleń lub zgłoszeń, wraz z oświadczeniem o braku sprzeciwu właściwego organu w przypadku zgłoszeń</w:t>
      </w:r>
      <w:r>
        <w:rPr>
          <w:rFonts w:ascii="Times New Roman" w:hAnsi="Times New Roman"/>
          <w:sz w:val="24"/>
          <w:szCs w:val="24"/>
        </w:rPr>
        <w:t>,</w:t>
      </w:r>
    </w:p>
    <w:p w14:paraId="4A6A6069" w14:textId="4918CDF6" w:rsidR="00062CCD" w:rsidRDefault="00DA18FA" w:rsidP="00C710A6">
      <w:pPr>
        <w:pStyle w:val="Akapitzlist"/>
        <w:numPr>
          <w:ilvl w:val="0"/>
          <w:numId w:val="9"/>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z</w:t>
      </w:r>
      <w:r w:rsidR="00062CCD">
        <w:rPr>
          <w:rFonts w:ascii="Times New Roman" w:hAnsi="Times New Roman"/>
          <w:sz w:val="24"/>
          <w:szCs w:val="24"/>
        </w:rPr>
        <w:t>godę właściciela lub użytkownika wieczystego nieruchomości na realizacj</w:t>
      </w:r>
      <w:r>
        <w:rPr>
          <w:rFonts w:ascii="Times New Roman" w:hAnsi="Times New Roman"/>
          <w:sz w:val="24"/>
          <w:szCs w:val="24"/>
        </w:rPr>
        <w:t>ę</w:t>
      </w:r>
      <w:r w:rsidR="00062CCD">
        <w:rPr>
          <w:rFonts w:ascii="Times New Roman" w:hAnsi="Times New Roman"/>
          <w:sz w:val="24"/>
          <w:szCs w:val="24"/>
        </w:rPr>
        <w:t xml:space="preserve"> zadania</w:t>
      </w:r>
      <w:r>
        <w:rPr>
          <w:rFonts w:ascii="Times New Roman" w:hAnsi="Times New Roman"/>
          <w:sz w:val="24"/>
          <w:szCs w:val="24"/>
        </w:rPr>
        <w:t xml:space="preserve"> </w:t>
      </w:r>
      <w:r w:rsidR="00062CCD">
        <w:rPr>
          <w:rFonts w:ascii="Times New Roman" w:hAnsi="Times New Roman"/>
          <w:sz w:val="24"/>
          <w:szCs w:val="24"/>
        </w:rPr>
        <w:t xml:space="preserve">- w przypadku gdy z wnioskiem występuje najemca lub dzierżawca. </w:t>
      </w:r>
    </w:p>
    <w:p w14:paraId="405EE573" w14:textId="77777777" w:rsidR="001365CA" w:rsidRPr="00506F6A" w:rsidRDefault="001365CA" w:rsidP="00506F6A">
      <w:pPr>
        <w:autoSpaceDE w:val="0"/>
        <w:autoSpaceDN w:val="0"/>
        <w:adjustRightInd w:val="0"/>
        <w:spacing w:line="240" w:lineRule="auto"/>
        <w:jc w:val="both"/>
        <w:rPr>
          <w:rFonts w:ascii="Times New Roman" w:hAnsi="Times New Roman"/>
          <w:sz w:val="24"/>
          <w:szCs w:val="24"/>
        </w:rPr>
      </w:pPr>
    </w:p>
    <w:p w14:paraId="4E8C5631" w14:textId="6F9DC351" w:rsidR="00B509BA" w:rsidRDefault="00506F6A" w:rsidP="009E69DB">
      <w:pPr>
        <w:autoSpaceDE w:val="0"/>
        <w:autoSpaceDN w:val="0"/>
        <w:adjustRightInd w:val="0"/>
        <w:spacing w:line="240" w:lineRule="auto"/>
        <w:ind w:left="704" w:hanging="704"/>
        <w:jc w:val="both"/>
        <w:rPr>
          <w:rFonts w:ascii="Times New Roman" w:hAnsi="Times New Roman"/>
          <w:bCs/>
          <w:sz w:val="24"/>
          <w:szCs w:val="24"/>
        </w:rPr>
      </w:pPr>
      <w:r w:rsidRPr="00DD4ACD">
        <w:rPr>
          <w:rFonts w:ascii="Times New Roman" w:hAnsi="Times New Roman"/>
          <w:b/>
          <w:sz w:val="24"/>
          <w:szCs w:val="24"/>
        </w:rPr>
        <w:lastRenderedPageBreak/>
        <w:t>§</w:t>
      </w:r>
      <w:r>
        <w:rPr>
          <w:rFonts w:ascii="Times New Roman" w:hAnsi="Times New Roman"/>
          <w:b/>
          <w:sz w:val="24"/>
          <w:szCs w:val="24"/>
        </w:rPr>
        <w:t xml:space="preserve"> 6.</w:t>
      </w:r>
      <w:r w:rsidR="00015DD8">
        <w:rPr>
          <w:rFonts w:ascii="Times New Roman" w:hAnsi="Times New Roman"/>
          <w:b/>
          <w:sz w:val="24"/>
          <w:szCs w:val="24"/>
        </w:rPr>
        <w:t xml:space="preserve"> </w:t>
      </w:r>
      <w:r w:rsidRPr="00506F6A">
        <w:rPr>
          <w:rFonts w:ascii="Times New Roman" w:hAnsi="Times New Roman"/>
          <w:bCs/>
          <w:sz w:val="24"/>
          <w:szCs w:val="24"/>
        </w:rPr>
        <w:t>1. Złożone wnioski po</w:t>
      </w:r>
      <w:r w:rsidR="00015DD8">
        <w:rPr>
          <w:rFonts w:ascii="Times New Roman" w:hAnsi="Times New Roman"/>
          <w:bCs/>
          <w:sz w:val="24"/>
          <w:szCs w:val="24"/>
        </w:rPr>
        <w:t>d</w:t>
      </w:r>
      <w:r w:rsidRPr="00506F6A">
        <w:rPr>
          <w:rFonts w:ascii="Times New Roman" w:hAnsi="Times New Roman"/>
          <w:bCs/>
          <w:sz w:val="24"/>
          <w:szCs w:val="24"/>
        </w:rPr>
        <w:t xml:space="preserve">daje się sprawdzeniu pod względem poprawności wypełnienia </w:t>
      </w:r>
      <w:r w:rsidR="005000B3">
        <w:rPr>
          <w:rFonts w:ascii="Times New Roman" w:hAnsi="Times New Roman"/>
          <w:bCs/>
          <w:sz w:val="24"/>
          <w:szCs w:val="24"/>
        </w:rPr>
        <w:br/>
      </w:r>
      <w:r w:rsidRPr="00506F6A">
        <w:rPr>
          <w:rFonts w:ascii="Times New Roman" w:hAnsi="Times New Roman"/>
          <w:bCs/>
          <w:sz w:val="24"/>
          <w:szCs w:val="24"/>
        </w:rPr>
        <w:t>i kompletności. W</w:t>
      </w:r>
      <w:r>
        <w:rPr>
          <w:rFonts w:ascii="Times New Roman" w:hAnsi="Times New Roman"/>
          <w:bCs/>
          <w:sz w:val="24"/>
          <w:szCs w:val="24"/>
        </w:rPr>
        <w:t xml:space="preserve"> </w:t>
      </w:r>
      <w:r w:rsidRPr="00506F6A">
        <w:rPr>
          <w:rFonts w:ascii="Times New Roman" w:hAnsi="Times New Roman"/>
          <w:bCs/>
          <w:sz w:val="24"/>
          <w:szCs w:val="24"/>
        </w:rPr>
        <w:t>przypadku stwierdzenia braków formalnych i błędów wypełnienia wniosku, Burmistrz Gminy Czempi</w:t>
      </w:r>
      <w:r>
        <w:rPr>
          <w:rFonts w:ascii="Times New Roman" w:hAnsi="Times New Roman"/>
          <w:bCs/>
          <w:sz w:val="24"/>
          <w:szCs w:val="24"/>
        </w:rPr>
        <w:t>ń</w:t>
      </w:r>
      <w:r w:rsidRPr="00506F6A">
        <w:rPr>
          <w:rFonts w:ascii="Times New Roman" w:hAnsi="Times New Roman"/>
          <w:bCs/>
          <w:sz w:val="24"/>
          <w:szCs w:val="24"/>
        </w:rPr>
        <w:t xml:space="preserve"> wzywa wnioskodawcę do ich usunięcia w wyznaczonym terminie, nie dłuższym niż 14 dni, pod rygorem pozostawienia wniosku bez rozpoznania.</w:t>
      </w:r>
    </w:p>
    <w:p w14:paraId="004E38C7" w14:textId="56881AD5" w:rsidR="00325CE9" w:rsidRPr="00325CE9" w:rsidRDefault="00325CE9" w:rsidP="00325CE9">
      <w:pPr>
        <w:autoSpaceDE w:val="0"/>
        <w:autoSpaceDN w:val="0"/>
        <w:adjustRightInd w:val="0"/>
        <w:spacing w:line="240" w:lineRule="auto"/>
        <w:ind w:left="708"/>
        <w:jc w:val="both"/>
        <w:rPr>
          <w:rFonts w:ascii="Times New Roman" w:hAnsi="Times New Roman"/>
          <w:color w:val="000000"/>
          <w:sz w:val="24"/>
          <w:szCs w:val="24"/>
        </w:rPr>
      </w:pPr>
      <w:r w:rsidRPr="00325CE9">
        <w:rPr>
          <w:rFonts w:ascii="Times New Roman" w:hAnsi="Times New Roman"/>
          <w:bCs/>
          <w:sz w:val="24"/>
          <w:szCs w:val="24"/>
        </w:rPr>
        <w:t>2.</w:t>
      </w:r>
      <w:r>
        <w:rPr>
          <w:rFonts w:ascii="Times New Roman" w:hAnsi="Times New Roman"/>
          <w:bCs/>
          <w:sz w:val="24"/>
          <w:szCs w:val="24"/>
        </w:rPr>
        <w:t xml:space="preserve"> </w:t>
      </w:r>
      <w:r w:rsidRPr="001952F6">
        <w:rPr>
          <w:rFonts w:ascii="Times New Roman" w:hAnsi="Times New Roman"/>
          <w:color w:val="000000"/>
          <w:sz w:val="24"/>
          <w:szCs w:val="24"/>
        </w:rPr>
        <w:t>Rozpatrywanie wniosków odbywa się w kolejności złożenia kompletu wymaganych dokumentów.</w:t>
      </w:r>
    </w:p>
    <w:p w14:paraId="4CD132A5" w14:textId="125AFADB" w:rsidR="001952F6" w:rsidRPr="001952F6" w:rsidRDefault="001952F6" w:rsidP="001952F6">
      <w:pPr>
        <w:autoSpaceDE w:val="0"/>
        <w:autoSpaceDN w:val="0"/>
        <w:adjustRightInd w:val="0"/>
        <w:spacing w:line="240" w:lineRule="auto"/>
        <w:ind w:left="704" w:hanging="420"/>
        <w:jc w:val="both"/>
        <w:rPr>
          <w:rFonts w:ascii="Times New Roman" w:hAnsi="Times New Roman"/>
          <w:bCs/>
          <w:sz w:val="24"/>
          <w:szCs w:val="24"/>
        </w:rPr>
      </w:pPr>
      <w:r>
        <w:rPr>
          <w:rFonts w:ascii="Times New Roman" w:hAnsi="Times New Roman"/>
          <w:b/>
          <w:sz w:val="24"/>
          <w:szCs w:val="24"/>
        </w:rPr>
        <w:tab/>
      </w:r>
      <w:r w:rsidR="00325CE9">
        <w:rPr>
          <w:rFonts w:ascii="Times New Roman" w:hAnsi="Times New Roman"/>
          <w:bCs/>
          <w:sz w:val="24"/>
          <w:szCs w:val="24"/>
        </w:rPr>
        <w:t>3</w:t>
      </w:r>
      <w:r>
        <w:rPr>
          <w:rFonts w:ascii="Times New Roman" w:hAnsi="Times New Roman"/>
          <w:bCs/>
          <w:sz w:val="24"/>
          <w:szCs w:val="24"/>
        </w:rPr>
        <w:t xml:space="preserve">. </w:t>
      </w:r>
      <w:r w:rsidRPr="001952F6">
        <w:rPr>
          <w:rFonts w:ascii="Times New Roman" w:hAnsi="Times New Roman"/>
          <w:color w:val="000000"/>
          <w:sz w:val="24"/>
          <w:szCs w:val="24"/>
        </w:rPr>
        <w:t xml:space="preserve">Po sprawdzeniu poprawności i kompletności wniosku, Burmistrz w terminie 21 dni od dnia wpływu kompletnego wniosku, zawiera z wnioskodawcą umowę o udzieleniu dotacji, </w:t>
      </w:r>
    </w:p>
    <w:p w14:paraId="1090C4D4" w14:textId="74A86D72" w:rsidR="001952F6" w:rsidRDefault="00325CE9" w:rsidP="00325CE9">
      <w:pPr>
        <w:autoSpaceDE w:val="0"/>
        <w:autoSpaceDN w:val="0"/>
        <w:adjustRightInd w:val="0"/>
        <w:spacing w:line="240" w:lineRule="auto"/>
        <w:ind w:left="704"/>
        <w:jc w:val="both"/>
        <w:rPr>
          <w:rFonts w:ascii="Times New Roman" w:hAnsi="Times New Roman"/>
          <w:color w:val="000000"/>
          <w:sz w:val="24"/>
          <w:szCs w:val="24"/>
        </w:rPr>
      </w:pPr>
      <w:r>
        <w:rPr>
          <w:rFonts w:ascii="Times New Roman" w:hAnsi="Times New Roman"/>
          <w:color w:val="000000"/>
          <w:sz w:val="24"/>
          <w:szCs w:val="24"/>
        </w:rPr>
        <w:t xml:space="preserve">4. </w:t>
      </w:r>
      <w:r w:rsidR="001952F6" w:rsidRPr="001952F6">
        <w:rPr>
          <w:rFonts w:ascii="Times New Roman" w:hAnsi="Times New Roman"/>
          <w:color w:val="000000"/>
          <w:sz w:val="24"/>
          <w:szCs w:val="24"/>
        </w:rPr>
        <w:t>W umowie o której mowa w ust.</w:t>
      </w:r>
      <w:r w:rsidR="005000B3">
        <w:rPr>
          <w:rFonts w:ascii="Times New Roman" w:hAnsi="Times New Roman"/>
          <w:color w:val="000000"/>
          <w:sz w:val="24"/>
          <w:szCs w:val="24"/>
        </w:rPr>
        <w:t xml:space="preserve"> </w:t>
      </w:r>
      <w:r w:rsidR="00D83B88">
        <w:rPr>
          <w:rFonts w:ascii="Times New Roman" w:hAnsi="Times New Roman"/>
          <w:color w:val="000000"/>
          <w:sz w:val="24"/>
          <w:szCs w:val="24"/>
        </w:rPr>
        <w:t>3</w:t>
      </w:r>
      <w:r>
        <w:rPr>
          <w:rFonts w:ascii="Times New Roman" w:hAnsi="Times New Roman"/>
          <w:color w:val="000000"/>
          <w:sz w:val="24"/>
          <w:szCs w:val="24"/>
        </w:rPr>
        <w:t xml:space="preserve"> </w:t>
      </w:r>
      <w:r w:rsidR="001952F6" w:rsidRPr="001952F6">
        <w:rPr>
          <w:rFonts w:ascii="Times New Roman" w:hAnsi="Times New Roman"/>
          <w:color w:val="000000"/>
          <w:sz w:val="24"/>
          <w:szCs w:val="24"/>
        </w:rPr>
        <w:t xml:space="preserve"> Burmistrz na podstawie środków posiadanych w budżecie gminy oraz w Wieloletniej Prognozie Finansowej określa termin wypłaty środków</w:t>
      </w:r>
      <w:r w:rsidR="005000B3">
        <w:rPr>
          <w:rFonts w:ascii="Times New Roman" w:hAnsi="Times New Roman"/>
          <w:color w:val="000000"/>
          <w:sz w:val="24"/>
          <w:szCs w:val="24"/>
        </w:rPr>
        <w:t>,</w:t>
      </w:r>
    </w:p>
    <w:p w14:paraId="24FB15DB" w14:textId="7C7B930A" w:rsidR="00325CE9" w:rsidRDefault="00325CE9" w:rsidP="005000B3">
      <w:pPr>
        <w:autoSpaceDE w:val="0"/>
        <w:autoSpaceDN w:val="0"/>
        <w:adjustRightInd w:val="0"/>
        <w:spacing w:line="240" w:lineRule="auto"/>
        <w:ind w:left="1416"/>
        <w:jc w:val="both"/>
        <w:rPr>
          <w:rFonts w:ascii="Times New Roman" w:hAnsi="Times New Roman"/>
          <w:color w:val="000000"/>
          <w:sz w:val="24"/>
          <w:szCs w:val="24"/>
        </w:rPr>
      </w:pPr>
      <w:r>
        <w:rPr>
          <w:rFonts w:ascii="Times New Roman" w:hAnsi="Times New Roman"/>
          <w:color w:val="000000"/>
          <w:sz w:val="24"/>
          <w:szCs w:val="24"/>
        </w:rPr>
        <w:t>a) w przypadku umów, dla których środki zabezpieczone są w budżecie gminy  w roku zawarcia umowy – termin wypłaty środków wynosi 14 dni od dnia potwierdzenia rozliczenia dotacji w przypadku inwestycji,</w:t>
      </w:r>
    </w:p>
    <w:p w14:paraId="7B61EBAE" w14:textId="67961DA0" w:rsidR="00325CE9" w:rsidRPr="001952F6" w:rsidRDefault="00325CE9" w:rsidP="005000B3">
      <w:pPr>
        <w:autoSpaceDE w:val="0"/>
        <w:autoSpaceDN w:val="0"/>
        <w:adjustRightInd w:val="0"/>
        <w:spacing w:line="240" w:lineRule="auto"/>
        <w:ind w:left="1416"/>
        <w:jc w:val="both"/>
        <w:rPr>
          <w:rFonts w:ascii="Times New Roman" w:hAnsi="Times New Roman"/>
          <w:color w:val="000000"/>
          <w:sz w:val="24"/>
          <w:szCs w:val="24"/>
        </w:rPr>
      </w:pPr>
      <w:r>
        <w:rPr>
          <w:rFonts w:ascii="Times New Roman" w:hAnsi="Times New Roman"/>
          <w:color w:val="000000"/>
          <w:sz w:val="24"/>
          <w:szCs w:val="24"/>
        </w:rPr>
        <w:t xml:space="preserve">b) w przypadku umów, dla których środki zabezpieczone są w Wieloletniej </w:t>
      </w:r>
      <w:r w:rsidR="009E18D4">
        <w:rPr>
          <w:rFonts w:ascii="Times New Roman" w:hAnsi="Times New Roman"/>
          <w:color w:val="000000"/>
          <w:sz w:val="24"/>
          <w:szCs w:val="24"/>
        </w:rPr>
        <w:t>P</w:t>
      </w:r>
      <w:r>
        <w:rPr>
          <w:rFonts w:ascii="Times New Roman" w:hAnsi="Times New Roman"/>
          <w:color w:val="000000"/>
          <w:sz w:val="24"/>
          <w:szCs w:val="24"/>
        </w:rPr>
        <w:t xml:space="preserve">rognozie Finansowej  </w:t>
      </w:r>
      <w:r w:rsidR="009E18D4">
        <w:rPr>
          <w:rFonts w:ascii="Times New Roman" w:hAnsi="Times New Roman"/>
          <w:color w:val="000000"/>
          <w:sz w:val="24"/>
          <w:szCs w:val="24"/>
        </w:rPr>
        <w:t>- termin wypłaty środków wynosi 14 dni od potwierdzenia złoż</w:t>
      </w:r>
      <w:r w:rsidR="005000B3">
        <w:rPr>
          <w:rFonts w:ascii="Times New Roman" w:hAnsi="Times New Roman"/>
          <w:color w:val="000000"/>
          <w:sz w:val="24"/>
          <w:szCs w:val="24"/>
        </w:rPr>
        <w:t>enia</w:t>
      </w:r>
      <w:r w:rsidR="009E18D4">
        <w:rPr>
          <w:rFonts w:ascii="Times New Roman" w:hAnsi="Times New Roman"/>
          <w:color w:val="000000"/>
          <w:sz w:val="24"/>
          <w:szCs w:val="24"/>
        </w:rPr>
        <w:t xml:space="preserve"> rozliczenia dotacji nie później niż do 31 stycznia roku budżetowego, który został wskazany w umowie.</w:t>
      </w:r>
    </w:p>
    <w:p w14:paraId="1CDBA72D" w14:textId="3E5ACA90" w:rsidR="001952F6" w:rsidRPr="001952F6" w:rsidRDefault="009E18D4" w:rsidP="009E18D4">
      <w:pPr>
        <w:autoSpaceDE w:val="0"/>
        <w:autoSpaceDN w:val="0"/>
        <w:adjustRightInd w:val="0"/>
        <w:spacing w:line="240" w:lineRule="auto"/>
        <w:ind w:left="704"/>
        <w:jc w:val="both"/>
        <w:rPr>
          <w:rFonts w:ascii="Times New Roman" w:hAnsi="Times New Roman"/>
          <w:color w:val="000000"/>
          <w:sz w:val="24"/>
          <w:szCs w:val="24"/>
        </w:rPr>
      </w:pPr>
      <w:r>
        <w:rPr>
          <w:rFonts w:ascii="Times New Roman" w:hAnsi="Times New Roman"/>
          <w:color w:val="000000"/>
          <w:sz w:val="24"/>
          <w:szCs w:val="24"/>
        </w:rPr>
        <w:t>5</w:t>
      </w:r>
      <w:r w:rsidR="001952F6" w:rsidRPr="001952F6">
        <w:rPr>
          <w:rFonts w:ascii="Times New Roman" w:hAnsi="Times New Roman"/>
          <w:color w:val="000000"/>
          <w:sz w:val="24"/>
          <w:szCs w:val="24"/>
        </w:rPr>
        <w:t>. W przypadku braku środków w budżecie gminy oraz w Wieloletniej Prognozie Finansowej Burmistrz wstrzymuje rozpatrywanie wniosku na okres 30 dni lub odmawia udzielenia dotacji.</w:t>
      </w:r>
    </w:p>
    <w:p w14:paraId="31A918A1" w14:textId="1FBECDB2" w:rsidR="001952F6" w:rsidRDefault="009E18D4" w:rsidP="009E18D4">
      <w:pPr>
        <w:autoSpaceDE w:val="0"/>
        <w:autoSpaceDN w:val="0"/>
        <w:adjustRightInd w:val="0"/>
        <w:spacing w:line="240" w:lineRule="auto"/>
        <w:ind w:left="704"/>
        <w:jc w:val="both"/>
        <w:rPr>
          <w:rFonts w:ascii="Times New Roman" w:hAnsi="Times New Roman"/>
          <w:color w:val="000000"/>
          <w:sz w:val="24"/>
          <w:szCs w:val="24"/>
        </w:rPr>
      </w:pPr>
      <w:r>
        <w:rPr>
          <w:rFonts w:ascii="Times New Roman" w:hAnsi="Times New Roman"/>
          <w:color w:val="000000"/>
          <w:sz w:val="24"/>
          <w:szCs w:val="24"/>
        </w:rPr>
        <w:t xml:space="preserve">6. </w:t>
      </w:r>
      <w:r w:rsidR="001952F6" w:rsidRPr="001952F6">
        <w:rPr>
          <w:rFonts w:ascii="Times New Roman" w:hAnsi="Times New Roman"/>
          <w:color w:val="000000"/>
          <w:sz w:val="24"/>
          <w:szCs w:val="24"/>
        </w:rPr>
        <w:t xml:space="preserve"> O odmowie udzielenia dotacji Burmistrz informuje wnioskodawcę niezwłocznie na piśmie.</w:t>
      </w:r>
    </w:p>
    <w:p w14:paraId="129877FB" w14:textId="2193E429" w:rsidR="008A782A" w:rsidRDefault="008A782A" w:rsidP="008A782A">
      <w:pPr>
        <w:autoSpaceDE w:val="0"/>
        <w:autoSpaceDN w:val="0"/>
        <w:adjustRightInd w:val="0"/>
        <w:spacing w:line="240" w:lineRule="auto"/>
        <w:ind w:left="704"/>
        <w:jc w:val="both"/>
        <w:rPr>
          <w:rFonts w:ascii="Times New Roman" w:hAnsi="Times New Roman"/>
          <w:color w:val="000000"/>
          <w:sz w:val="24"/>
          <w:szCs w:val="24"/>
        </w:rPr>
      </w:pPr>
      <w:r>
        <w:rPr>
          <w:rFonts w:ascii="Times New Roman" w:hAnsi="Times New Roman"/>
          <w:color w:val="000000"/>
          <w:sz w:val="24"/>
          <w:szCs w:val="24"/>
        </w:rPr>
        <w:t>7. Rozpatrywanie wniosków odbywa się  kolejności złożenia kompletu wymaganych dokumentów.</w:t>
      </w:r>
    </w:p>
    <w:p w14:paraId="41A4C8FE" w14:textId="77777777" w:rsidR="009E69DB" w:rsidRDefault="009E69DB" w:rsidP="009E69DB">
      <w:pPr>
        <w:autoSpaceDE w:val="0"/>
        <w:autoSpaceDN w:val="0"/>
        <w:adjustRightInd w:val="0"/>
        <w:spacing w:line="240" w:lineRule="auto"/>
        <w:jc w:val="both"/>
        <w:rPr>
          <w:rFonts w:ascii="Times New Roman" w:hAnsi="Times New Roman"/>
          <w:color w:val="000000"/>
          <w:sz w:val="24"/>
          <w:szCs w:val="24"/>
        </w:rPr>
      </w:pPr>
    </w:p>
    <w:p w14:paraId="14857227" w14:textId="7A9D861D" w:rsidR="008A782A" w:rsidRDefault="008A782A" w:rsidP="008A782A">
      <w:pPr>
        <w:autoSpaceDE w:val="0"/>
        <w:autoSpaceDN w:val="0"/>
        <w:adjustRightInd w:val="0"/>
        <w:spacing w:line="240" w:lineRule="auto"/>
        <w:jc w:val="both"/>
        <w:rPr>
          <w:rFonts w:ascii="Times New Roman" w:hAnsi="Times New Roman"/>
          <w:bCs/>
          <w:sz w:val="24"/>
          <w:szCs w:val="24"/>
        </w:rPr>
      </w:pPr>
      <w:r w:rsidRPr="00DD4ACD">
        <w:rPr>
          <w:rFonts w:ascii="Times New Roman" w:hAnsi="Times New Roman"/>
          <w:b/>
          <w:sz w:val="24"/>
          <w:szCs w:val="24"/>
        </w:rPr>
        <w:t>§</w:t>
      </w:r>
      <w:r w:rsidR="009E69DB">
        <w:rPr>
          <w:rFonts w:ascii="Times New Roman" w:hAnsi="Times New Roman"/>
          <w:b/>
          <w:sz w:val="24"/>
          <w:szCs w:val="24"/>
        </w:rPr>
        <w:t xml:space="preserve"> 7. </w:t>
      </w:r>
      <w:r w:rsidRPr="008A782A">
        <w:rPr>
          <w:rFonts w:ascii="Times New Roman" w:hAnsi="Times New Roman"/>
          <w:bCs/>
          <w:sz w:val="24"/>
          <w:szCs w:val="24"/>
        </w:rPr>
        <w:t>Dotowany zobowiązany jest w terminie określonym w umowie do:</w:t>
      </w:r>
    </w:p>
    <w:p w14:paraId="6053C547" w14:textId="5C4DA5D4" w:rsidR="008A782A" w:rsidRDefault="008A782A"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zrealizowania dotowanego przedsięwzięcia,</w:t>
      </w:r>
    </w:p>
    <w:p w14:paraId="68EFDF1E" w14:textId="584899C6" w:rsidR="008A782A" w:rsidRDefault="008A782A"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przedłożenia burmistrzowi rozliczenia obejmującego zestawienie faktur/ rachunków dokumentujących koszty przedsięwzięcia wraz z ich oryginałami,</w:t>
      </w:r>
    </w:p>
    <w:p w14:paraId="45E4467B" w14:textId="06CE9796" w:rsidR="009719A9" w:rsidRDefault="009719A9"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oryginał dowodu zezłomowania/utylizacji zlikwidowanego źródła ciepła w przypadku likwidacji starego kotła;</w:t>
      </w:r>
    </w:p>
    <w:p w14:paraId="346E39C1" w14:textId="365563E7" w:rsidR="009719A9" w:rsidRDefault="009719A9"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 xml:space="preserve">oryginał opinii kominiarskiej potwierdzającej prawidłowość podłączenia </w:t>
      </w:r>
      <w:r w:rsidR="003220DC">
        <w:rPr>
          <w:rFonts w:ascii="Times New Roman" w:hAnsi="Times New Roman"/>
          <w:bCs/>
          <w:sz w:val="24"/>
          <w:szCs w:val="24"/>
        </w:rPr>
        <w:t>źródła</w:t>
      </w:r>
      <w:r>
        <w:rPr>
          <w:rFonts w:ascii="Times New Roman" w:hAnsi="Times New Roman"/>
          <w:bCs/>
          <w:sz w:val="24"/>
          <w:szCs w:val="24"/>
        </w:rPr>
        <w:t xml:space="preserve"> ciepła </w:t>
      </w:r>
      <w:r w:rsidR="003220DC">
        <w:rPr>
          <w:rFonts w:ascii="Times New Roman" w:hAnsi="Times New Roman"/>
          <w:bCs/>
          <w:sz w:val="24"/>
          <w:szCs w:val="24"/>
        </w:rPr>
        <w:t>do przewodu kominowego w przypadku instalacji kotła gazowego lub kotła na biomasę ( nie dotyczy instalowania pomp ciepła);</w:t>
      </w:r>
    </w:p>
    <w:p w14:paraId="159BAC84" w14:textId="0ECF14DC" w:rsidR="003220DC" w:rsidRDefault="003220DC"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oryginał opinii kominiarskiej potwierdzającej trwałe odłączenie od przewodów spalinowych w przypadku miejscowych ogrzewaczy pomieszczeń ( piece, kominki, kozy);</w:t>
      </w:r>
    </w:p>
    <w:p w14:paraId="2F16FD3F" w14:textId="172BB231" w:rsidR="003220DC" w:rsidRDefault="003220DC"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oryginał próby szczelności instalacji gazowej po zainstalowaniu kotła gazowego;</w:t>
      </w:r>
    </w:p>
    <w:p w14:paraId="05FC21DC" w14:textId="77777777" w:rsidR="009F5F52" w:rsidRDefault="003220DC"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oświadczenie o złożeniu aktualizacji deklaracji do Centralnej Ewidencji Emisyjności Budynków</w:t>
      </w:r>
      <w:r w:rsidR="009F5F52">
        <w:rPr>
          <w:rFonts w:ascii="Times New Roman" w:hAnsi="Times New Roman"/>
          <w:bCs/>
          <w:sz w:val="24"/>
          <w:szCs w:val="24"/>
        </w:rPr>
        <w:t xml:space="preserve"> po dokonanej wymianie źródła ciepłą;</w:t>
      </w:r>
    </w:p>
    <w:p w14:paraId="012162EE" w14:textId="576302B2" w:rsidR="009F5F52" w:rsidRPr="009A085A" w:rsidRDefault="009F5F52"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sidRPr="009A085A">
        <w:rPr>
          <w:rFonts w:ascii="Times New Roman" w:hAnsi="Times New Roman"/>
          <w:bCs/>
          <w:sz w:val="24"/>
          <w:szCs w:val="24"/>
        </w:rPr>
        <w:t>dokumentów potwierdzających otrzymane dofinansowanie z innego źródła publicznego np. umowa o dotację, wniosek o płatność, wygenerowane z systemu bankowości elektronicznej potwierdzenie wykonania przelewu,</w:t>
      </w:r>
      <w:r w:rsidR="009E69DB" w:rsidRPr="009A085A">
        <w:rPr>
          <w:rFonts w:ascii="Times New Roman" w:hAnsi="Times New Roman"/>
          <w:bCs/>
          <w:sz w:val="24"/>
          <w:szCs w:val="24"/>
        </w:rPr>
        <w:t xml:space="preserve"> jeśli jest to wymagane</w:t>
      </w:r>
      <w:r w:rsidRPr="009A085A">
        <w:rPr>
          <w:rFonts w:ascii="Times New Roman" w:hAnsi="Times New Roman"/>
          <w:bCs/>
          <w:sz w:val="24"/>
          <w:szCs w:val="24"/>
        </w:rPr>
        <w:t>;</w:t>
      </w:r>
    </w:p>
    <w:p w14:paraId="2D02133C" w14:textId="04E6ADE0" w:rsidR="003220DC" w:rsidRDefault="009F5F52"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 xml:space="preserve"> oryginały i kopie faktur , rachunków za koszty inwestycji wystawione imiennie na wnioskodawcę lub wnioskodawców poniesione po dacie podpisania umowy;</w:t>
      </w:r>
    </w:p>
    <w:p w14:paraId="04450302" w14:textId="692E9517" w:rsidR="009F5F52" w:rsidRDefault="009F5F52"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 xml:space="preserve">oryginały dowodów zapłaty za poniesione koszty , o </w:t>
      </w:r>
      <w:r w:rsidR="009A085A">
        <w:rPr>
          <w:rFonts w:ascii="Times New Roman" w:hAnsi="Times New Roman"/>
          <w:bCs/>
          <w:sz w:val="24"/>
          <w:szCs w:val="24"/>
        </w:rPr>
        <w:t>i</w:t>
      </w:r>
      <w:r>
        <w:rPr>
          <w:rFonts w:ascii="Times New Roman" w:hAnsi="Times New Roman"/>
          <w:bCs/>
          <w:sz w:val="24"/>
          <w:szCs w:val="24"/>
        </w:rPr>
        <w:t>le zapłata już nastąpiła;</w:t>
      </w:r>
    </w:p>
    <w:p w14:paraId="15802820" w14:textId="4BD5840E" w:rsidR="009F5F52" w:rsidRDefault="009F5F52"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lastRenderedPageBreak/>
        <w:t>etykietę energetyczną  zainstalowanego urządzenia;</w:t>
      </w:r>
    </w:p>
    <w:p w14:paraId="5254F03E" w14:textId="44D5E765" w:rsidR="009F5F52" w:rsidRDefault="009F5F52"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 xml:space="preserve">certyfikat lub inny dokument dla kotła na biomasę potwierdzający , że kocioł spełnia wymagania klasy 5 oraz </w:t>
      </w:r>
      <w:proofErr w:type="spellStart"/>
      <w:r>
        <w:rPr>
          <w:rFonts w:ascii="Times New Roman" w:hAnsi="Times New Roman"/>
          <w:bCs/>
          <w:sz w:val="24"/>
          <w:szCs w:val="24"/>
        </w:rPr>
        <w:t>ekoprojektu</w:t>
      </w:r>
      <w:proofErr w:type="spellEnd"/>
      <w:r>
        <w:rPr>
          <w:rFonts w:ascii="Times New Roman" w:hAnsi="Times New Roman"/>
          <w:bCs/>
          <w:sz w:val="24"/>
          <w:szCs w:val="24"/>
        </w:rPr>
        <w:t>;</w:t>
      </w:r>
    </w:p>
    <w:p w14:paraId="244891EE" w14:textId="0C6B4DEB" w:rsidR="00CC3815" w:rsidRPr="009A085A" w:rsidRDefault="00CC3815"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sidRPr="009A085A">
        <w:rPr>
          <w:rFonts w:ascii="Times New Roman" w:hAnsi="Times New Roman"/>
          <w:bCs/>
          <w:sz w:val="24"/>
          <w:szCs w:val="24"/>
        </w:rPr>
        <w:t xml:space="preserve">zaświadczenie z Ośrodka </w:t>
      </w:r>
      <w:r w:rsidR="00160B20" w:rsidRPr="009A085A">
        <w:rPr>
          <w:rFonts w:ascii="Times New Roman" w:hAnsi="Times New Roman"/>
          <w:bCs/>
          <w:sz w:val="24"/>
          <w:szCs w:val="24"/>
        </w:rPr>
        <w:t>P</w:t>
      </w:r>
      <w:r w:rsidRPr="009A085A">
        <w:rPr>
          <w:rFonts w:ascii="Times New Roman" w:hAnsi="Times New Roman"/>
          <w:bCs/>
          <w:sz w:val="24"/>
          <w:szCs w:val="24"/>
        </w:rPr>
        <w:t>omocy Społecznej w Czempiniu o  wysokości</w:t>
      </w:r>
      <w:r w:rsidR="00160B20" w:rsidRPr="009A085A">
        <w:rPr>
          <w:rFonts w:ascii="Times New Roman" w:hAnsi="Times New Roman"/>
          <w:bCs/>
          <w:sz w:val="24"/>
          <w:szCs w:val="24"/>
        </w:rPr>
        <w:t xml:space="preserve"> przeciętnego miesięcznego</w:t>
      </w:r>
      <w:r w:rsidRPr="009A085A">
        <w:rPr>
          <w:rFonts w:ascii="Times New Roman" w:hAnsi="Times New Roman"/>
          <w:bCs/>
          <w:sz w:val="24"/>
          <w:szCs w:val="24"/>
        </w:rPr>
        <w:t xml:space="preserve"> dochodu </w:t>
      </w:r>
      <w:r w:rsidR="009559F0" w:rsidRPr="009A085A">
        <w:rPr>
          <w:rFonts w:ascii="Times New Roman" w:hAnsi="Times New Roman"/>
          <w:bCs/>
          <w:sz w:val="24"/>
          <w:szCs w:val="24"/>
        </w:rPr>
        <w:t xml:space="preserve">przypadającego </w:t>
      </w:r>
      <w:r w:rsidRPr="009A085A">
        <w:rPr>
          <w:rFonts w:ascii="Times New Roman" w:hAnsi="Times New Roman"/>
          <w:bCs/>
          <w:sz w:val="24"/>
          <w:szCs w:val="24"/>
        </w:rPr>
        <w:t xml:space="preserve">na członka </w:t>
      </w:r>
      <w:r w:rsidR="00160B20" w:rsidRPr="009A085A">
        <w:rPr>
          <w:rFonts w:ascii="Times New Roman" w:hAnsi="Times New Roman"/>
          <w:bCs/>
          <w:sz w:val="24"/>
          <w:szCs w:val="24"/>
        </w:rPr>
        <w:t xml:space="preserve">gospodarstwa domowego </w:t>
      </w:r>
      <w:r w:rsidRPr="009A085A">
        <w:rPr>
          <w:rFonts w:ascii="Times New Roman" w:hAnsi="Times New Roman"/>
          <w:bCs/>
          <w:sz w:val="24"/>
          <w:szCs w:val="24"/>
        </w:rPr>
        <w:t>jeśli jest to wymagane;</w:t>
      </w:r>
    </w:p>
    <w:p w14:paraId="50DA515F" w14:textId="0B47795B" w:rsidR="00CC3815" w:rsidRPr="009A085A" w:rsidRDefault="00CC3815" w:rsidP="008A782A">
      <w:pPr>
        <w:pStyle w:val="Akapitzlist"/>
        <w:numPr>
          <w:ilvl w:val="0"/>
          <w:numId w:val="11"/>
        </w:numPr>
        <w:autoSpaceDE w:val="0"/>
        <w:autoSpaceDN w:val="0"/>
        <w:adjustRightInd w:val="0"/>
        <w:spacing w:line="240" w:lineRule="auto"/>
        <w:jc w:val="both"/>
        <w:rPr>
          <w:rFonts w:ascii="Times New Roman" w:hAnsi="Times New Roman"/>
          <w:bCs/>
          <w:sz w:val="24"/>
          <w:szCs w:val="24"/>
        </w:rPr>
      </w:pPr>
      <w:r w:rsidRPr="009A085A">
        <w:rPr>
          <w:rFonts w:ascii="Times New Roman" w:hAnsi="Times New Roman"/>
          <w:bCs/>
          <w:sz w:val="24"/>
          <w:szCs w:val="24"/>
        </w:rPr>
        <w:t xml:space="preserve">oświadczenie wraz z numerami </w:t>
      </w:r>
      <w:r w:rsidR="0036046D" w:rsidRPr="009A085A">
        <w:rPr>
          <w:rFonts w:ascii="Times New Roman" w:hAnsi="Times New Roman"/>
          <w:bCs/>
          <w:sz w:val="24"/>
          <w:szCs w:val="24"/>
        </w:rPr>
        <w:t>PESEL</w:t>
      </w:r>
      <w:r w:rsidRPr="009A085A">
        <w:rPr>
          <w:rFonts w:ascii="Times New Roman" w:hAnsi="Times New Roman"/>
          <w:bCs/>
          <w:sz w:val="24"/>
          <w:szCs w:val="24"/>
        </w:rPr>
        <w:t xml:space="preserve"> członków rodziny </w:t>
      </w:r>
      <w:r w:rsidR="009E69DB" w:rsidRPr="009A085A">
        <w:rPr>
          <w:rFonts w:ascii="Times New Roman" w:hAnsi="Times New Roman"/>
          <w:bCs/>
          <w:sz w:val="24"/>
          <w:szCs w:val="24"/>
        </w:rPr>
        <w:t>pozostających</w:t>
      </w:r>
      <w:r w:rsidRPr="009A085A">
        <w:rPr>
          <w:rFonts w:ascii="Times New Roman" w:hAnsi="Times New Roman"/>
          <w:bCs/>
          <w:sz w:val="24"/>
          <w:szCs w:val="24"/>
        </w:rPr>
        <w:t xml:space="preserve"> we wspólnym gospodarstwie domowym </w:t>
      </w:r>
      <w:r w:rsidR="009E69DB" w:rsidRPr="009A085A">
        <w:rPr>
          <w:rFonts w:ascii="Times New Roman" w:hAnsi="Times New Roman"/>
          <w:bCs/>
          <w:sz w:val="24"/>
          <w:szCs w:val="24"/>
        </w:rPr>
        <w:t xml:space="preserve">z wnioskodawcą </w:t>
      </w:r>
      <w:r w:rsidRPr="009A085A">
        <w:rPr>
          <w:rFonts w:ascii="Times New Roman" w:hAnsi="Times New Roman"/>
          <w:bCs/>
          <w:sz w:val="24"/>
          <w:szCs w:val="24"/>
        </w:rPr>
        <w:t>jeśli jest to wymagane.</w:t>
      </w:r>
    </w:p>
    <w:p w14:paraId="6BC9A2BB" w14:textId="1D0AB9B0" w:rsidR="009F5F52" w:rsidRPr="00F47F35" w:rsidRDefault="00F47F35" w:rsidP="00F47F35">
      <w:p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Po sprawdzeniu prawidłowości i kompletności wniosku o wypłatę dotacji nastąpi jej wypłata przelewem na rachunek bankowy beneficjenta. W przypadku stwierdzenia błędów i braków we wniosku o wypłatę dotacji beneficjent zostanie wezwany do ich usunięcia/ uzupełnienia w wyznaczonym terminie nie dłuższym niż 14 dni. Jeśli tego nie uczyni nastąpi odmowa wypłaty dotacji.</w:t>
      </w:r>
    </w:p>
    <w:p w14:paraId="5E3F3687" w14:textId="77777777" w:rsidR="005679E0" w:rsidRPr="005679E0" w:rsidRDefault="005679E0" w:rsidP="005679E0">
      <w:pPr>
        <w:autoSpaceDE w:val="0"/>
        <w:autoSpaceDN w:val="0"/>
        <w:adjustRightInd w:val="0"/>
        <w:spacing w:line="240" w:lineRule="auto"/>
        <w:ind w:left="708"/>
        <w:jc w:val="both"/>
        <w:rPr>
          <w:rFonts w:ascii="Times New Roman" w:hAnsi="Times New Roman"/>
          <w:sz w:val="24"/>
          <w:szCs w:val="24"/>
        </w:rPr>
      </w:pPr>
    </w:p>
    <w:p w14:paraId="0313BD37" w14:textId="2320CAB7" w:rsidR="00D91379" w:rsidRDefault="00D91379" w:rsidP="00D91379">
      <w:pPr>
        <w:autoSpaceDE w:val="0"/>
        <w:autoSpaceDN w:val="0"/>
        <w:adjustRightInd w:val="0"/>
        <w:spacing w:line="240" w:lineRule="auto"/>
        <w:ind w:left="3540" w:firstLine="708"/>
        <w:jc w:val="both"/>
        <w:rPr>
          <w:rFonts w:ascii="Times New Roman" w:hAnsi="Times New Roman"/>
          <w:b/>
          <w:bCs/>
          <w:sz w:val="24"/>
          <w:szCs w:val="24"/>
        </w:rPr>
      </w:pPr>
      <w:r>
        <w:rPr>
          <w:rFonts w:ascii="Times New Roman" w:hAnsi="Times New Roman"/>
          <w:b/>
          <w:bCs/>
          <w:sz w:val="24"/>
          <w:szCs w:val="24"/>
        </w:rPr>
        <w:t>Rozdział 4.</w:t>
      </w:r>
    </w:p>
    <w:p w14:paraId="274EA2B3" w14:textId="6142A577" w:rsidR="00D91379" w:rsidRDefault="00D91379" w:rsidP="00D91379">
      <w:pPr>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 xml:space="preserve">Postanowienia końcowe </w:t>
      </w:r>
    </w:p>
    <w:p w14:paraId="3258E16C" w14:textId="77777777" w:rsidR="00D91379" w:rsidRPr="00D91379" w:rsidRDefault="00D91379" w:rsidP="00D91379">
      <w:pPr>
        <w:autoSpaceDE w:val="0"/>
        <w:autoSpaceDN w:val="0"/>
        <w:adjustRightInd w:val="0"/>
        <w:spacing w:line="240" w:lineRule="auto"/>
        <w:rPr>
          <w:rFonts w:ascii="Times New Roman" w:hAnsi="Times New Roman"/>
          <w:sz w:val="24"/>
          <w:szCs w:val="24"/>
        </w:rPr>
      </w:pPr>
    </w:p>
    <w:p w14:paraId="7AFE8DEA" w14:textId="5A30FFF3" w:rsidR="00474429" w:rsidRDefault="00D91379" w:rsidP="00CB3FA2">
      <w:pPr>
        <w:autoSpaceDE w:val="0"/>
        <w:autoSpaceDN w:val="0"/>
        <w:adjustRightInd w:val="0"/>
        <w:spacing w:line="240" w:lineRule="auto"/>
        <w:ind w:left="704" w:hanging="420"/>
        <w:jc w:val="both"/>
        <w:rPr>
          <w:rFonts w:ascii="Times New Roman" w:hAnsi="Times New Roman"/>
          <w:bCs/>
          <w:sz w:val="24"/>
          <w:szCs w:val="24"/>
        </w:rPr>
      </w:pPr>
      <w:r w:rsidRPr="00DD4ACD">
        <w:rPr>
          <w:rFonts w:ascii="Times New Roman" w:hAnsi="Times New Roman"/>
          <w:b/>
          <w:sz w:val="24"/>
          <w:szCs w:val="24"/>
        </w:rPr>
        <w:t>§</w:t>
      </w:r>
      <w:r>
        <w:rPr>
          <w:rFonts w:ascii="Times New Roman" w:hAnsi="Times New Roman"/>
          <w:b/>
          <w:sz w:val="24"/>
          <w:szCs w:val="24"/>
        </w:rPr>
        <w:t xml:space="preserve"> </w:t>
      </w:r>
      <w:r w:rsidR="009E69DB">
        <w:rPr>
          <w:rFonts w:ascii="Times New Roman" w:hAnsi="Times New Roman"/>
          <w:b/>
          <w:sz w:val="24"/>
          <w:szCs w:val="24"/>
        </w:rPr>
        <w:t>8</w:t>
      </w:r>
      <w:r>
        <w:rPr>
          <w:rFonts w:ascii="Times New Roman" w:hAnsi="Times New Roman"/>
          <w:b/>
          <w:sz w:val="24"/>
          <w:szCs w:val="24"/>
        </w:rPr>
        <w:t xml:space="preserve">. </w:t>
      </w:r>
      <w:r>
        <w:rPr>
          <w:rFonts w:ascii="Times New Roman" w:hAnsi="Times New Roman"/>
          <w:bCs/>
          <w:sz w:val="24"/>
          <w:szCs w:val="24"/>
        </w:rPr>
        <w:t>Rozstrzygniecie o nieudzieleniu dotacji nie jest decyzj</w:t>
      </w:r>
      <w:r w:rsidR="00E61EF8">
        <w:rPr>
          <w:rFonts w:ascii="Times New Roman" w:hAnsi="Times New Roman"/>
          <w:bCs/>
          <w:sz w:val="24"/>
          <w:szCs w:val="24"/>
        </w:rPr>
        <w:t>ą</w:t>
      </w:r>
      <w:r>
        <w:rPr>
          <w:rFonts w:ascii="Times New Roman" w:hAnsi="Times New Roman"/>
          <w:bCs/>
          <w:sz w:val="24"/>
          <w:szCs w:val="24"/>
        </w:rPr>
        <w:t xml:space="preserve"> administracyjną w rozumieniu przepisów Kodeksu Postepowania Administracyjnego i nie przysługuje od niego odwołanie.</w:t>
      </w:r>
    </w:p>
    <w:p w14:paraId="24D7F5E1" w14:textId="77777777" w:rsidR="009E69DB" w:rsidRDefault="009E69DB" w:rsidP="00CB3FA2">
      <w:pPr>
        <w:autoSpaceDE w:val="0"/>
        <w:autoSpaceDN w:val="0"/>
        <w:adjustRightInd w:val="0"/>
        <w:spacing w:line="240" w:lineRule="auto"/>
        <w:ind w:left="704" w:hanging="420"/>
        <w:jc w:val="both"/>
        <w:rPr>
          <w:rFonts w:ascii="Times New Roman" w:hAnsi="Times New Roman"/>
          <w:bCs/>
          <w:sz w:val="24"/>
          <w:szCs w:val="24"/>
        </w:rPr>
      </w:pPr>
    </w:p>
    <w:p w14:paraId="6CE4EA54" w14:textId="623ED8AD" w:rsidR="00D91379" w:rsidRDefault="00D91379" w:rsidP="00CB3FA2">
      <w:pPr>
        <w:autoSpaceDE w:val="0"/>
        <w:autoSpaceDN w:val="0"/>
        <w:adjustRightInd w:val="0"/>
        <w:spacing w:line="240" w:lineRule="auto"/>
        <w:ind w:left="704" w:hanging="420"/>
        <w:jc w:val="both"/>
        <w:rPr>
          <w:rFonts w:ascii="Times New Roman" w:hAnsi="Times New Roman"/>
          <w:bCs/>
          <w:sz w:val="24"/>
          <w:szCs w:val="24"/>
        </w:rPr>
      </w:pPr>
      <w:r w:rsidRPr="00DD4ACD">
        <w:rPr>
          <w:rFonts w:ascii="Times New Roman" w:hAnsi="Times New Roman"/>
          <w:b/>
          <w:sz w:val="24"/>
          <w:szCs w:val="24"/>
        </w:rPr>
        <w:t>§</w:t>
      </w:r>
      <w:r>
        <w:rPr>
          <w:rFonts w:ascii="Times New Roman" w:hAnsi="Times New Roman"/>
          <w:b/>
          <w:sz w:val="24"/>
          <w:szCs w:val="24"/>
        </w:rPr>
        <w:t xml:space="preserve"> </w:t>
      </w:r>
      <w:r w:rsidR="009E69DB">
        <w:rPr>
          <w:rFonts w:ascii="Times New Roman" w:hAnsi="Times New Roman"/>
          <w:b/>
          <w:sz w:val="24"/>
          <w:szCs w:val="24"/>
        </w:rPr>
        <w:t>9</w:t>
      </w:r>
      <w:r>
        <w:rPr>
          <w:rFonts w:ascii="Times New Roman" w:hAnsi="Times New Roman"/>
          <w:b/>
          <w:sz w:val="24"/>
          <w:szCs w:val="24"/>
        </w:rPr>
        <w:t>.</w:t>
      </w:r>
      <w:r>
        <w:rPr>
          <w:rFonts w:ascii="Times New Roman" w:hAnsi="Times New Roman"/>
          <w:bCs/>
          <w:sz w:val="24"/>
          <w:szCs w:val="24"/>
        </w:rPr>
        <w:t xml:space="preserve"> Wnioski złożone przed wejściem w życie uchwały rozpatrywane będą na pods</w:t>
      </w:r>
      <w:r w:rsidR="009E69DB">
        <w:rPr>
          <w:rFonts w:ascii="Times New Roman" w:hAnsi="Times New Roman"/>
          <w:bCs/>
          <w:sz w:val="24"/>
          <w:szCs w:val="24"/>
        </w:rPr>
        <w:t>tawie dotychczasowych przepisów.</w:t>
      </w:r>
    </w:p>
    <w:p w14:paraId="200B56AA" w14:textId="77777777" w:rsidR="009E69DB" w:rsidRDefault="009E69DB" w:rsidP="00CB3FA2">
      <w:pPr>
        <w:autoSpaceDE w:val="0"/>
        <w:autoSpaceDN w:val="0"/>
        <w:adjustRightInd w:val="0"/>
        <w:spacing w:line="240" w:lineRule="auto"/>
        <w:ind w:left="704" w:hanging="420"/>
        <w:jc w:val="both"/>
        <w:rPr>
          <w:rFonts w:ascii="Times New Roman" w:hAnsi="Times New Roman"/>
          <w:bCs/>
          <w:sz w:val="24"/>
          <w:szCs w:val="24"/>
        </w:rPr>
      </w:pPr>
    </w:p>
    <w:p w14:paraId="4FCA9997" w14:textId="6E088E39" w:rsidR="00474429" w:rsidRDefault="00D91379" w:rsidP="00CB3FA2">
      <w:pPr>
        <w:autoSpaceDE w:val="0"/>
        <w:autoSpaceDN w:val="0"/>
        <w:adjustRightInd w:val="0"/>
        <w:spacing w:line="240" w:lineRule="auto"/>
        <w:ind w:left="704" w:hanging="420"/>
        <w:jc w:val="both"/>
        <w:rPr>
          <w:rFonts w:ascii="Times New Roman" w:hAnsi="Times New Roman"/>
          <w:bCs/>
          <w:sz w:val="24"/>
          <w:szCs w:val="24"/>
        </w:rPr>
      </w:pPr>
      <w:r w:rsidRPr="00DD4ACD">
        <w:rPr>
          <w:rFonts w:ascii="Times New Roman" w:hAnsi="Times New Roman"/>
          <w:b/>
          <w:sz w:val="24"/>
          <w:szCs w:val="24"/>
        </w:rPr>
        <w:t>§</w:t>
      </w:r>
      <w:r>
        <w:rPr>
          <w:rFonts w:ascii="Times New Roman" w:hAnsi="Times New Roman"/>
          <w:b/>
          <w:sz w:val="24"/>
          <w:szCs w:val="24"/>
        </w:rPr>
        <w:t xml:space="preserve"> </w:t>
      </w:r>
      <w:r w:rsidR="009E69DB">
        <w:rPr>
          <w:rFonts w:ascii="Times New Roman" w:hAnsi="Times New Roman"/>
          <w:b/>
          <w:sz w:val="24"/>
          <w:szCs w:val="24"/>
        </w:rPr>
        <w:t>10</w:t>
      </w:r>
      <w:r>
        <w:rPr>
          <w:rFonts w:ascii="Times New Roman" w:hAnsi="Times New Roman"/>
          <w:b/>
          <w:sz w:val="24"/>
          <w:szCs w:val="24"/>
        </w:rPr>
        <w:t xml:space="preserve">. </w:t>
      </w:r>
      <w:r w:rsidRPr="00D91379">
        <w:rPr>
          <w:rFonts w:ascii="Times New Roman" w:hAnsi="Times New Roman"/>
          <w:bCs/>
          <w:sz w:val="24"/>
          <w:szCs w:val="24"/>
        </w:rPr>
        <w:t>Wykonanie uchwały powierza się Burmistrzowi Gminy Czempiń.</w:t>
      </w:r>
    </w:p>
    <w:p w14:paraId="59451213" w14:textId="77777777" w:rsidR="009E69DB" w:rsidRDefault="009E69DB" w:rsidP="00CB3FA2">
      <w:pPr>
        <w:autoSpaceDE w:val="0"/>
        <w:autoSpaceDN w:val="0"/>
        <w:adjustRightInd w:val="0"/>
        <w:spacing w:line="240" w:lineRule="auto"/>
        <w:ind w:left="704" w:hanging="420"/>
        <w:jc w:val="both"/>
        <w:rPr>
          <w:rFonts w:ascii="Times New Roman" w:hAnsi="Times New Roman"/>
          <w:bCs/>
          <w:sz w:val="24"/>
          <w:szCs w:val="24"/>
        </w:rPr>
      </w:pPr>
    </w:p>
    <w:p w14:paraId="1B19D23E" w14:textId="1F8C5C9C" w:rsidR="00474429" w:rsidRDefault="00D83B88" w:rsidP="00CB3FA2">
      <w:pPr>
        <w:autoSpaceDE w:val="0"/>
        <w:autoSpaceDN w:val="0"/>
        <w:adjustRightInd w:val="0"/>
        <w:spacing w:line="240" w:lineRule="auto"/>
        <w:ind w:left="704" w:hanging="420"/>
        <w:jc w:val="both"/>
        <w:rPr>
          <w:rFonts w:ascii="Times New Roman" w:hAnsi="Times New Roman"/>
          <w:bCs/>
          <w:sz w:val="24"/>
          <w:szCs w:val="24"/>
        </w:rPr>
      </w:pPr>
      <w:r w:rsidRPr="00DD4ACD">
        <w:rPr>
          <w:rFonts w:ascii="Times New Roman" w:hAnsi="Times New Roman"/>
          <w:b/>
          <w:sz w:val="24"/>
          <w:szCs w:val="24"/>
        </w:rPr>
        <w:t>§</w:t>
      </w:r>
      <w:r>
        <w:rPr>
          <w:rFonts w:ascii="Times New Roman" w:hAnsi="Times New Roman"/>
          <w:b/>
          <w:sz w:val="24"/>
          <w:szCs w:val="24"/>
        </w:rPr>
        <w:t xml:space="preserve"> 1</w:t>
      </w:r>
      <w:r w:rsidR="009E69DB">
        <w:rPr>
          <w:rFonts w:ascii="Times New Roman" w:hAnsi="Times New Roman"/>
          <w:b/>
          <w:sz w:val="24"/>
          <w:szCs w:val="24"/>
        </w:rPr>
        <w:t>1</w:t>
      </w:r>
      <w:r>
        <w:rPr>
          <w:rFonts w:ascii="Times New Roman" w:hAnsi="Times New Roman"/>
          <w:b/>
          <w:sz w:val="24"/>
          <w:szCs w:val="24"/>
        </w:rPr>
        <w:t>.</w:t>
      </w:r>
      <w:r>
        <w:rPr>
          <w:rFonts w:ascii="Times New Roman" w:hAnsi="Times New Roman"/>
          <w:bCs/>
          <w:sz w:val="24"/>
          <w:szCs w:val="24"/>
        </w:rPr>
        <w:t xml:space="preserve"> Traci moc uchwała Nr XXI/162/20 Rady Miejskiej w Czempiniu z dnia 1</w:t>
      </w:r>
      <w:r w:rsidR="002F3358">
        <w:rPr>
          <w:rFonts w:ascii="Times New Roman" w:hAnsi="Times New Roman"/>
          <w:bCs/>
          <w:sz w:val="24"/>
          <w:szCs w:val="24"/>
        </w:rPr>
        <w:t>1 maja</w:t>
      </w:r>
      <w:r>
        <w:rPr>
          <w:rFonts w:ascii="Times New Roman" w:hAnsi="Times New Roman"/>
          <w:bCs/>
          <w:sz w:val="24"/>
          <w:szCs w:val="24"/>
        </w:rPr>
        <w:t xml:space="preserve"> 2020</w:t>
      </w:r>
      <w:r w:rsidR="00E61EF8">
        <w:rPr>
          <w:rFonts w:ascii="Times New Roman" w:hAnsi="Times New Roman"/>
          <w:bCs/>
          <w:sz w:val="24"/>
          <w:szCs w:val="24"/>
        </w:rPr>
        <w:t xml:space="preserve"> </w:t>
      </w:r>
      <w:r>
        <w:rPr>
          <w:rFonts w:ascii="Times New Roman" w:hAnsi="Times New Roman"/>
          <w:bCs/>
          <w:sz w:val="24"/>
          <w:szCs w:val="24"/>
        </w:rPr>
        <w:t>r. w sprawie zasad udzielania oraz trybu postepowania i sposobu rozliczania dotacji celowych udzielanych z budżetu gminy Czempin na dofinansowanie kosztów inwestycji w zakresie ochrony środowiska i gospodarki wodnej</w:t>
      </w:r>
      <w:r w:rsidR="00E61EF8">
        <w:rPr>
          <w:rFonts w:ascii="Times New Roman" w:hAnsi="Times New Roman"/>
          <w:bCs/>
          <w:sz w:val="24"/>
          <w:szCs w:val="24"/>
        </w:rPr>
        <w:t xml:space="preserve"> (Dz.</w:t>
      </w:r>
      <w:r w:rsidR="00457161">
        <w:rPr>
          <w:rFonts w:ascii="Times New Roman" w:hAnsi="Times New Roman"/>
          <w:bCs/>
          <w:sz w:val="24"/>
          <w:szCs w:val="24"/>
        </w:rPr>
        <w:t xml:space="preserve"> </w:t>
      </w:r>
      <w:r w:rsidR="00E61EF8">
        <w:rPr>
          <w:rFonts w:ascii="Times New Roman" w:hAnsi="Times New Roman"/>
          <w:bCs/>
          <w:sz w:val="24"/>
          <w:szCs w:val="24"/>
        </w:rPr>
        <w:t>Urz.</w:t>
      </w:r>
      <w:r w:rsidR="00457161">
        <w:rPr>
          <w:rFonts w:ascii="Times New Roman" w:hAnsi="Times New Roman"/>
          <w:bCs/>
          <w:sz w:val="24"/>
          <w:szCs w:val="24"/>
        </w:rPr>
        <w:t xml:space="preserve"> </w:t>
      </w:r>
      <w:r w:rsidR="00E61EF8">
        <w:rPr>
          <w:rFonts w:ascii="Times New Roman" w:hAnsi="Times New Roman"/>
          <w:bCs/>
          <w:sz w:val="24"/>
          <w:szCs w:val="24"/>
        </w:rPr>
        <w:t>Woj.</w:t>
      </w:r>
      <w:r w:rsidR="00457161">
        <w:rPr>
          <w:rFonts w:ascii="Times New Roman" w:hAnsi="Times New Roman"/>
          <w:bCs/>
          <w:sz w:val="24"/>
          <w:szCs w:val="24"/>
        </w:rPr>
        <w:t xml:space="preserve"> </w:t>
      </w:r>
      <w:proofErr w:type="spellStart"/>
      <w:r w:rsidR="00E61EF8">
        <w:rPr>
          <w:rFonts w:ascii="Times New Roman" w:hAnsi="Times New Roman"/>
          <w:bCs/>
          <w:sz w:val="24"/>
          <w:szCs w:val="24"/>
        </w:rPr>
        <w:t>Wielk</w:t>
      </w:r>
      <w:proofErr w:type="spellEnd"/>
      <w:r w:rsidR="00E61EF8">
        <w:rPr>
          <w:rFonts w:ascii="Times New Roman" w:hAnsi="Times New Roman"/>
          <w:bCs/>
          <w:sz w:val="24"/>
          <w:szCs w:val="24"/>
        </w:rPr>
        <w:t>.</w:t>
      </w:r>
      <w:r w:rsidR="001433D7">
        <w:rPr>
          <w:rFonts w:ascii="Times New Roman" w:hAnsi="Times New Roman"/>
          <w:bCs/>
          <w:sz w:val="24"/>
          <w:szCs w:val="24"/>
        </w:rPr>
        <w:t xml:space="preserve"> </w:t>
      </w:r>
      <w:proofErr w:type="spellStart"/>
      <w:r w:rsidR="001433D7">
        <w:rPr>
          <w:rFonts w:ascii="Times New Roman" w:hAnsi="Times New Roman"/>
          <w:bCs/>
          <w:sz w:val="24"/>
          <w:szCs w:val="24"/>
        </w:rPr>
        <w:t>p</w:t>
      </w:r>
      <w:r w:rsidR="00E61EF8">
        <w:rPr>
          <w:rFonts w:ascii="Times New Roman" w:hAnsi="Times New Roman"/>
          <w:bCs/>
          <w:sz w:val="24"/>
          <w:szCs w:val="24"/>
        </w:rPr>
        <w:t>oz</w:t>
      </w:r>
      <w:proofErr w:type="spellEnd"/>
      <w:r w:rsidR="001433D7">
        <w:rPr>
          <w:rFonts w:ascii="Times New Roman" w:hAnsi="Times New Roman"/>
          <w:bCs/>
          <w:sz w:val="24"/>
          <w:szCs w:val="24"/>
        </w:rPr>
        <w:t xml:space="preserve"> </w:t>
      </w:r>
      <w:r w:rsidR="00E61EF8">
        <w:rPr>
          <w:rFonts w:ascii="Times New Roman" w:hAnsi="Times New Roman"/>
          <w:bCs/>
          <w:sz w:val="24"/>
          <w:szCs w:val="24"/>
        </w:rPr>
        <w:t>.4476).</w:t>
      </w:r>
    </w:p>
    <w:p w14:paraId="46CB6256" w14:textId="77777777" w:rsidR="009E69DB" w:rsidRDefault="009E69DB" w:rsidP="00CB3FA2">
      <w:pPr>
        <w:autoSpaceDE w:val="0"/>
        <w:autoSpaceDN w:val="0"/>
        <w:adjustRightInd w:val="0"/>
        <w:spacing w:line="240" w:lineRule="auto"/>
        <w:ind w:left="704" w:hanging="420"/>
        <w:jc w:val="both"/>
        <w:rPr>
          <w:rFonts w:ascii="Times New Roman" w:hAnsi="Times New Roman"/>
          <w:bCs/>
          <w:sz w:val="24"/>
          <w:szCs w:val="24"/>
        </w:rPr>
      </w:pPr>
    </w:p>
    <w:p w14:paraId="300D196E" w14:textId="3D3CA274" w:rsidR="00D83B88" w:rsidRPr="00D83B88" w:rsidRDefault="00D83B88" w:rsidP="00CB3FA2">
      <w:pPr>
        <w:autoSpaceDE w:val="0"/>
        <w:autoSpaceDN w:val="0"/>
        <w:adjustRightInd w:val="0"/>
        <w:spacing w:line="240" w:lineRule="auto"/>
        <w:ind w:left="704" w:hanging="420"/>
        <w:jc w:val="both"/>
        <w:rPr>
          <w:rFonts w:ascii="Times New Roman" w:hAnsi="Times New Roman"/>
          <w:bCs/>
          <w:sz w:val="24"/>
          <w:szCs w:val="24"/>
        </w:rPr>
      </w:pPr>
      <w:r w:rsidRPr="00DD4ACD">
        <w:rPr>
          <w:rFonts w:ascii="Times New Roman" w:hAnsi="Times New Roman"/>
          <w:b/>
          <w:sz w:val="24"/>
          <w:szCs w:val="24"/>
        </w:rPr>
        <w:t>§</w:t>
      </w:r>
      <w:r>
        <w:rPr>
          <w:rFonts w:ascii="Times New Roman" w:hAnsi="Times New Roman"/>
          <w:b/>
          <w:sz w:val="24"/>
          <w:szCs w:val="24"/>
        </w:rPr>
        <w:t xml:space="preserve"> 1</w:t>
      </w:r>
      <w:r w:rsidR="009E69DB">
        <w:rPr>
          <w:rFonts w:ascii="Times New Roman" w:hAnsi="Times New Roman"/>
          <w:b/>
          <w:sz w:val="24"/>
          <w:szCs w:val="24"/>
        </w:rPr>
        <w:t>2</w:t>
      </w:r>
      <w:r>
        <w:rPr>
          <w:rFonts w:ascii="Times New Roman" w:hAnsi="Times New Roman"/>
          <w:b/>
          <w:sz w:val="24"/>
          <w:szCs w:val="24"/>
        </w:rPr>
        <w:t xml:space="preserve">. </w:t>
      </w:r>
      <w:r>
        <w:rPr>
          <w:rFonts w:ascii="Times New Roman" w:hAnsi="Times New Roman"/>
          <w:bCs/>
          <w:sz w:val="24"/>
          <w:szCs w:val="24"/>
        </w:rPr>
        <w:t xml:space="preserve">Uchwała wchodzi w życie po upływie 14 dni od dnia ogłoszenia w Dzienniku Urzędowym Województwa Wielkopolskiego. </w:t>
      </w:r>
    </w:p>
    <w:p w14:paraId="3F4F68A8" w14:textId="500748D6" w:rsidR="009E69DB" w:rsidRDefault="009E69DB">
      <w:pPr>
        <w:spacing w:after="160" w:line="259" w:lineRule="auto"/>
        <w:rPr>
          <w:rFonts w:ascii="Times New Roman" w:hAnsi="Times New Roman"/>
          <w:sz w:val="24"/>
          <w:szCs w:val="24"/>
        </w:rPr>
      </w:pPr>
      <w:r>
        <w:rPr>
          <w:rFonts w:ascii="Times New Roman" w:hAnsi="Times New Roman"/>
          <w:sz w:val="24"/>
          <w:szCs w:val="24"/>
        </w:rPr>
        <w:br w:type="page"/>
      </w:r>
    </w:p>
    <w:p w14:paraId="0A865BBD" w14:textId="04AECF44" w:rsidR="003B469E" w:rsidRPr="005A75BF" w:rsidRDefault="005A75BF" w:rsidP="009E69DB">
      <w:pPr>
        <w:autoSpaceDE w:val="0"/>
        <w:autoSpaceDN w:val="0"/>
        <w:adjustRightInd w:val="0"/>
        <w:spacing w:line="276" w:lineRule="auto"/>
        <w:jc w:val="center"/>
        <w:rPr>
          <w:rFonts w:ascii="Times New Roman" w:hAnsi="Times New Roman"/>
          <w:b/>
          <w:bCs/>
          <w:sz w:val="24"/>
          <w:szCs w:val="24"/>
        </w:rPr>
      </w:pPr>
      <w:r w:rsidRPr="005A75BF">
        <w:rPr>
          <w:rFonts w:ascii="Times New Roman" w:hAnsi="Times New Roman"/>
          <w:b/>
          <w:bCs/>
          <w:sz w:val="24"/>
          <w:szCs w:val="24"/>
        </w:rPr>
        <w:lastRenderedPageBreak/>
        <w:t>Uzasadnienie</w:t>
      </w:r>
    </w:p>
    <w:p w14:paraId="6F8DF724" w14:textId="77777777" w:rsidR="00FC7021" w:rsidRPr="005A75BF" w:rsidRDefault="00FC7021" w:rsidP="001433D7">
      <w:pPr>
        <w:autoSpaceDE w:val="0"/>
        <w:autoSpaceDN w:val="0"/>
        <w:adjustRightInd w:val="0"/>
        <w:spacing w:line="276" w:lineRule="auto"/>
        <w:jc w:val="both"/>
        <w:rPr>
          <w:rFonts w:ascii="Times New Roman" w:hAnsi="Times New Roman"/>
          <w:sz w:val="24"/>
          <w:szCs w:val="24"/>
        </w:rPr>
      </w:pPr>
    </w:p>
    <w:p w14:paraId="6858BD30" w14:textId="00E4FBCE" w:rsidR="005A75BF" w:rsidRPr="005A75BF" w:rsidRDefault="005A75BF" w:rsidP="001433D7">
      <w:pPr>
        <w:pStyle w:val="Teksttreci20"/>
        <w:shd w:val="clear" w:color="auto" w:fill="auto"/>
        <w:spacing w:after="123" w:line="276" w:lineRule="auto"/>
        <w:ind w:firstLine="380"/>
        <w:jc w:val="both"/>
        <w:rPr>
          <w:rFonts w:ascii="Times New Roman" w:hAnsi="Times New Roman" w:cs="Times New Roman"/>
          <w:sz w:val="24"/>
          <w:szCs w:val="24"/>
        </w:rPr>
      </w:pPr>
      <w:r w:rsidRPr="005A75BF">
        <w:rPr>
          <w:rStyle w:val="Teksttreci2"/>
          <w:rFonts w:ascii="Times New Roman" w:hAnsi="Times New Roman" w:cs="Times New Roman"/>
          <w:color w:val="000000"/>
          <w:sz w:val="24"/>
          <w:szCs w:val="24"/>
        </w:rPr>
        <w:t xml:space="preserve">Niniejsza uchwała określa zasady i tryb udzielania dotacji celowej na dofinansowanie kosztów inwestycji w zakresie ochrony środowiska </w:t>
      </w:r>
      <w:r w:rsidR="004F65C3">
        <w:rPr>
          <w:rStyle w:val="Teksttreci2"/>
          <w:rFonts w:ascii="Times New Roman" w:hAnsi="Times New Roman" w:cs="Times New Roman"/>
          <w:color w:val="000000"/>
          <w:sz w:val="24"/>
          <w:szCs w:val="24"/>
        </w:rPr>
        <w:t xml:space="preserve">służącej ochronie powietrza, polegające </w:t>
      </w:r>
      <w:r w:rsidRPr="005A75BF">
        <w:rPr>
          <w:rStyle w:val="Teksttreci2"/>
          <w:rFonts w:ascii="Times New Roman" w:hAnsi="Times New Roman" w:cs="Times New Roman"/>
          <w:color w:val="000000"/>
          <w:sz w:val="24"/>
          <w:szCs w:val="24"/>
        </w:rPr>
        <w:t>na modernizacji systemu grzewczego związanego z likwidacją dotychczasowego źródła ciepła opalanego paliwem stałym</w:t>
      </w:r>
      <w:r w:rsidR="00CC3815">
        <w:rPr>
          <w:rStyle w:val="Teksttreci2"/>
          <w:rFonts w:ascii="Times New Roman" w:hAnsi="Times New Roman" w:cs="Times New Roman"/>
          <w:color w:val="000000"/>
          <w:sz w:val="24"/>
          <w:szCs w:val="24"/>
        </w:rPr>
        <w:t>.</w:t>
      </w:r>
    </w:p>
    <w:p w14:paraId="2F5ECBF5" w14:textId="0574CA08" w:rsidR="005A75BF" w:rsidRPr="005A75BF" w:rsidRDefault="005A75BF" w:rsidP="001433D7">
      <w:pPr>
        <w:pStyle w:val="Teksttreci20"/>
        <w:shd w:val="clear" w:color="auto" w:fill="auto"/>
        <w:spacing w:after="117" w:line="276" w:lineRule="auto"/>
        <w:ind w:firstLine="380"/>
        <w:jc w:val="both"/>
        <w:rPr>
          <w:rFonts w:ascii="Times New Roman" w:hAnsi="Times New Roman" w:cs="Times New Roman"/>
          <w:sz w:val="24"/>
          <w:szCs w:val="24"/>
        </w:rPr>
      </w:pPr>
      <w:r w:rsidRPr="005A75BF">
        <w:rPr>
          <w:rStyle w:val="Teksttreci2"/>
          <w:rFonts w:ascii="Times New Roman" w:hAnsi="Times New Roman" w:cs="Times New Roman"/>
          <w:color w:val="000000"/>
          <w:sz w:val="24"/>
          <w:szCs w:val="24"/>
        </w:rPr>
        <w:t xml:space="preserve">Zgodnie z art. 400a ust. 1 pkt 5 i 21 oraz art. 403 ust. 2, ust. 4-6 ustawy z dnia 27 kwietnia 2001 r. - Prawo ochrony środowiska, do zadań własnych gminy należy finansowanie ochrony środowiska poprzez udzielanie dotacji celowej m. in. ze środków budżetu gminy. Dofinansowanie przedsięwzięć polegających na wymianie systemów grzewczych na systemy proekologiczne wpłynie na wzrost zainteresowania wymianą </w:t>
      </w:r>
      <w:proofErr w:type="spellStart"/>
      <w:r w:rsidRPr="005A75BF">
        <w:rPr>
          <w:rStyle w:val="Teksttreci2"/>
          <w:rFonts w:ascii="Times New Roman" w:hAnsi="Times New Roman" w:cs="Times New Roman"/>
          <w:color w:val="000000"/>
          <w:sz w:val="24"/>
          <w:szCs w:val="24"/>
        </w:rPr>
        <w:t>nieekologicznych</w:t>
      </w:r>
      <w:proofErr w:type="spellEnd"/>
      <w:r w:rsidRPr="005A75BF">
        <w:rPr>
          <w:rStyle w:val="Teksttreci2"/>
          <w:rFonts w:ascii="Times New Roman" w:hAnsi="Times New Roman" w:cs="Times New Roman"/>
          <w:color w:val="000000"/>
          <w:sz w:val="24"/>
          <w:szCs w:val="24"/>
        </w:rPr>
        <w:t xml:space="preserve"> systemów grzewczych i będzie miało wpływ na poprawę jakości powietrza w gminie Czempiń.</w:t>
      </w:r>
    </w:p>
    <w:p w14:paraId="62C33099" w14:textId="77777777" w:rsidR="005A75BF" w:rsidRPr="005A75BF" w:rsidRDefault="005A75BF" w:rsidP="001433D7">
      <w:pPr>
        <w:pStyle w:val="Teksttreci20"/>
        <w:shd w:val="clear" w:color="auto" w:fill="auto"/>
        <w:spacing w:after="0" w:line="276" w:lineRule="auto"/>
        <w:ind w:firstLine="380"/>
        <w:jc w:val="both"/>
        <w:rPr>
          <w:rFonts w:ascii="Times New Roman" w:hAnsi="Times New Roman" w:cs="Times New Roman"/>
          <w:sz w:val="24"/>
          <w:szCs w:val="24"/>
        </w:rPr>
      </w:pPr>
      <w:r w:rsidRPr="005A75BF">
        <w:rPr>
          <w:rStyle w:val="Teksttreci2"/>
          <w:rFonts w:ascii="Times New Roman" w:hAnsi="Times New Roman" w:cs="Times New Roman"/>
          <w:color w:val="000000"/>
          <w:sz w:val="24"/>
          <w:szCs w:val="24"/>
        </w:rPr>
        <w:t>W związku z tym, iż Sejmik Województwa Wielkopolskiego w dniu 29 listopada 2021 r. przyjął Uchwałę nr XXXVI/700/21 zmieniającą Uchwałę nr XXXIX/941/17 z dnia 18 grudnia 2017 r. w sprawie wprowadzenia, na obszarze województwa wielkopolskiego, ograniczeń lub zakazów w zakresie eksploatacji instalacji, w których następuje spalanie paliw, konieczne było dostosowanie zapisów w niniejszej uchwale dotyczących miejscowych ogrzewaczy pomieszczeń.</w:t>
      </w:r>
    </w:p>
    <w:p w14:paraId="752C3911" w14:textId="77777777" w:rsidR="005A75BF" w:rsidRPr="005A75BF" w:rsidRDefault="005A75BF" w:rsidP="001433D7">
      <w:pPr>
        <w:pStyle w:val="Teksttreci20"/>
        <w:shd w:val="clear" w:color="auto" w:fill="auto"/>
        <w:spacing w:line="276" w:lineRule="auto"/>
        <w:jc w:val="both"/>
        <w:rPr>
          <w:rFonts w:ascii="Times New Roman" w:hAnsi="Times New Roman" w:cs="Times New Roman"/>
          <w:sz w:val="24"/>
          <w:szCs w:val="24"/>
        </w:rPr>
      </w:pPr>
      <w:r w:rsidRPr="005A75BF">
        <w:rPr>
          <w:rStyle w:val="Teksttreci2"/>
          <w:rFonts w:ascii="Times New Roman" w:hAnsi="Times New Roman" w:cs="Times New Roman"/>
          <w:color w:val="000000"/>
          <w:sz w:val="24"/>
          <w:szCs w:val="24"/>
        </w:rPr>
        <w:t>Zgodnie z ww. uchwałami, miejscowe ogrzewacze pomieszczeń (piece, kominki, kozy) zainstalowane przed wejściem w życie uchwał antysmogowych i niespełniające ich wymagań, będą musiały zostać wymienione do 1 stycznia 2026 r.</w:t>
      </w:r>
    </w:p>
    <w:p w14:paraId="3C963910" w14:textId="77777777" w:rsidR="005A75BF" w:rsidRPr="005A75BF" w:rsidRDefault="005A75BF" w:rsidP="001433D7">
      <w:pPr>
        <w:pStyle w:val="Teksttreci20"/>
        <w:shd w:val="clear" w:color="auto" w:fill="auto"/>
        <w:spacing w:line="276" w:lineRule="auto"/>
        <w:ind w:firstLine="380"/>
        <w:jc w:val="both"/>
        <w:rPr>
          <w:rFonts w:ascii="Times New Roman" w:hAnsi="Times New Roman" w:cs="Times New Roman"/>
          <w:sz w:val="24"/>
          <w:szCs w:val="24"/>
        </w:rPr>
      </w:pPr>
      <w:r w:rsidRPr="005A75BF">
        <w:rPr>
          <w:rStyle w:val="Teksttreci2"/>
          <w:rFonts w:ascii="Times New Roman" w:hAnsi="Times New Roman" w:cs="Times New Roman"/>
          <w:color w:val="000000"/>
          <w:sz w:val="24"/>
          <w:szCs w:val="24"/>
        </w:rPr>
        <w:t>Podstawowym celem uchwały jest wspieranie procesu eliminowania z użytkowania starych urządzeń grzewczych służących ogrzewaniu budynków i lokali mieszkalnych oraz wytwarzaniu ciepłej wody użytkowej, niespełniających obecnych norm emisji zanieczyszczeń. Działania takie służyć będą ograniczaniu tzw. niskiej emisji, a więc poprawie stanu powietrza, a w konsekwencji podnoszeniu standardu, jakości środowiska i życia mieszkańców. Stąd też uchwała przewiduje dofinansowywanie wymiany źródeł ciepła dla potrzeb ogrzewania pomieszczeń, jak i wytwarzania ciepłej wody użytkowej.</w:t>
      </w:r>
    </w:p>
    <w:p w14:paraId="6A17E643" w14:textId="77777777" w:rsidR="005A75BF" w:rsidRPr="005A75BF" w:rsidRDefault="005A75BF" w:rsidP="001433D7">
      <w:pPr>
        <w:pStyle w:val="Teksttreci20"/>
        <w:shd w:val="clear" w:color="auto" w:fill="auto"/>
        <w:spacing w:line="276" w:lineRule="auto"/>
        <w:ind w:firstLine="380"/>
        <w:jc w:val="both"/>
        <w:rPr>
          <w:rFonts w:ascii="Times New Roman" w:hAnsi="Times New Roman" w:cs="Times New Roman"/>
          <w:sz w:val="24"/>
          <w:szCs w:val="24"/>
        </w:rPr>
      </w:pPr>
      <w:r w:rsidRPr="005A75BF">
        <w:rPr>
          <w:rStyle w:val="Teksttreci2"/>
          <w:rFonts w:ascii="Times New Roman" w:hAnsi="Times New Roman" w:cs="Times New Roman"/>
          <w:color w:val="000000"/>
          <w:sz w:val="24"/>
          <w:szCs w:val="24"/>
        </w:rPr>
        <w:t>W związku z faktem, że dofinansowanie z innych źródeł publicznych nie obejmuje kotłów na paliwo stałe, kontynuowanie wspierania przedsięwzięć w zakresie ograniczania niskiej emisji do atmosfery wymagało przygotowania nowej regulacji w tym zakresie.</w:t>
      </w:r>
    </w:p>
    <w:p w14:paraId="37D0F033" w14:textId="77777777" w:rsidR="00C4364C" w:rsidRDefault="005A75BF" w:rsidP="001433D7">
      <w:pPr>
        <w:pStyle w:val="Teksttreci20"/>
        <w:shd w:val="clear" w:color="auto" w:fill="auto"/>
        <w:spacing w:after="0" w:line="276" w:lineRule="auto"/>
        <w:ind w:firstLine="380"/>
        <w:jc w:val="both"/>
        <w:rPr>
          <w:rStyle w:val="Teksttreci2"/>
          <w:rFonts w:ascii="Times New Roman" w:hAnsi="Times New Roman" w:cs="Times New Roman"/>
          <w:color w:val="000000"/>
          <w:sz w:val="24"/>
          <w:szCs w:val="24"/>
        </w:rPr>
      </w:pPr>
      <w:r w:rsidRPr="005A75BF">
        <w:rPr>
          <w:rStyle w:val="Teksttreci2"/>
          <w:rFonts w:ascii="Times New Roman" w:hAnsi="Times New Roman" w:cs="Times New Roman"/>
          <w:color w:val="000000"/>
          <w:sz w:val="24"/>
          <w:szCs w:val="24"/>
        </w:rPr>
        <w:t>Wysokość dofinansowania będzie zróżnicowana, tj. najwyższa w przypadku: pomp ciepła, wyższa dla: kotłów na biomasę, kotłów gazowych</w:t>
      </w:r>
      <w:r w:rsidR="00C4364C">
        <w:rPr>
          <w:rStyle w:val="Teksttreci2"/>
          <w:rFonts w:ascii="Times New Roman" w:hAnsi="Times New Roman" w:cs="Times New Roman"/>
          <w:color w:val="000000"/>
          <w:sz w:val="24"/>
          <w:szCs w:val="24"/>
        </w:rPr>
        <w:t>, niższa dla</w:t>
      </w:r>
      <w:r w:rsidRPr="005A75BF">
        <w:rPr>
          <w:rStyle w:val="Teksttreci2"/>
          <w:rFonts w:ascii="Times New Roman" w:hAnsi="Times New Roman" w:cs="Times New Roman"/>
          <w:color w:val="000000"/>
          <w:sz w:val="24"/>
          <w:szCs w:val="24"/>
        </w:rPr>
        <w:t xml:space="preserve"> ogrzewania elektrycznego</w:t>
      </w:r>
      <w:r w:rsidR="00C4364C">
        <w:rPr>
          <w:rStyle w:val="Teksttreci2"/>
          <w:rFonts w:ascii="Times New Roman" w:hAnsi="Times New Roman" w:cs="Times New Roman"/>
          <w:color w:val="000000"/>
          <w:sz w:val="24"/>
          <w:szCs w:val="24"/>
        </w:rPr>
        <w:t>.</w:t>
      </w:r>
    </w:p>
    <w:p w14:paraId="31E9952C" w14:textId="077893F6" w:rsidR="005A75BF" w:rsidRDefault="005A75BF" w:rsidP="001433D7">
      <w:pPr>
        <w:pStyle w:val="Teksttreci20"/>
        <w:shd w:val="clear" w:color="auto" w:fill="auto"/>
        <w:spacing w:after="0" w:line="276" w:lineRule="auto"/>
        <w:ind w:firstLine="380"/>
        <w:jc w:val="both"/>
        <w:rPr>
          <w:rStyle w:val="Teksttreci2"/>
          <w:rFonts w:ascii="Times New Roman" w:hAnsi="Times New Roman" w:cs="Times New Roman"/>
          <w:color w:val="000000"/>
          <w:sz w:val="24"/>
          <w:szCs w:val="24"/>
        </w:rPr>
      </w:pPr>
      <w:r w:rsidRPr="005A75BF">
        <w:rPr>
          <w:rStyle w:val="Teksttreci2"/>
          <w:rFonts w:ascii="Times New Roman" w:hAnsi="Times New Roman" w:cs="Times New Roman"/>
          <w:color w:val="000000"/>
          <w:sz w:val="24"/>
          <w:szCs w:val="24"/>
        </w:rPr>
        <w:t xml:space="preserve"> Zasadę</w:t>
      </w:r>
      <w:r>
        <w:rPr>
          <w:rStyle w:val="Teksttreci2"/>
          <w:rFonts w:ascii="Times New Roman" w:hAnsi="Times New Roman" w:cs="Times New Roman"/>
          <w:color w:val="000000"/>
          <w:sz w:val="24"/>
          <w:szCs w:val="24"/>
        </w:rPr>
        <w:t xml:space="preserve"> powyższą przyjęto z uwagi na wysokość ponoszonych kosztów koniecznych do zmiany systemu ogrzewania.</w:t>
      </w:r>
    </w:p>
    <w:p w14:paraId="7E1F4D20" w14:textId="0AE652B7" w:rsidR="00310CAB" w:rsidRPr="00310CAB" w:rsidRDefault="005A75BF" w:rsidP="00CC3815">
      <w:pPr>
        <w:widowControl w:val="0"/>
        <w:spacing w:line="276" w:lineRule="auto"/>
        <w:jc w:val="both"/>
        <w:rPr>
          <w:rFonts w:ascii="Times New Roman" w:eastAsia="Times New Roman" w:hAnsi="Times New Roman"/>
          <w:sz w:val="24"/>
          <w:szCs w:val="24"/>
          <w:lang w:eastAsia="pl-PL"/>
        </w:rPr>
      </w:pPr>
      <w:r w:rsidRPr="005A75BF">
        <w:rPr>
          <w:rFonts w:ascii="Times New Roman" w:eastAsia="Times New Roman" w:hAnsi="Times New Roman"/>
          <w:color w:val="000000"/>
          <w:sz w:val="24"/>
          <w:szCs w:val="24"/>
          <w:lang w:eastAsia="pl-PL"/>
        </w:rPr>
        <w:t xml:space="preserve">Wysokość dofinansowania będzie wynosiła: 80% kwalifikowanych kosztów realizacji, lecz nie więcej niż 7 </w:t>
      </w:r>
      <w:r w:rsidR="00310CAB">
        <w:rPr>
          <w:rFonts w:ascii="Times New Roman" w:eastAsia="Times New Roman" w:hAnsi="Times New Roman"/>
          <w:color w:val="000000"/>
          <w:sz w:val="24"/>
          <w:szCs w:val="24"/>
          <w:lang w:eastAsia="pl-PL"/>
        </w:rPr>
        <w:t>5</w:t>
      </w:r>
      <w:r w:rsidRPr="005A75BF">
        <w:rPr>
          <w:rFonts w:ascii="Times New Roman" w:eastAsia="Times New Roman" w:hAnsi="Times New Roman"/>
          <w:color w:val="000000"/>
          <w:sz w:val="24"/>
          <w:szCs w:val="24"/>
          <w:lang w:eastAsia="pl-PL"/>
        </w:rPr>
        <w:t xml:space="preserve">00,00 zł w przypadku pomp ciepła, 80% kwalifikowanych kosztów realizacji, lecz nie więcej niż </w:t>
      </w:r>
      <w:r w:rsidR="00310CAB">
        <w:rPr>
          <w:rFonts w:ascii="Times New Roman" w:eastAsia="Times New Roman" w:hAnsi="Times New Roman"/>
          <w:color w:val="000000"/>
          <w:sz w:val="24"/>
          <w:szCs w:val="24"/>
          <w:lang w:eastAsia="pl-PL"/>
        </w:rPr>
        <w:t>6</w:t>
      </w:r>
      <w:r w:rsidRPr="005A75BF">
        <w:rPr>
          <w:rFonts w:ascii="Times New Roman" w:eastAsia="Times New Roman" w:hAnsi="Times New Roman"/>
          <w:color w:val="000000"/>
          <w:sz w:val="24"/>
          <w:szCs w:val="24"/>
          <w:lang w:eastAsia="pl-PL"/>
        </w:rPr>
        <w:t xml:space="preserve"> 000,00 zł w przypadku kotłów gazowych, kotłów na biomasę oraz 80% kwalifikowanych kosztów realizacji</w:t>
      </w:r>
      <w:r w:rsidR="00310CAB" w:rsidRPr="00310CAB">
        <w:rPr>
          <w:rFonts w:ascii="Times New Roman" w:eastAsia="Times New Roman" w:hAnsi="Times New Roman"/>
          <w:color w:val="000000"/>
          <w:sz w:val="24"/>
          <w:szCs w:val="24"/>
          <w:lang w:eastAsia="pl-PL"/>
        </w:rPr>
        <w:t xml:space="preserve"> </w:t>
      </w:r>
      <w:r w:rsidR="00310CAB" w:rsidRPr="005A75BF">
        <w:rPr>
          <w:rFonts w:ascii="Times New Roman" w:eastAsia="Times New Roman" w:hAnsi="Times New Roman"/>
          <w:color w:val="000000"/>
          <w:sz w:val="24"/>
          <w:szCs w:val="24"/>
          <w:lang w:eastAsia="pl-PL"/>
        </w:rPr>
        <w:t>źródła elektrycznego</w:t>
      </w:r>
      <w:r w:rsidR="00310CAB">
        <w:rPr>
          <w:rFonts w:ascii="Times New Roman" w:eastAsia="Times New Roman" w:hAnsi="Times New Roman"/>
          <w:color w:val="000000"/>
          <w:sz w:val="24"/>
          <w:szCs w:val="24"/>
          <w:lang w:eastAsia="pl-PL"/>
        </w:rPr>
        <w:t xml:space="preserve"> lecz nie więcej niż 4 000,00 zł</w:t>
      </w:r>
      <w:r w:rsidR="00CC3815">
        <w:rPr>
          <w:rFonts w:ascii="Times New Roman" w:eastAsia="Times New Roman" w:hAnsi="Times New Roman"/>
          <w:color w:val="000000"/>
          <w:sz w:val="24"/>
          <w:szCs w:val="24"/>
          <w:lang w:eastAsia="pl-PL"/>
        </w:rPr>
        <w:t>.</w:t>
      </w:r>
    </w:p>
    <w:p w14:paraId="15916696" w14:textId="77777777" w:rsidR="00310CAB" w:rsidRDefault="005A75BF" w:rsidP="00EE7B22">
      <w:pPr>
        <w:widowControl w:val="0"/>
        <w:spacing w:line="276" w:lineRule="auto"/>
        <w:jc w:val="both"/>
        <w:rPr>
          <w:rFonts w:ascii="Times New Roman" w:eastAsia="Times New Roman" w:hAnsi="Times New Roman"/>
          <w:sz w:val="24"/>
          <w:szCs w:val="24"/>
          <w:lang w:eastAsia="pl-PL"/>
        </w:rPr>
      </w:pPr>
      <w:r w:rsidRPr="005A75BF">
        <w:rPr>
          <w:rFonts w:ascii="Times New Roman" w:eastAsia="Times New Roman" w:hAnsi="Times New Roman"/>
          <w:color w:val="000000"/>
          <w:sz w:val="24"/>
          <w:szCs w:val="24"/>
          <w:lang w:eastAsia="pl-PL"/>
        </w:rPr>
        <w:t>Główne zmiany objęte niniejszą uchwałą dotyczą:</w:t>
      </w:r>
      <w:r w:rsidR="00310CAB">
        <w:rPr>
          <w:rFonts w:ascii="Times New Roman" w:eastAsia="Times New Roman" w:hAnsi="Times New Roman"/>
          <w:sz w:val="24"/>
          <w:szCs w:val="24"/>
          <w:lang w:eastAsia="pl-PL"/>
        </w:rPr>
        <w:t xml:space="preserve"> </w:t>
      </w:r>
    </w:p>
    <w:p w14:paraId="39E3AB6C" w14:textId="77777777" w:rsidR="00310CAB" w:rsidRDefault="00310CAB" w:rsidP="00EE7B22">
      <w:pPr>
        <w:widowControl w:val="0"/>
        <w:spacing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5A75BF" w:rsidRPr="00310CAB">
        <w:rPr>
          <w:rFonts w:ascii="Times New Roman" w:eastAsia="Times New Roman" w:hAnsi="Times New Roman"/>
          <w:color w:val="000000"/>
          <w:sz w:val="24"/>
          <w:szCs w:val="24"/>
          <w:lang w:eastAsia="pl-PL"/>
        </w:rPr>
        <w:t>eliminacji kotłów węglowych;</w:t>
      </w:r>
    </w:p>
    <w:p w14:paraId="67964901" w14:textId="77777777" w:rsidR="00310CAB" w:rsidRDefault="00310CAB" w:rsidP="00EE7B22">
      <w:pPr>
        <w:widowControl w:val="0"/>
        <w:spacing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5A75BF" w:rsidRPr="005A75BF">
        <w:rPr>
          <w:rFonts w:ascii="Times New Roman" w:eastAsia="Times New Roman" w:hAnsi="Times New Roman"/>
          <w:color w:val="000000"/>
          <w:sz w:val="24"/>
          <w:szCs w:val="24"/>
          <w:lang w:eastAsia="pl-PL"/>
        </w:rPr>
        <w:t xml:space="preserve">uszczelnienia procedury co do istnienia dwóch źródeł ciepła w budynku lub lokalu </w:t>
      </w:r>
      <w:r w:rsidR="005A75BF" w:rsidRPr="005A75BF">
        <w:rPr>
          <w:rFonts w:ascii="Times New Roman" w:eastAsia="Times New Roman" w:hAnsi="Times New Roman"/>
          <w:color w:val="000000"/>
          <w:sz w:val="24"/>
          <w:szCs w:val="24"/>
          <w:lang w:eastAsia="pl-PL"/>
        </w:rPr>
        <w:lastRenderedPageBreak/>
        <w:t>mieszkalnym;</w:t>
      </w:r>
    </w:p>
    <w:p w14:paraId="4BFFC6AE" w14:textId="77777777" w:rsidR="00310CAB" w:rsidRDefault="00310CAB" w:rsidP="00EE7B22">
      <w:pPr>
        <w:widowControl w:val="0"/>
        <w:spacing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5A75BF" w:rsidRPr="005A75BF">
        <w:rPr>
          <w:rFonts w:ascii="Times New Roman" w:eastAsia="Times New Roman" w:hAnsi="Times New Roman"/>
          <w:color w:val="000000"/>
          <w:sz w:val="24"/>
          <w:szCs w:val="24"/>
          <w:lang w:eastAsia="pl-PL"/>
        </w:rPr>
        <w:t xml:space="preserve">wprowadzenia zapisu o spełnianiu wymagań </w:t>
      </w:r>
      <w:proofErr w:type="spellStart"/>
      <w:r w:rsidR="005A75BF" w:rsidRPr="005A75BF">
        <w:rPr>
          <w:rFonts w:ascii="Times New Roman" w:eastAsia="Times New Roman" w:hAnsi="Times New Roman"/>
          <w:color w:val="000000"/>
          <w:sz w:val="24"/>
          <w:szCs w:val="24"/>
          <w:lang w:eastAsia="pl-PL"/>
        </w:rPr>
        <w:t>ekoprojektu</w:t>
      </w:r>
      <w:proofErr w:type="spellEnd"/>
      <w:r w:rsidR="005A75BF" w:rsidRPr="005A75BF">
        <w:rPr>
          <w:rFonts w:ascii="Times New Roman" w:eastAsia="Times New Roman" w:hAnsi="Times New Roman"/>
          <w:color w:val="000000"/>
          <w:sz w:val="24"/>
          <w:szCs w:val="24"/>
          <w:lang w:eastAsia="pl-PL"/>
        </w:rPr>
        <w:t xml:space="preserve"> odnośnie miejscowych ogrzewaczy pomieszczeń (piece, kominki, kozy);</w:t>
      </w:r>
    </w:p>
    <w:p w14:paraId="121E97C1" w14:textId="77777777" w:rsidR="00310CAB" w:rsidRDefault="00310CAB" w:rsidP="00EE7B22">
      <w:pPr>
        <w:widowControl w:val="0"/>
        <w:spacing w:line="276" w:lineRule="auto"/>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pl-PL"/>
        </w:rPr>
        <w:t xml:space="preserve">- </w:t>
      </w:r>
      <w:r w:rsidR="005A75BF" w:rsidRPr="005A75BF">
        <w:rPr>
          <w:rFonts w:ascii="Times New Roman" w:eastAsia="Times New Roman" w:hAnsi="Times New Roman"/>
          <w:color w:val="000000"/>
          <w:sz w:val="24"/>
          <w:szCs w:val="24"/>
          <w:lang w:eastAsia="pl-PL"/>
        </w:rPr>
        <w:t>możliwości istnienia miejscowych ogrzewaczy pomieszczeń (piece, kominki, kozy) w przypadku likwidacji źródła ciepła opalanego paliwem stałym,</w:t>
      </w:r>
      <w:r>
        <w:rPr>
          <w:rFonts w:ascii="Times New Roman" w:eastAsia="Times New Roman" w:hAnsi="Times New Roman"/>
          <w:color w:val="000000"/>
          <w:sz w:val="24"/>
          <w:szCs w:val="24"/>
          <w:lang w:eastAsia="pl-PL"/>
        </w:rPr>
        <w:t xml:space="preserve"> </w:t>
      </w:r>
      <w:r w:rsidR="005A75BF" w:rsidRPr="005A75BF">
        <w:rPr>
          <w:rFonts w:ascii="Times New Roman" w:eastAsia="Times New Roman" w:hAnsi="Times New Roman"/>
          <w:color w:val="000000"/>
          <w:sz w:val="24"/>
          <w:szCs w:val="24"/>
          <w:lang w:eastAsia="pl-PL"/>
        </w:rPr>
        <w:t>pod warunkiem trwałego odłączenia ich od przewodu spalinowego z potwierdzeniem tego w opinii kominiarskiej;</w:t>
      </w:r>
    </w:p>
    <w:p w14:paraId="33E6A282" w14:textId="7A405C37" w:rsidR="00310CAB" w:rsidRDefault="00310CAB" w:rsidP="00EE7B22">
      <w:pPr>
        <w:widowControl w:val="0"/>
        <w:spacing w:line="276" w:lineRule="auto"/>
        <w:jc w:val="both"/>
        <w:rPr>
          <w:rFonts w:ascii="Times New Roman" w:eastAsia="Times New Roman" w:hAnsi="Times New Roman"/>
          <w:color w:val="000000"/>
          <w:sz w:val="24"/>
          <w:szCs w:val="24"/>
          <w:lang w:eastAsia="pl-PL"/>
        </w:rPr>
      </w:pPr>
      <w:r w:rsidRPr="00310CAB">
        <w:rPr>
          <w:rFonts w:ascii="Times New Roman" w:eastAsia="Times New Roman" w:hAnsi="Times New Roman"/>
          <w:color w:val="000000"/>
          <w:sz w:val="24"/>
          <w:szCs w:val="24"/>
          <w:lang w:eastAsia="pl-PL"/>
        </w:rPr>
        <w:t>- wprowadzenia zapisu o kontroli trwałości inwestycji na żądanie Gminy w okresie do 5 lat od daty przekazania dotacji;</w:t>
      </w:r>
    </w:p>
    <w:p w14:paraId="4489BB0B" w14:textId="2783A948" w:rsidR="00310CAB" w:rsidRDefault="00310CAB" w:rsidP="00EE7B22">
      <w:pPr>
        <w:pStyle w:val="Teksttreci20"/>
        <w:shd w:val="clear" w:color="auto" w:fill="auto"/>
        <w:tabs>
          <w:tab w:val="left" w:pos="848"/>
        </w:tabs>
        <w:spacing w:after="0" w:line="276" w:lineRule="auto"/>
        <w:rPr>
          <w:rFonts w:ascii="Times New Roman" w:eastAsia="Times New Roman" w:hAnsi="Times New Roman" w:cs="Times New Roman"/>
          <w:color w:val="000000"/>
          <w:sz w:val="24"/>
          <w:szCs w:val="24"/>
          <w:lang w:eastAsia="pl-PL"/>
        </w:rPr>
      </w:pPr>
      <w:r w:rsidRPr="00310CAB">
        <w:rPr>
          <w:rFonts w:ascii="Times New Roman" w:eastAsia="Times New Roman" w:hAnsi="Times New Roman" w:cs="Times New Roman"/>
          <w:color w:val="000000"/>
          <w:sz w:val="24"/>
          <w:szCs w:val="24"/>
          <w:lang w:eastAsia="pl-PL"/>
        </w:rPr>
        <w:t xml:space="preserve">- wprowadzenia zapisu o konieczności przetłumaczenia certyfikatu lub innego dokumentu dla kotła potwierdzającego spełnienie wymagań </w:t>
      </w:r>
      <w:proofErr w:type="spellStart"/>
      <w:r w:rsidRPr="00310CAB">
        <w:rPr>
          <w:rFonts w:ascii="Times New Roman" w:eastAsia="Times New Roman" w:hAnsi="Times New Roman" w:cs="Times New Roman"/>
          <w:color w:val="000000"/>
          <w:sz w:val="24"/>
          <w:szCs w:val="24"/>
          <w:lang w:eastAsia="pl-PL"/>
        </w:rPr>
        <w:t>ekoprojektu</w:t>
      </w:r>
      <w:proofErr w:type="spellEnd"/>
      <w:r>
        <w:rPr>
          <w:rFonts w:ascii="Times New Roman" w:eastAsia="Times New Roman" w:hAnsi="Times New Roman" w:cs="Times New Roman"/>
          <w:color w:val="000000"/>
          <w:sz w:val="24"/>
          <w:szCs w:val="24"/>
          <w:lang w:eastAsia="pl-PL"/>
        </w:rPr>
        <w:t xml:space="preserve"> </w:t>
      </w:r>
      <w:r w:rsidRPr="00310CAB">
        <w:rPr>
          <w:rFonts w:ascii="Times New Roman" w:eastAsia="Times New Roman" w:hAnsi="Times New Roman" w:cs="Times New Roman"/>
          <w:color w:val="000000"/>
          <w:sz w:val="24"/>
          <w:szCs w:val="24"/>
          <w:lang w:eastAsia="pl-PL"/>
        </w:rPr>
        <w:t>oraz klasy 5 wydanego przez jednostkę akredytującą w Europie, przez tłumacza przysięgłego na język polski;</w:t>
      </w:r>
    </w:p>
    <w:p w14:paraId="42CD1697" w14:textId="0F5C4085" w:rsidR="00310CAB" w:rsidRDefault="00310CAB" w:rsidP="00EE7B22">
      <w:pPr>
        <w:pStyle w:val="Teksttreci20"/>
        <w:shd w:val="clear" w:color="auto" w:fill="auto"/>
        <w:tabs>
          <w:tab w:val="left" w:pos="848"/>
        </w:tabs>
        <w:spacing w:after="0" w:line="276"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wprowadzenie zapisu o dofinansowywaniu kotłów na biomasę wyłącznie o podwyższonym standardzie.</w:t>
      </w:r>
    </w:p>
    <w:p w14:paraId="4547F30C" w14:textId="3284E9CE" w:rsidR="00FC7021" w:rsidRPr="009E69DB" w:rsidRDefault="00310CAB" w:rsidP="009E69DB">
      <w:pPr>
        <w:pStyle w:val="Teksttreci20"/>
        <w:shd w:val="clear" w:color="auto" w:fill="auto"/>
        <w:tabs>
          <w:tab w:val="left" w:pos="848"/>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W </w:t>
      </w:r>
      <w:r w:rsidR="00B4302D">
        <w:rPr>
          <w:rFonts w:ascii="Times New Roman" w:eastAsia="Times New Roman" w:hAnsi="Times New Roman" w:cs="Times New Roman"/>
          <w:color w:val="000000"/>
          <w:sz w:val="24"/>
          <w:szCs w:val="24"/>
          <w:lang w:eastAsia="pl-PL"/>
        </w:rPr>
        <w:t>związku powyższym , z uwagi na poprawę jakości powietrza oraz duże zainteresowanie mieszkańców gminy Czempi</w:t>
      </w:r>
      <w:r w:rsidR="001433D7">
        <w:rPr>
          <w:rFonts w:ascii="Times New Roman" w:eastAsia="Times New Roman" w:hAnsi="Times New Roman" w:cs="Times New Roman"/>
          <w:color w:val="000000"/>
          <w:sz w:val="24"/>
          <w:szCs w:val="24"/>
          <w:lang w:eastAsia="pl-PL"/>
        </w:rPr>
        <w:t>ń</w:t>
      </w:r>
      <w:r w:rsidR="00B4302D">
        <w:rPr>
          <w:rFonts w:ascii="Times New Roman" w:eastAsia="Times New Roman" w:hAnsi="Times New Roman" w:cs="Times New Roman"/>
          <w:color w:val="000000"/>
          <w:sz w:val="24"/>
          <w:szCs w:val="24"/>
          <w:lang w:eastAsia="pl-PL"/>
        </w:rPr>
        <w:t xml:space="preserve"> wymiana źródeł ciepła na proekologiczne , uzasadnione jest podjęcie niniejszej uchwały Rady Miejskiej w Czempiniu. </w:t>
      </w:r>
    </w:p>
    <w:sectPr w:rsidR="00FC7021" w:rsidRPr="009E69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1FC1D" w14:textId="77777777" w:rsidR="00E82626" w:rsidRDefault="00E82626" w:rsidP="00834252">
      <w:pPr>
        <w:spacing w:line="240" w:lineRule="auto"/>
      </w:pPr>
      <w:r>
        <w:separator/>
      </w:r>
    </w:p>
  </w:endnote>
  <w:endnote w:type="continuationSeparator" w:id="0">
    <w:p w14:paraId="401207CB" w14:textId="77777777" w:rsidR="00E82626" w:rsidRDefault="00E82626" w:rsidP="00834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124BF" w14:textId="77777777" w:rsidR="009341D9" w:rsidRDefault="009341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A46A9" w14:textId="77777777" w:rsidR="009341D9" w:rsidRDefault="009341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CE573" w14:textId="77777777" w:rsidR="009341D9" w:rsidRDefault="009341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1DE9F" w14:textId="77777777" w:rsidR="00E82626" w:rsidRDefault="00E82626" w:rsidP="00834252">
      <w:pPr>
        <w:spacing w:line="240" w:lineRule="auto"/>
      </w:pPr>
      <w:r>
        <w:separator/>
      </w:r>
    </w:p>
  </w:footnote>
  <w:footnote w:type="continuationSeparator" w:id="0">
    <w:p w14:paraId="34F19664" w14:textId="77777777" w:rsidR="00E82626" w:rsidRDefault="00E82626" w:rsidP="008342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51547" w14:textId="77777777" w:rsidR="009341D9" w:rsidRDefault="009341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F4D78" w14:textId="334DEB7D" w:rsidR="00834252" w:rsidRPr="009341D9" w:rsidRDefault="00834252" w:rsidP="009341D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15EC9" w14:textId="77777777" w:rsidR="009341D9" w:rsidRDefault="009341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F4F88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32"/>
        <w:szCs w:val="32"/>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32"/>
        <w:szCs w:val="32"/>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32"/>
        <w:szCs w:val="32"/>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32"/>
        <w:szCs w:val="32"/>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32"/>
        <w:szCs w:val="32"/>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32"/>
        <w:szCs w:val="32"/>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32"/>
        <w:szCs w:val="32"/>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32"/>
        <w:szCs w:val="32"/>
        <w:u w:val="none"/>
      </w:rPr>
    </w:lvl>
  </w:abstractNum>
  <w:abstractNum w:abstractNumId="1" w15:restartNumberingAfterBreak="0">
    <w:nsid w:val="03673AFE"/>
    <w:multiLevelType w:val="hybridMultilevel"/>
    <w:tmpl w:val="04FA383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A5D79"/>
    <w:multiLevelType w:val="hybridMultilevel"/>
    <w:tmpl w:val="7C289C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312D8"/>
    <w:multiLevelType w:val="hybridMultilevel"/>
    <w:tmpl w:val="9B8278FC"/>
    <w:lvl w:ilvl="0" w:tplc="8D6AB754">
      <w:start w:val="1"/>
      <w:numFmt w:val="lowerLetter"/>
      <w:lvlText w:val="%1)"/>
      <w:lvlJc w:val="left"/>
      <w:pPr>
        <w:ind w:left="1068"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167D5F2C"/>
    <w:multiLevelType w:val="hybridMultilevel"/>
    <w:tmpl w:val="DF24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751C46"/>
    <w:multiLevelType w:val="hybridMultilevel"/>
    <w:tmpl w:val="1486D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E2C0A"/>
    <w:multiLevelType w:val="hybridMultilevel"/>
    <w:tmpl w:val="6CE4CA7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BEB00EE"/>
    <w:multiLevelType w:val="hybridMultilevel"/>
    <w:tmpl w:val="C07A9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E927D1"/>
    <w:multiLevelType w:val="hybridMultilevel"/>
    <w:tmpl w:val="3D94C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3D416D"/>
    <w:multiLevelType w:val="hybridMultilevel"/>
    <w:tmpl w:val="2048E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3A6081"/>
    <w:multiLevelType w:val="hybridMultilevel"/>
    <w:tmpl w:val="16F874A4"/>
    <w:lvl w:ilvl="0" w:tplc="F2123C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F8D219E"/>
    <w:multiLevelType w:val="hybridMultilevel"/>
    <w:tmpl w:val="D15672FE"/>
    <w:lvl w:ilvl="0" w:tplc="B2DEA52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5C4215F5"/>
    <w:multiLevelType w:val="hybridMultilevel"/>
    <w:tmpl w:val="0AB86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011E07"/>
    <w:multiLevelType w:val="hybridMultilevel"/>
    <w:tmpl w:val="1FF44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744CFE"/>
    <w:multiLevelType w:val="hybridMultilevel"/>
    <w:tmpl w:val="9B186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8E20CB"/>
    <w:multiLevelType w:val="multilevel"/>
    <w:tmpl w:val="7AD6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409D4"/>
    <w:multiLevelType w:val="hybridMultilevel"/>
    <w:tmpl w:val="5242437A"/>
    <w:lvl w:ilvl="0" w:tplc="F2123C9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E005D8"/>
    <w:multiLevelType w:val="hybridMultilevel"/>
    <w:tmpl w:val="CE8A01CE"/>
    <w:lvl w:ilvl="0" w:tplc="7A441D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25994499">
    <w:abstractNumId w:val="14"/>
  </w:num>
  <w:num w:numId="2" w16cid:durableId="835346374">
    <w:abstractNumId w:val="1"/>
  </w:num>
  <w:num w:numId="3" w16cid:durableId="574777740">
    <w:abstractNumId w:val="7"/>
  </w:num>
  <w:num w:numId="4" w16cid:durableId="986325953">
    <w:abstractNumId w:val="5"/>
  </w:num>
  <w:num w:numId="5" w16cid:durableId="44330714">
    <w:abstractNumId w:val="17"/>
  </w:num>
  <w:num w:numId="6" w16cid:durableId="930434741">
    <w:abstractNumId w:val="12"/>
  </w:num>
  <w:num w:numId="7" w16cid:durableId="151025086">
    <w:abstractNumId w:val="9"/>
  </w:num>
  <w:num w:numId="8" w16cid:durableId="1688865739">
    <w:abstractNumId w:val="13"/>
  </w:num>
  <w:num w:numId="9" w16cid:durableId="287708266">
    <w:abstractNumId w:val="11"/>
  </w:num>
  <w:num w:numId="10" w16cid:durableId="1737632490">
    <w:abstractNumId w:val="0"/>
  </w:num>
  <w:num w:numId="11" w16cid:durableId="732237411">
    <w:abstractNumId w:val="3"/>
  </w:num>
  <w:num w:numId="12" w16cid:durableId="1728525603">
    <w:abstractNumId w:val="15"/>
  </w:num>
  <w:num w:numId="13" w16cid:durableId="414134236">
    <w:abstractNumId w:val="6"/>
  </w:num>
  <w:num w:numId="14" w16cid:durableId="1343044573">
    <w:abstractNumId w:val="10"/>
  </w:num>
  <w:num w:numId="15" w16cid:durableId="835805526">
    <w:abstractNumId w:val="16"/>
  </w:num>
  <w:num w:numId="16" w16cid:durableId="111218236">
    <w:abstractNumId w:val="2"/>
  </w:num>
  <w:num w:numId="17" w16cid:durableId="1653289214">
    <w:abstractNumId w:val="4"/>
  </w:num>
  <w:num w:numId="18" w16cid:durableId="2043819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52"/>
    <w:rsid w:val="00015DD8"/>
    <w:rsid w:val="0005232C"/>
    <w:rsid w:val="00062CCD"/>
    <w:rsid w:val="000D4F96"/>
    <w:rsid w:val="000F12B9"/>
    <w:rsid w:val="001365CA"/>
    <w:rsid w:val="001433D7"/>
    <w:rsid w:val="001463AE"/>
    <w:rsid w:val="00154823"/>
    <w:rsid w:val="00160B20"/>
    <w:rsid w:val="001614F1"/>
    <w:rsid w:val="001952F6"/>
    <w:rsid w:val="00223501"/>
    <w:rsid w:val="00233B04"/>
    <w:rsid w:val="0027460D"/>
    <w:rsid w:val="002F3358"/>
    <w:rsid w:val="00310CAB"/>
    <w:rsid w:val="003220DC"/>
    <w:rsid w:val="00323CF8"/>
    <w:rsid w:val="00325CE9"/>
    <w:rsid w:val="003337E2"/>
    <w:rsid w:val="0036046D"/>
    <w:rsid w:val="00373FE4"/>
    <w:rsid w:val="0038017F"/>
    <w:rsid w:val="00386EC1"/>
    <w:rsid w:val="003B469E"/>
    <w:rsid w:val="00457161"/>
    <w:rsid w:val="00473FEE"/>
    <w:rsid w:val="00474429"/>
    <w:rsid w:val="004A0E23"/>
    <w:rsid w:val="004B78F8"/>
    <w:rsid w:val="004F65C3"/>
    <w:rsid w:val="005000B3"/>
    <w:rsid w:val="00506F6A"/>
    <w:rsid w:val="00516F5F"/>
    <w:rsid w:val="0054043D"/>
    <w:rsid w:val="00562486"/>
    <w:rsid w:val="005679E0"/>
    <w:rsid w:val="00571951"/>
    <w:rsid w:val="005A48B8"/>
    <w:rsid w:val="005A75BF"/>
    <w:rsid w:val="00770BD7"/>
    <w:rsid w:val="00801010"/>
    <w:rsid w:val="00817DB1"/>
    <w:rsid w:val="00834252"/>
    <w:rsid w:val="00852CF4"/>
    <w:rsid w:val="008A016A"/>
    <w:rsid w:val="008A782A"/>
    <w:rsid w:val="009341D9"/>
    <w:rsid w:val="009559F0"/>
    <w:rsid w:val="009719A9"/>
    <w:rsid w:val="009A085A"/>
    <w:rsid w:val="009A4095"/>
    <w:rsid w:val="009E18D4"/>
    <w:rsid w:val="009E69DB"/>
    <w:rsid w:val="009F5F52"/>
    <w:rsid w:val="00A02BBE"/>
    <w:rsid w:val="00A77447"/>
    <w:rsid w:val="00B203FD"/>
    <w:rsid w:val="00B4302D"/>
    <w:rsid w:val="00B509BA"/>
    <w:rsid w:val="00B511D8"/>
    <w:rsid w:val="00BD3C21"/>
    <w:rsid w:val="00BD6AEB"/>
    <w:rsid w:val="00C11A8F"/>
    <w:rsid w:val="00C4364C"/>
    <w:rsid w:val="00C710A6"/>
    <w:rsid w:val="00CA2448"/>
    <w:rsid w:val="00CB3FA2"/>
    <w:rsid w:val="00CC2ABC"/>
    <w:rsid w:val="00CC3815"/>
    <w:rsid w:val="00CC68F9"/>
    <w:rsid w:val="00CF4081"/>
    <w:rsid w:val="00D519F2"/>
    <w:rsid w:val="00D6254A"/>
    <w:rsid w:val="00D83B88"/>
    <w:rsid w:val="00D91379"/>
    <w:rsid w:val="00D91856"/>
    <w:rsid w:val="00DA18FA"/>
    <w:rsid w:val="00DC1D67"/>
    <w:rsid w:val="00DE4936"/>
    <w:rsid w:val="00E545A8"/>
    <w:rsid w:val="00E5587A"/>
    <w:rsid w:val="00E61EF8"/>
    <w:rsid w:val="00E82626"/>
    <w:rsid w:val="00EA65AE"/>
    <w:rsid w:val="00EE7B22"/>
    <w:rsid w:val="00F43EE6"/>
    <w:rsid w:val="00F47F35"/>
    <w:rsid w:val="00F6650E"/>
    <w:rsid w:val="00F67861"/>
    <w:rsid w:val="00FC7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3E15B"/>
  <w15:chartTrackingRefBased/>
  <w15:docId w15:val="{5800530E-90EB-4D15-AAD7-D1C5314A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252"/>
    <w:pPr>
      <w:spacing w:after="0" w:line="360"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4252"/>
    <w:pPr>
      <w:tabs>
        <w:tab w:val="center" w:pos="4536"/>
        <w:tab w:val="right" w:pos="9072"/>
      </w:tabs>
      <w:spacing w:line="240" w:lineRule="auto"/>
    </w:pPr>
  </w:style>
  <w:style w:type="character" w:customStyle="1" w:styleId="NagwekZnak">
    <w:name w:val="Nagłówek Znak"/>
    <w:basedOn w:val="Domylnaczcionkaakapitu"/>
    <w:link w:val="Nagwek"/>
    <w:uiPriority w:val="99"/>
    <w:rsid w:val="00834252"/>
    <w:rPr>
      <w:rFonts w:ascii="Calibri" w:eastAsia="Calibri" w:hAnsi="Calibri" w:cs="Times New Roman"/>
      <w:kern w:val="0"/>
      <w14:ligatures w14:val="none"/>
    </w:rPr>
  </w:style>
  <w:style w:type="paragraph" w:styleId="Stopka">
    <w:name w:val="footer"/>
    <w:basedOn w:val="Normalny"/>
    <w:link w:val="StopkaZnak"/>
    <w:uiPriority w:val="99"/>
    <w:unhideWhenUsed/>
    <w:rsid w:val="00834252"/>
    <w:pPr>
      <w:tabs>
        <w:tab w:val="center" w:pos="4536"/>
        <w:tab w:val="right" w:pos="9072"/>
      </w:tabs>
      <w:spacing w:line="240" w:lineRule="auto"/>
    </w:pPr>
  </w:style>
  <w:style w:type="character" w:customStyle="1" w:styleId="StopkaZnak">
    <w:name w:val="Stopka Znak"/>
    <w:basedOn w:val="Domylnaczcionkaakapitu"/>
    <w:link w:val="Stopka"/>
    <w:uiPriority w:val="99"/>
    <w:rsid w:val="00834252"/>
    <w:rPr>
      <w:rFonts w:ascii="Calibri" w:eastAsia="Calibri" w:hAnsi="Calibri" w:cs="Times New Roman"/>
      <w:kern w:val="0"/>
      <w14:ligatures w14:val="none"/>
    </w:rPr>
  </w:style>
  <w:style w:type="paragraph" w:styleId="Akapitzlist">
    <w:name w:val="List Paragraph"/>
    <w:basedOn w:val="Normalny"/>
    <w:uiPriority w:val="34"/>
    <w:qFormat/>
    <w:rsid w:val="0027460D"/>
    <w:pPr>
      <w:ind w:left="720"/>
      <w:contextualSpacing/>
    </w:pPr>
  </w:style>
  <w:style w:type="character" w:styleId="Odwoaniedokomentarza">
    <w:name w:val="annotation reference"/>
    <w:uiPriority w:val="99"/>
    <w:semiHidden/>
    <w:unhideWhenUsed/>
    <w:rsid w:val="001952F6"/>
    <w:rPr>
      <w:sz w:val="16"/>
      <w:szCs w:val="16"/>
    </w:rPr>
  </w:style>
  <w:style w:type="paragraph" w:styleId="Tekstkomentarza">
    <w:name w:val="annotation text"/>
    <w:basedOn w:val="Normalny"/>
    <w:link w:val="TekstkomentarzaZnak"/>
    <w:uiPriority w:val="99"/>
    <w:semiHidden/>
    <w:unhideWhenUsed/>
    <w:rsid w:val="001952F6"/>
    <w:rPr>
      <w:sz w:val="20"/>
      <w:szCs w:val="20"/>
    </w:rPr>
  </w:style>
  <w:style w:type="character" w:customStyle="1" w:styleId="TekstkomentarzaZnak">
    <w:name w:val="Tekst komentarza Znak"/>
    <w:basedOn w:val="Domylnaczcionkaakapitu"/>
    <w:link w:val="Tekstkomentarza"/>
    <w:uiPriority w:val="99"/>
    <w:semiHidden/>
    <w:rsid w:val="001952F6"/>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325CE9"/>
    <w:pPr>
      <w:spacing w:line="240" w:lineRule="auto"/>
    </w:pPr>
    <w:rPr>
      <w:b/>
      <w:bCs/>
    </w:rPr>
  </w:style>
  <w:style w:type="character" w:customStyle="1" w:styleId="TematkomentarzaZnak">
    <w:name w:val="Temat komentarza Znak"/>
    <w:basedOn w:val="TekstkomentarzaZnak"/>
    <w:link w:val="Tematkomentarza"/>
    <w:uiPriority w:val="99"/>
    <w:semiHidden/>
    <w:rsid w:val="00325CE9"/>
    <w:rPr>
      <w:rFonts w:ascii="Calibri" w:eastAsia="Calibri" w:hAnsi="Calibri" w:cs="Times New Roman"/>
      <w:b/>
      <w:bCs/>
      <w:kern w:val="0"/>
      <w:sz w:val="20"/>
      <w:szCs w:val="20"/>
      <w14:ligatures w14:val="none"/>
    </w:rPr>
  </w:style>
  <w:style w:type="character" w:customStyle="1" w:styleId="Teksttreci2">
    <w:name w:val="Tekst treści (2)_"/>
    <w:basedOn w:val="Domylnaczcionkaakapitu"/>
    <w:link w:val="Teksttreci20"/>
    <w:uiPriority w:val="99"/>
    <w:rsid w:val="005A75BF"/>
    <w:rPr>
      <w:rFonts w:ascii="Verdana" w:hAnsi="Verdana" w:cs="Verdana"/>
      <w:sz w:val="32"/>
      <w:szCs w:val="32"/>
      <w:shd w:val="clear" w:color="auto" w:fill="FFFFFF"/>
    </w:rPr>
  </w:style>
  <w:style w:type="paragraph" w:customStyle="1" w:styleId="Teksttreci20">
    <w:name w:val="Tekst treści (2)"/>
    <w:basedOn w:val="Normalny"/>
    <w:link w:val="Teksttreci2"/>
    <w:uiPriority w:val="99"/>
    <w:rsid w:val="005A75BF"/>
    <w:pPr>
      <w:widowControl w:val="0"/>
      <w:shd w:val="clear" w:color="auto" w:fill="FFFFFF"/>
      <w:spacing w:after="120" w:line="468" w:lineRule="exact"/>
    </w:pPr>
    <w:rPr>
      <w:rFonts w:ascii="Verdana" w:eastAsiaTheme="minorHAnsi" w:hAnsi="Verdana" w:cs="Verdana"/>
      <w:kern w:val="2"/>
      <w:sz w:val="32"/>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2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2548</Words>
  <Characters>15289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Czempiń</dc:creator>
  <cp:keywords/>
  <dc:description/>
  <cp:lastModifiedBy>Mnapierala</cp:lastModifiedBy>
  <cp:revision>5</cp:revision>
  <cp:lastPrinted>2024-05-02T09:13:00Z</cp:lastPrinted>
  <dcterms:created xsi:type="dcterms:W3CDTF">2024-04-25T07:37:00Z</dcterms:created>
  <dcterms:modified xsi:type="dcterms:W3CDTF">2024-05-02T09:19:00Z</dcterms:modified>
</cp:coreProperties>
</file>