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1621" w14:textId="44D82099" w:rsidR="00151F2E" w:rsidRDefault="00151F2E" w:rsidP="00151F2E">
      <w:pPr>
        <w:jc w:val="right"/>
      </w:pPr>
    </w:p>
    <w:p w14:paraId="3074EBE3" w14:textId="1D0C10EC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0A1E9F">
        <w:t>LXXV/694/24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03BBB301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881417">
        <w:t>27</w:t>
      </w:r>
      <w:r w:rsidR="00151F2E">
        <w:t xml:space="preserve"> lutego</w:t>
      </w:r>
      <w:r w:rsidR="00B96393">
        <w:t xml:space="preserve"> 2024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65DF8A9A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B96393">
        <w:t>4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23904B76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B96393">
        <w:t xml:space="preserve">LXXI/674/23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B96393">
        <w:t xml:space="preserve">3 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B96393">
        <w:t>4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3D0602" w14:textId="1423698F" w:rsidR="00B96393" w:rsidRDefault="00762FDD" w:rsidP="00B96393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B96393">
        <w:rPr>
          <w:b/>
          <w:bCs/>
        </w:rPr>
        <w:t xml:space="preserve">§ 1.1. </w:t>
      </w:r>
      <w:r w:rsidR="00B96393">
        <w:t xml:space="preserve">Ustala się dochody budżetu gminy na rok 2024 w wysokości </w:t>
      </w:r>
      <w:r w:rsidR="00A71393">
        <w:t>95.816.283,31</w:t>
      </w:r>
      <w:r w:rsidR="00B96393">
        <w:t xml:space="preserve"> zł, z tego:</w:t>
      </w:r>
    </w:p>
    <w:p w14:paraId="021C4C67" w14:textId="469B3302" w:rsidR="00B96393" w:rsidRDefault="00B96393" w:rsidP="00B96393">
      <w:pPr>
        <w:spacing w:line="276" w:lineRule="auto"/>
        <w:ind w:left="540" w:hanging="5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bieżące  w kwocie    </w:t>
      </w:r>
      <w:r w:rsidR="00A71393">
        <w:rPr>
          <w:bCs/>
        </w:rPr>
        <w:t>61.270.699,36</w:t>
      </w:r>
      <w:r>
        <w:rPr>
          <w:bCs/>
        </w:rPr>
        <w:t xml:space="preserve"> zł</w:t>
      </w:r>
    </w:p>
    <w:p w14:paraId="12ABBE72" w14:textId="0F1F8C73" w:rsidR="00B96393" w:rsidRDefault="00B96393" w:rsidP="00B96393">
      <w:pPr>
        <w:spacing w:line="276" w:lineRule="auto"/>
        <w:ind w:left="540" w:hanging="54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majątkowe w kwocie  </w:t>
      </w:r>
      <w:r w:rsidR="00EB27D6">
        <w:rPr>
          <w:bCs/>
        </w:rPr>
        <w:t>34.545.583,95</w:t>
      </w:r>
      <w:r>
        <w:rPr>
          <w:bCs/>
        </w:rPr>
        <w:t xml:space="preserve"> zł</w:t>
      </w:r>
    </w:p>
    <w:p w14:paraId="61B5E9A4" w14:textId="77777777" w:rsidR="00B96393" w:rsidRDefault="00B96393" w:rsidP="00B96393">
      <w:pPr>
        <w:spacing w:line="276" w:lineRule="auto"/>
        <w:ind w:left="540" w:hanging="540"/>
      </w:pPr>
      <w:r>
        <w:tab/>
        <w:t xml:space="preserve">   - z</w:t>
      </w:r>
      <w:r>
        <w:rPr>
          <w:bCs/>
        </w:rPr>
        <w:t>g</w:t>
      </w:r>
      <w:r>
        <w:t>odnie z załącznikiem nr 1.</w:t>
      </w:r>
    </w:p>
    <w:p w14:paraId="1AD11B56" w14:textId="77777777" w:rsidR="00B96393" w:rsidRDefault="00B96393" w:rsidP="00B96393">
      <w:pPr>
        <w:spacing w:line="276" w:lineRule="auto"/>
        <w:ind w:left="540" w:hanging="540"/>
      </w:pPr>
      <w:r>
        <w:t xml:space="preserve">      </w:t>
      </w:r>
    </w:p>
    <w:p w14:paraId="63127527" w14:textId="77777777" w:rsidR="00B96393" w:rsidRDefault="00B96393" w:rsidP="00B96393">
      <w:pPr>
        <w:spacing w:line="276" w:lineRule="auto"/>
        <w:ind w:left="540" w:hanging="540"/>
        <w:jc w:val="both"/>
      </w:pPr>
      <w:r>
        <w:rPr>
          <w:b/>
        </w:rPr>
        <w:t>2.</w:t>
      </w:r>
      <w:r>
        <w:t xml:space="preserve"> Dochody, o których mowa w ust.1, obejmują:</w:t>
      </w:r>
    </w:p>
    <w:p w14:paraId="56253AE0" w14:textId="5FE1E504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dochody własne   </w:t>
      </w:r>
      <w:r w:rsidR="00F4590D">
        <w:t>38.077.267,00</w:t>
      </w:r>
      <w:r>
        <w:t xml:space="preserve"> zł</w:t>
      </w:r>
    </w:p>
    <w:p w14:paraId="6D5077D1" w14:textId="11D18EA6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subwencje            </w:t>
      </w:r>
      <w:r w:rsidR="00A71393">
        <w:t>22.7</w:t>
      </w:r>
      <w:r w:rsidR="00C9029C">
        <w:t>8</w:t>
      </w:r>
      <w:r w:rsidR="00A71393">
        <w:t>6.877,00</w:t>
      </w:r>
      <w:r>
        <w:t xml:space="preserve"> zł</w:t>
      </w:r>
    </w:p>
    <w:p w14:paraId="431181F7" w14:textId="52539577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dotacje                 </w:t>
      </w:r>
      <w:r w:rsidR="00A71393">
        <w:t>34.952.139,31</w:t>
      </w:r>
      <w:r>
        <w:t xml:space="preserve"> zł,</w:t>
      </w:r>
    </w:p>
    <w:p w14:paraId="0D54A541" w14:textId="44047C61" w:rsidR="000859BD" w:rsidRPr="00872FFA" w:rsidRDefault="00B96393" w:rsidP="00B96393">
      <w:pPr>
        <w:numPr>
          <w:ilvl w:val="1"/>
          <w:numId w:val="32"/>
        </w:numPr>
        <w:spacing w:line="276" w:lineRule="auto"/>
        <w:jc w:val="both"/>
      </w:pPr>
      <w:r>
        <w:t xml:space="preserve">w tym dotacje w ramach programów finansowanych z udziałem środków europejskich </w:t>
      </w:r>
      <w:r w:rsidR="00EB27D6">
        <w:t>11.706.096,17</w:t>
      </w:r>
      <w:r>
        <w:t xml:space="preserve"> zł.</w:t>
      </w:r>
      <w:r w:rsidR="000859BD" w:rsidRPr="00872FFA">
        <w:t>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975B7D2" w14:textId="274949CE" w:rsidR="00B96393" w:rsidRDefault="00866EC3" w:rsidP="00B96393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B96393">
        <w:rPr>
          <w:b/>
          <w:bCs/>
        </w:rPr>
        <w:t>§ 2.1.</w:t>
      </w:r>
      <w:r w:rsidR="00B96393">
        <w:rPr>
          <w:bCs/>
        </w:rPr>
        <w:t>U</w:t>
      </w:r>
      <w:r w:rsidR="00B96393">
        <w:t xml:space="preserve">stala się wydatki  budżetu gminy na 2024 rok w wysokości  </w:t>
      </w:r>
      <w:r w:rsidR="00A71393">
        <w:t>111.</w:t>
      </w:r>
      <w:r w:rsidR="00B777AE">
        <w:t>7</w:t>
      </w:r>
      <w:r w:rsidR="00A71393">
        <w:t>11.617,39</w:t>
      </w:r>
      <w:r w:rsidR="00B96393">
        <w:t xml:space="preserve"> zł,   </w:t>
      </w:r>
    </w:p>
    <w:p w14:paraId="5419B048" w14:textId="77777777" w:rsidR="00B96393" w:rsidRDefault="00B96393" w:rsidP="00B96393">
      <w:pPr>
        <w:spacing w:line="276" w:lineRule="auto"/>
        <w:jc w:val="both"/>
      </w:pPr>
      <w:r>
        <w:t xml:space="preserve">      - zgodnie z załącznikiem nr 2.</w:t>
      </w:r>
    </w:p>
    <w:p w14:paraId="788C8E73" w14:textId="77777777" w:rsidR="00B96393" w:rsidRDefault="00B96393" w:rsidP="00B96393">
      <w:pPr>
        <w:spacing w:line="276" w:lineRule="auto"/>
        <w:jc w:val="both"/>
        <w:rPr>
          <w:highlight w:val="yellow"/>
        </w:rPr>
      </w:pPr>
    </w:p>
    <w:p w14:paraId="4341B8E1" w14:textId="77777777" w:rsidR="00B96393" w:rsidRDefault="00B96393" w:rsidP="00B96393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4B5E672E" w14:textId="3AD01699" w:rsidR="00B96393" w:rsidRDefault="00B96393" w:rsidP="00B96393">
      <w:pPr>
        <w:spacing w:line="276" w:lineRule="auto"/>
        <w:jc w:val="both"/>
      </w:pPr>
      <w:r>
        <w:t xml:space="preserve">          1) wydatki bieżące w wysokości  </w:t>
      </w:r>
      <w:r w:rsidR="00A71393">
        <w:t>58.</w:t>
      </w:r>
      <w:r w:rsidR="00827777">
        <w:t>7</w:t>
      </w:r>
      <w:r w:rsidR="007E31BD">
        <w:t>82</w:t>
      </w:r>
      <w:r w:rsidR="00A71393">
        <w:t>.050,62</w:t>
      </w:r>
      <w:r>
        <w:t xml:space="preserve"> zł, w tym na:  </w:t>
      </w:r>
    </w:p>
    <w:p w14:paraId="7FA92893" w14:textId="727F2769" w:rsidR="00B96393" w:rsidRDefault="00B96393" w:rsidP="00B96393">
      <w:pPr>
        <w:spacing w:line="276" w:lineRule="auto"/>
        <w:jc w:val="both"/>
      </w:pPr>
      <w:r>
        <w:t xml:space="preserve">              a) wynagrodzenia i pochodne od wynagrodzeń                                   </w:t>
      </w:r>
      <w:r w:rsidR="00A71393">
        <w:t>30.453.067,65</w:t>
      </w:r>
      <w:r>
        <w:t xml:space="preserve"> zł</w:t>
      </w:r>
    </w:p>
    <w:p w14:paraId="17867994" w14:textId="71F82D5E" w:rsidR="00B96393" w:rsidRDefault="00B96393" w:rsidP="00B96393">
      <w:pPr>
        <w:spacing w:line="276" w:lineRule="auto"/>
        <w:jc w:val="both"/>
      </w:pPr>
      <w:r>
        <w:tab/>
        <w:t xml:space="preserve">  b) świadczenia na rzecz osób fizycznych                                               </w:t>
      </w:r>
      <w:r w:rsidR="00A71393">
        <w:t>5.685.710,99</w:t>
      </w:r>
      <w:r>
        <w:t xml:space="preserve"> zł</w:t>
      </w:r>
    </w:p>
    <w:p w14:paraId="1CF2E514" w14:textId="1773D1CE" w:rsidR="00B96393" w:rsidRDefault="00B96393" w:rsidP="00B96393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A71393">
        <w:t>14.998.431,62</w:t>
      </w:r>
      <w:r>
        <w:t xml:space="preserve"> zł</w:t>
      </w:r>
    </w:p>
    <w:p w14:paraId="2D4B0097" w14:textId="142D6E21" w:rsidR="00B96393" w:rsidRDefault="00B96393" w:rsidP="00B96393">
      <w:pPr>
        <w:spacing w:line="276" w:lineRule="auto"/>
        <w:jc w:val="both"/>
      </w:pPr>
      <w:r>
        <w:t xml:space="preserve">              d) dotacje                                                                                                </w:t>
      </w:r>
      <w:r w:rsidR="00A71393">
        <w:t>5.153.998,00</w:t>
      </w:r>
      <w:r>
        <w:t xml:space="preserve"> zł</w:t>
      </w:r>
    </w:p>
    <w:p w14:paraId="31626FE8" w14:textId="77777777" w:rsidR="00B96393" w:rsidRDefault="00B96393" w:rsidP="00B96393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B96393" w14:paraId="5ABD93E1" w14:textId="77777777" w:rsidTr="00303D7C">
        <w:trPr>
          <w:trHeight w:val="349"/>
        </w:trPr>
        <w:tc>
          <w:tcPr>
            <w:tcW w:w="6520" w:type="dxa"/>
            <w:hideMark/>
          </w:tcPr>
          <w:p w14:paraId="286BE2F6" w14:textId="77777777" w:rsidR="00B96393" w:rsidRDefault="00B96393" w:rsidP="00303D7C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4DEEBC60" w14:textId="77777777" w:rsidR="00B96393" w:rsidRDefault="00B96393" w:rsidP="00303D7C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96393" w14:paraId="5CEF8D63" w14:textId="77777777" w:rsidTr="00303D7C">
        <w:trPr>
          <w:trHeight w:val="426"/>
        </w:trPr>
        <w:tc>
          <w:tcPr>
            <w:tcW w:w="6520" w:type="dxa"/>
            <w:hideMark/>
          </w:tcPr>
          <w:p w14:paraId="35DEF2E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4518A144" w14:textId="77777777" w:rsidR="00B96393" w:rsidRDefault="00B96393" w:rsidP="00303D7C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96393" w14:paraId="234F62D5" w14:textId="77777777" w:rsidTr="00303D7C">
        <w:trPr>
          <w:trHeight w:val="424"/>
        </w:trPr>
        <w:tc>
          <w:tcPr>
            <w:tcW w:w="6520" w:type="dxa"/>
            <w:hideMark/>
          </w:tcPr>
          <w:p w14:paraId="6D0FE71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620DB7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0590E936" w14:textId="77777777" w:rsidR="00B96393" w:rsidRDefault="00B96393" w:rsidP="00303D7C">
            <w:pPr>
              <w:spacing w:line="276" w:lineRule="auto"/>
              <w:jc w:val="right"/>
            </w:pPr>
            <w:r>
              <w:t>362.500,00 zł</w:t>
            </w:r>
          </w:p>
        </w:tc>
      </w:tr>
      <w:tr w:rsidR="00B96393" w14:paraId="5251B82E" w14:textId="77777777" w:rsidTr="00303D7C">
        <w:trPr>
          <w:trHeight w:val="429"/>
        </w:trPr>
        <w:tc>
          <w:tcPr>
            <w:tcW w:w="6520" w:type="dxa"/>
            <w:hideMark/>
          </w:tcPr>
          <w:p w14:paraId="378F5148" w14:textId="77777777" w:rsidR="00B96393" w:rsidRDefault="00B96393" w:rsidP="00303D7C">
            <w:pPr>
              <w:spacing w:line="276" w:lineRule="auto"/>
              <w:jc w:val="both"/>
            </w:pPr>
            <w:r>
              <w:lastRenderedPageBreak/>
              <w:t>-   dla spółki wodnej</w:t>
            </w:r>
          </w:p>
        </w:tc>
        <w:tc>
          <w:tcPr>
            <w:tcW w:w="1845" w:type="dxa"/>
            <w:hideMark/>
          </w:tcPr>
          <w:p w14:paraId="102E1113" w14:textId="77777777" w:rsidR="00B96393" w:rsidRDefault="00B96393" w:rsidP="00303D7C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96393" w14:paraId="6CC79F3F" w14:textId="77777777" w:rsidTr="00303D7C">
        <w:trPr>
          <w:trHeight w:val="435"/>
        </w:trPr>
        <w:tc>
          <w:tcPr>
            <w:tcW w:w="6520" w:type="dxa"/>
            <w:hideMark/>
          </w:tcPr>
          <w:p w14:paraId="241391FB" w14:textId="77777777" w:rsidR="00B96393" w:rsidRDefault="00B96393" w:rsidP="00303D7C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1DD418C9" w14:textId="77777777" w:rsidR="00B96393" w:rsidRDefault="00B96393" w:rsidP="00303D7C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96393" w14:paraId="0688D01F" w14:textId="77777777" w:rsidTr="00303D7C">
        <w:trPr>
          <w:trHeight w:val="420"/>
        </w:trPr>
        <w:tc>
          <w:tcPr>
            <w:tcW w:w="6520" w:type="dxa"/>
            <w:hideMark/>
          </w:tcPr>
          <w:p w14:paraId="413537F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1B1A161" w14:textId="34F028A9" w:rsidR="00B96393" w:rsidRDefault="00A71393" w:rsidP="00303D7C">
            <w:pPr>
              <w:spacing w:line="276" w:lineRule="auto"/>
              <w:jc w:val="right"/>
            </w:pPr>
            <w:r>
              <w:t>1.550.000</w:t>
            </w:r>
            <w:r w:rsidR="00B96393">
              <w:t>,00 zł</w:t>
            </w:r>
          </w:p>
        </w:tc>
      </w:tr>
      <w:tr w:rsidR="00B96393" w14:paraId="47E680CD" w14:textId="77777777" w:rsidTr="00303D7C">
        <w:trPr>
          <w:trHeight w:val="420"/>
        </w:trPr>
        <w:tc>
          <w:tcPr>
            <w:tcW w:w="6520" w:type="dxa"/>
            <w:hideMark/>
          </w:tcPr>
          <w:p w14:paraId="49A4EC7C" w14:textId="77777777" w:rsidR="00B96393" w:rsidRDefault="00B96393" w:rsidP="00303D7C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hideMark/>
          </w:tcPr>
          <w:p w14:paraId="571125DD" w14:textId="69FC6ADB" w:rsidR="00B96393" w:rsidRDefault="00A71393" w:rsidP="00303D7C">
            <w:pPr>
              <w:spacing w:line="276" w:lineRule="auto"/>
              <w:jc w:val="right"/>
            </w:pPr>
            <w:r>
              <w:t>800</w:t>
            </w:r>
            <w:r w:rsidR="00B96393">
              <w:t>.000,00 zł</w:t>
            </w:r>
          </w:p>
        </w:tc>
      </w:tr>
      <w:tr w:rsidR="00B96393" w14:paraId="6A48BA4B" w14:textId="77777777" w:rsidTr="00303D7C">
        <w:trPr>
          <w:trHeight w:val="675"/>
        </w:trPr>
        <w:tc>
          <w:tcPr>
            <w:tcW w:w="6520" w:type="dxa"/>
            <w:hideMark/>
          </w:tcPr>
          <w:p w14:paraId="70E8196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jednostek spoza sekt. fin. publicznych na dof. prac </w:t>
            </w:r>
          </w:p>
          <w:p w14:paraId="13246C7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7761495F" w14:textId="77777777" w:rsidR="00B96393" w:rsidRDefault="00B96393" w:rsidP="00303D7C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96393" w14:paraId="55D7E392" w14:textId="77777777" w:rsidTr="00303D7C">
        <w:trPr>
          <w:trHeight w:val="429"/>
        </w:trPr>
        <w:tc>
          <w:tcPr>
            <w:tcW w:w="6520" w:type="dxa"/>
            <w:hideMark/>
          </w:tcPr>
          <w:p w14:paraId="031FC7F6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7546CD61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3841F81B" w14:textId="77777777" w:rsidR="00B96393" w:rsidRDefault="00B96393" w:rsidP="00303D7C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96393" w14:paraId="31D368D0" w14:textId="77777777" w:rsidTr="00303D7C">
        <w:tc>
          <w:tcPr>
            <w:tcW w:w="6520" w:type="dxa"/>
            <w:hideMark/>
          </w:tcPr>
          <w:p w14:paraId="564247FB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47D0504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1DA3D948" w14:textId="5311BB28" w:rsidR="00B96393" w:rsidRDefault="00B96393" w:rsidP="00303D7C">
            <w:pPr>
              <w:spacing w:line="276" w:lineRule="auto"/>
              <w:jc w:val="right"/>
            </w:pPr>
            <w:r>
              <w:t xml:space="preserve">    376.</w:t>
            </w:r>
            <w:r w:rsidR="00AE56F6">
              <w:t>628</w:t>
            </w:r>
            <w:r>
              <w:t>,00 zł</w:t>
            </w:r>
          </w:p>
        </w:tc>
      </w:tr>
      <w:tr w:rsidR="00B11191" w14:paraId="75787FBD" w14:textId="77777777" w:rsidTr="00303D7C">
        <w:tc>
          <w:tcPr>
            <w:tcW w:w="6520" w:type="dxa"/>
          </w:tcPr>
          <w:p w14:paraId="6743C3B3" w14:textId="1D8F02EA" w:rsidR="00B11191" w:rsidRDefault="00B11191" w:rsidP="00303D7C">
            <w:pPr>
              <w:spacing w:line="276" w:lineRule="auto"/>
              <w:jc w:val="both"/>
            </w:pPr>
            <w:r>
              <w:t xml:space="preserve">e) wydatki realizowane z udziałem środków unijnych                                   </w:t>
            </w:r>
          </w:p>
        </w:tc>
        <w:tc>
          <w:tcPr>
            <w:tcW w:w="1845" w:type="dxa"/>
          </w:tcPr>
          <w:p w14:paraId="2DB78BBC" w14:textId="45368156" w:rsidR="00B11191" w:rsidRDefault="00B11191" w:rsidP="00303D7C">
            <w:pPr>
              <w:spacing w:line="276" w:lineRule="auto"/>
              <w:jc w:val="right"/>
            </w:pPr>
            <w:r>
              <w:t>374.342,36 zł</w:t>
            </w:r>
          </w:p>
        </w:tc>
      </w:tr>
      <w:tr w:rsidR="00B96393" w14:paraId="6B9F24C8" w14:textId="77777777" w:rsidTr="00303D7C">
        <w:tc>
          <w:tcPr>
            <w:tcW w:w="6520" w:type="dxa"/>
            <w:hideMark/>
          </w:tcPr>
          <w:p w14:paraId="1668BC3F" w14:textId="24D25E9A" w:rsidR="00B96393" w:rsidRDefault="00B11191" w:rsidP="00303D7C">
            <w:pPr>
              <w:spacing w:line="276" w:lineRule="auto"/>
              <w:jc w:val="both"/>
            </w:pPr>
            <w:r>
              <w:t>f</w:t>
            </w:r>
            <w:r w:rsidR="00B96393">
              <w:t>) wypłaty z tytułu poręczeń i gwarancji</w:t>
            </w:r>
          </w:p>
        </w:tc>
        <w:tc>
          <w:tcPr>
            <w:tcW w:w="1845" w:type="dxa"/>
            <w:hideMark/>
          </w:tcPr>
          <w:p w14:paraId="4B0A77B5" w14:textId="77777777" w:rsidR="00B96393" w:rsidRDefault="00B96393" w:rsidP="00303D7C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96393" w14:paraId="12C4C7A9" w14:textId="77777777" w:rsidTr="00303D7C">
        <w:tc>
          <w:tcPr>
            <w:tcW w:w="6520" w:type="dxa"/>
            <w:hideMark/>
          </w:tcPr>
          <w:p w14:paraId="5352F82D" w14:textId="22071099" w:rsidR="00B96393" w:rsidRDefault="00B11191" w:rsidP="00303D7C">
            <w:pPr>
              <w:spacing w:line="276" w:lineRule="auto"/>
              <w:jc w:val="both"/>
            </w:pPr>
            <w:r>
              <w:t>g</w:t>
            </w:r>
            <w:r w:rsidR="00B96393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3107C95D" w14:textId="77777777" w:rsidR="00B96393" w:rsidRDefault="00B96393" w:rsidP="00303D7C">
            <w:pPr>
              <w:spacing w:line="276" w:lineRule="auto"/>
              <w:jc w:val="right"/>
            </w:pPr>
            <w:r>
              <w:t>2.040.000,00 zł</w:t>
            </w:r>
          </w:p>
        </w:tc>
      </w:tr>
    </w:tbl>
    <w:p w14:paraId="222C4DD4" w14:textId="12BC84D5" w:rsidR="00B96393" w:rsidRDefault="00B96393" w:rsidP="00B96393">
      <w:pPr>
        <w:spacing w:line="276" w:lineRule="auto"/>
        <w:jc w:val="both"/>
      </w:pPr>
      <w:r>
        <w:t xml:space="preserve">          2) wydatki majątkowe w wysokości  </w:t>
      </w:r>
      <w:r w:rsidR="00D11CE9">
        <w:t>52.</w:t>
      </w:r>
      <w:r w:rsidR="00827777">
        <w:t>9</w:t>
      </w:r>
      <w:r w:rsidR="007E31BD">
        <w:t>29</w:t>
      </w:r>
      <w:r w:rsidR="00D11CE9">
        <w:t>.566,77</w:t>
      </w:r>
      <w:r>
        <w:t xml:space="preserve"> zł, w tym:</w:t>
      </w:r>
    </w:p>
    <w:p w14:paraId="18B270AB" w14:textId="77777777" w:rsidR="00B96393" w:rsidRDefault="00B96393" w:rsidP="00B96393">
      <w:pPr>
        <w:spacing w:line="276" w:lineRule="auto"/>
        <w:jc w:val="both"/>
      </w:pPr>
      <w:r>
        <w:tab/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87"/>
        <w:gridCol w:w="1838"/>
      </w:tblGrid>
      <w:tr w:rsidR="00B96393" w14:paraId="08E670D6" w14:textId="77777777" w:rsidTr="00303D7C">
        <w:trPr>
          <w:trHeight w:val="424"/>
        </w:trPr>
        <w:tc>
          <w:tcPr>
            <w:tcW w:w="6520" w:type="dxa"/>
            <w:hideMark/>
          </w:tcPr>
          <w:p w14:paraId="109921DF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45" w:type="dxa"/>
            <w:hideMark/>
          </w:tcPr>
          <w:p w14:paraId="5DB52201" w14:textId="61E8EDF8" w:rsidR="00B96393" w:rsidRPr="0048146C" w:rsidRDefault="00581B13" w:rsidP="00303D7C">
            <w:pPr>
              <w:spacing w:line="276" w:lineRule="auto"/>
              <w:jc w:val="right"/>
            </w:pPr>
            <w:r>
              <w:t>5</w:t>
            </w:r>
            <w:r w:rsidR="00CD48A9">
              <w:t>1.</w:t>
            </w:r>
            <w:r w:rsidR="007E31BD">
              <w:t>397</w:t>
            </w:r>
            <w:r w:rsidR="00CD48A9">
              <w:t>.466</w:t>
            </w:r>
            <w:r w:rsidR="00EB27D6">
              <w:t>,77</w:t>
            </w:r>
            <w:r w:rsidR="00B96393" w:rsidRPr="0048146C">
              <w:t xml:space="preserve"> zł</w:t>
            </w:r>
          </w:p>
        </w:tc>
      </w:tr>
      <w:tr w:rsidR="00B96393" w14:paraId="26083BDA" w14:textId="77777777" w:rsidTr="00303D7C">
        <w:trPr>
          <w:trHeight w:val="435"/>
        </w:trPr>
        <w:tc>
          <w:tcPr>
            <w:tcW w:w="6520" w:type="dxa"/>
            <w:hideMark/>
          </w:tcPr>
          <w:p w14:paraId="0B836782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45" w:type="dxa"/>
            <w:hideMark/>
          </w:tcPr>
          <w:p w14:paraId="4B26AEAF" w14:textId="77777777" w:rsidR="00B96393" w:rsidRPr="0048146C" w:rsidRDefault="00B96393" w:rsidP="00303D7C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53B64AF3" w14:textId="24ECF097" w:rsidR="000859BD" w:rsidRPr="00232F84" w:rsidRDefault="00B96393" w:rsidP="00881417">
      <w:pPr>
        <w:spacing w:line="276" w:lineRule="auto"/>
        <w:ind w:firstLine="360"/>
        <w:jc w:val="both"/>
      </w:pPr>
      <w:r>
        <w:t>Wydatki majątkowe określone zostały w załączniku nr 3</w:t>
      </w:r>
      <w:r w:rsidR="000859BD" w:rsidRPr="00B96393">
        <w:t>.”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4D1869DC" w14:textId="77777777" w:rsidR="00881417" w:rsidRDefault="00881417" w:rsidP="00613D0F"/>
    <w:p w14:paraId="495D0AF2" w14:textId="77777777" w:rsidR="00881417" w:rsidRPr="00D23A2E" w:rsidRDefault="00881417" w:rsidP="00881417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1179AF46" w14:textId="74094945" w:rsidR="00881417" w:rsidRDefault="00881417" w:rsidP="00881417">
      <w:pPr>
        <w:spacing w:line="276" w:lineRule="auto"/>
        <w:ind w:left="426" w:hanging="66"/>
        <w:jc w:val="both"/>
      </w:pPr>
      <w:r>
        <w:rPr>
          <w:b/>
          <w:bCs/>
        </w:rPr>
        <w:t>„</w:t>
      </w:r>
      <w:r w:rsidRPr="00B96393">
        <w:rPr>
          <w:b/>
          <w:bCs/>
        </w:rPr>
        <w:t xml:space="preserve">§ 3. </w:t>
      </w:r>
      <w:r>
        <w:t xml:space="preserve">Ustala się przychody w kwocie </w:t>
      </w:r>
      <w:r w:rsidR="00D11CE9">
        <w:t>23.</w:t>
      </w:r>
      <w:r w:rsidR="0033171C">
        <w:t>724</w:t>
      </w:r>
      <w:r w:rsidR="00D11CE9">
        <w:t>.334,08</w:t>
      </w:r>
      <w:r>
        <w:t xml:space="preserve"> zł i rozchody w kwocie 7.829.000,00 zł,    zgodnie z załącznikiem nr 4.</w:t>
      </w:r>
    </w:p>
    <w:p w14:paraId="0445BD3E" w14:textId="1B53A13E" w:rsidR="00881417" w:rsidRDefault="00881417" w:rsidP="00881417">
      <w:pPr>
        <w:spacing w:line="276" w:lineRule="auto"/>
        <w:ind w:left="426"/>
        <w:jc w:val="both"/>
      </w:pPr>
      <w:r>
        <w:t xml:space="preserve">Deficyt budżetu w kwocie </w:t>
      </w:r>
      <w:r w:rsidR="0086209F">
        <w:t>15.</w:t>
      </w:r>
      <w:r w:rsidR="00B777AE">
        <w:t>8</w:t>
      </w:r>
      <w:r w:rsidR="0086209F">
        <w:t>95.334,08</w:t>
      </w:r>
      <w:r>
        <w:t xml:space="preserve"> zł zostanie sfinansowany przychodami z tytułu sprzedaży innych papierów wartościowych, z tytułu pożyczki na </w:t>
      </w:r>
      <w:r w:rsidRPr="005E7A76">
        <w:rPr>
          <w:shd w:val="clear" w:color="auto" w:fill="FFFFFF"/>
        </w:rPr>
        <w:t xml:space="preserve">wyprzedzające finansowanie działań finansowanych ze środków pochodzących z budżetu Unii Europejskiej </w:t>
      </w:r>
      <w:r>
        <w:t>oraz przychodami wynikającymi z rozliczenia środków określonych w art. 5 ust. 1 pkt 2 ustawy i dotacji na realizację programu, projektu lub zadania finansowanego z udziałem tych środków.”</w:t>
      </w:r>
    </w:p>
    <w:p w14:paraId="02799878" w14:textId="77777777" w:rsidR="00881417" w:rsidRPr="004F5397" w:rsidRDefault="00881417" w:rsidP="00881417">
      <w:pPr>
        <w:spacing w:line="276" w:lineRule="auto"/>
        <w:ind w:left="993" w:hanging="426"/>
        <w:jc w:val="both"/>
        <w:rPr>
          <w:highlight w:val="yellow"/>
        </w:rPr>
      </w:pPr>
    </w:p>
    <w:p w14:paraId="0DDAD5C4" w14:textId="77777777" w:rsidR="00881417" w:rsidRDefault="00881417" w:rsidP="00881417">
      <w:pPr>
        <w:ind w:firstLine="360"/>
      </w:pPr>
      <w:r w:rsidRPr="00E03379">
        <w:t xml:space="preserve"> - </w:t>
      </w:r>
      <w:r>
        <w:t xml:space="preserve">załącznik nr 4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4 </w:t>
      </w:r>
      <w:r>
        <w:t xml:space="preserve"> </w:t>
      </w:r>
    </w:p>
    <w:p w14:paraId="1F476D17" w14:textId="77777777" w:rsidR="00881417" w:rsidRDefault="00881417" w:rsidP="00881417">
      <w:pPr>
        <w:ind w:firstLine="360"/>
      </w:pPr>
      <w:r>
        <w:t xml:space="preserve">   </w:t>
      </w:r>
      <w:r w:rsidRPr="00E03379">
        <w:t>do niniejszej uchwały;</w:t>
      </w:r>
    </w:p>
    <w:p w14:paraId="4CF9CE09" w14:textId="77777777" w:rsidR="00881417" w:rsidRDefault="00881417" w:rsidP="00881417">
      <w:pPr>
        <w:ind w:firstLine="360"/>
      </w:pPr>
    </w:p>
    <w:p w14:paraId="18C6019D" w14:textId="39024F4C" w:rsidR="00881417" w:rsidRPr="00D23A2E" w:rsidRDefault="00881417" w:rsidP="00881417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 xml:space="preserve">§ </w:t>
      </w:r>
      <w:r>
        <w:rPr>
          <w:rFonts w:cs="Arial"/>
        </w:rPr>
        <w:t>4</w:t>
      </w:r>
      <w:r w:rsidRPr="00D23A2E">
        <w:t xml:space="preserve"> uchwały otrzymuje brzmienie:   </w:t>
      </w:r>
    </w:p>
    <w:p w14:paraId="18FBEBBF" w14:textId="77777777" w:rsidR="00881417" w:rsidRDefault="00881417" w:rsidP="00881417">
      <w:pPr>
        <w:ind w:firstLine="360"/>
      </w:pPr>
    </w:p>
    <w:p w14:paraId="3585DA0C" w14:textId="7EC90AE5" w:rsidR="00881417" w:rsidRDefault="00881417" w:rsidP="00881417">
      <w:pPr>
        <w:spacing w:line="276" w:lineRule="auto"/>
        <w:ind w:left="709" w:hanging="349"/>
        <w:jc w:val="both"/>
      </w:pPr>
      <w:r>
        <w:rPr>
          <w:b/>
          <w:bCs/>
        </w:rPr>
        <w:t>„§ 4. 1</w:t>
      </w:r>
      <w:r>
        <w:rPr>
          <w:bCs/>
        </w:rPr>
        <w:t>.</w:t>
      </w:r>
      <w:r>
        <w:rPr>
          <w:b/>
          <w:bCs/>
        </w:rPr>
        <w:t xml:space="preserve">  </w:t>
      </w:r>
      <w:r>
        <w:t xml:space="preserve">Ustala się dochody z tytułu wydawania zezwoleń na sprzedaż napojów   alkoholowych w kwocie 230.000,00 zł, dochody z tytułu zezwoleń na sprzedaż napojów alkoholowych w obrocie hurtowym w kwocie 80.000,00 zł i pozostałe dochody związane z profilaktyką i rozwiązywaniem problemów alkoholowych w kwocie 9.000,00 zł oraz wydatki na realizację zadań określonych w Gminnym Programie Profilaktyki i Rozwiązywania Problemów Alkoholowych i Przeciwdziałania Narkomanii na rok 2024 w kwocie </w:t>
      </w:r>
      <w:r w:rsidR="00074F8A">
        <w:t>612.091,41</w:t>
      </w:r>
      <w:r>
        <w:t xml:space="preserve"> zł.”</w:t>
      </w:r>
    </w:p>
    <w:p w14:paraId="7565E868" w14:textId="77777777" w:rsidR="00881417" w:rsidRDefault="00881417" w:rsidP="00881417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lastRenderedPageBreak/>
        <w:t xml:space="preserve">§ </w:t>
      </w:r>
      <w:r>
        <w:rPr>
          <w:rFonts w:cs="Arial"/>
        </w:rPr>
        <w:t>7</w:t>
      </w:r>
      <w:r w:rsidRPr="00125CDC">
        <w:t xml:space="preserve"> uchwały otrzymuje brzmienie</w:t>
      </w:r>
      <w:r>
        <w:t>:</w:t>
      </w:r>
    </w:p>
    <w:p w14:paraId="6191D896" w14:textId="77777777" w:rsidR="00881417" w:rsidRDefault="00881417" w:rsidP="00881417">
      <w:pPr>
        <w:ind w:firstLine="360"/>
      </w:pPr>
    </w:p>
    <w:p w14:paraId="332EE79B" w14:textId="77777777" w:rsidR="00881417" w:rsidRDefault="00881417" w:rsidP="00881417">
      <w:pPr>
        <w:spacing w:line="276" w:lineRule="auto"/>
        <w:ind w:firstLine="360"/>
      </w:pPr>
      <w:r>
        <w:rPr>
          <w:b/>
          <w:bCs/>
        </w:rPr>
        <w:t xml:space="preserve">„§ 7. </w:t>
      </w:r>
      <w:r>
        <w:t xml:space="preserve">Ustala się dochody i wydatki związane z realizacją zadań bieżących z zakresu </w:t>
      </w:r>
    </w:p>
    <w:p w14:paraId="2977FB7A" w14:textId="77777777" w:rsidR="00881417" w:rsidRDefault="00881417" w:rsidP="00881417">
      <w:pPr>
        <w:spacing w:line="276" w:lineRule="auto"/>
      </w:pPr>
      <w:r>
        <w:t xml:space="preserve">         administracji rządowej oraz innych zadań zleconych gminie ustawami:</w:t>
      </w:r>
    </w:p>
    <w:p w14:paraId="7AF74CCF" w14:textId="41028B74" w:rsidR="00881417" w:rsidRDefault="00881417" w:rsidP="00881417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</w:r>
      <w:r w:rsidR="00185C71">
        <w:t>4.689.382</w:t>
      </w:r>
      <w:r>
        <w:t>,00 zł</w:t>
      </w:r>
    </w:p>
    <w:p w14:paraId="7C4AAB10" w14:textId="365F0AD9" w:rsidR="00881417" w:rsidRDefault="00881417" w:rsidP="00881417">
      <w:pPr>
        <w:spacing w:line="276" w:lineRule="auto"/>
      </w:pPr>
      <w:r>
        <w:tab/>
      </w:r>
      <w:r>
        <w:tab/>
      </w:r>
      <w:r>
        <w:tab/>
        <w:t>wydatki</w:t>
      </w:r>
      <w:r>
        <w:tab/>
        <w:t>:           4.</w:t>
      </w:r>
      <w:r w:rsidR="00185C71">
        <w:t>689.382</w:t>
      </w:r>
      <w:r>
        <w:t>,00 zł</w:t>
      </w:r>
    </w:p>
    <w:p w14:paraId="57918D68" w14:textId="77777777" w:rsidR="00881417" w:rsidRDefault="00881417" w:rsidP="00881417">
      <w:pPr>
        <w:spacing w:line="276" w:lineRule="auto"/>
        <w:ind w:firstLine="708"/>
      </w:pPr>
      <w:r>
        <w:t>- zgodnie z załącznikiem nr 6 i 7”</w:t>
      </w:r>
    </w:p>
    <w:p w14:paraId="05EAADB8" w14:textId="77777777" w:rsidR="00881417" w:rsidRPr="000C72E9" w:rsidRDefault="00881417" w:rsidP="00881417"/>
    <w:p w14:paraId="171724A4" w14:textId="77777777" w:rsidR="00881417" w:rsidRDefault="00881417" w:rsidP="00881417">
      <w:pPr>
        <w:ind w:firstLine="360"/>
      </w:pPr>
      <w:r w:rsidRPr="00E03379">
        <w:t xml:space="preserve">- </w:t>
      </w:r>
      <w:r>
        <w:t xml:space="preserve">w załączniku nr 6 do uchwały budżetowej wprowadza się zmiany </w:t>
      </w:r>
      <w:r w:rsidRPr="00E03379">
        <w:t>zgodnie z załącznikiem</w:t>
      </w:r>
      <w:r>
        <w:t xml:space="preserve"> </w:t>
      </w:r>
    </w:p>
    <w:p w14:paraId="6DE57547" w14:textId="77777777" w:rsidR="00881417" w:rsidRDefault="00881417" w:rsidP="00881417">
      <w:pPr>
        <w:ind w:firstLine="360"/>
      </w:pPr>
      <w:r>
        <w:t xml:space="preserve">  </w:t>
      </w:r>
      <w:r w:rsidRPr="00E03379">
        <w:t xml:space="preserve">nr </w:t>
      </w:r>
      <w:r>
        <w:t>5</w:t>
      </w:r>
      <w:r w:rsidRPr="00E03379">
        <w:t xml:space="preserve"> </w:t>
      </w:r>
      <w:r>
        <w:t xml:space="preserve"> </w:t>
      </w:r>
      <w:r w:rsidRPr="00E03379">
        <w:t>do niniejszej uchwały;</w:t>
      </w:r>
    </w:p>
    <w:p w14:paraId="16D10C7F" w14:textId="77777777" w:rsidR="00881417" w:rsidRDefault="00881417" w:rsidP="00881417">
      <w:pPr>
        <w:ind w:firstLine="360"/>
      </w:pPr>
      <w:r w:rsidRPr="00E03379">
        <w:t xml:space="preserve">- </w:t>
      </w:r>
      <w:r>
        <w:t xml:space="preserve">w załączniku nr 7 do uchwały budżetowej wprowadza się zmiany </w:t>
      </w:r>
      <w:r w:rsidRPr="00E03379">
        <w:t>zgodnie z załącznikiem</w:t>
      </w:r>
      <w:r>
        <w:t xml:space="preserve">    </w:t>
      </w:r>
    </w:p>
    <w:p w14:paraId="6CD92699" w14:textId="6273E7DE" w:rsidR="00881417" w:rsidRDefault="00881417" w:rsidP="00881417">
      <w:pPr>
        <w:ind w:firstLine="360"/>
      </w:pPr>
      <w:r>
        <w:t xml:space="preserve">  </w:t>
      </w:r>
      <w:r w:rsidRPr="00E03379">
        <w:t xml:space="preserve">nr </w:t>
      </w:r>
      <w:r>
        <w:t>6</w:t>
      </w:r>
      <w:r w:rsidRPr="00E03379">
        <w:t xml:space="preserve"> </w:t>
      </w:r>
      <w:r>
        <w:t xml:space="preserve"> </w:t>
      </w:r>
      <w:r w:rsidRPr="00E03379">
        <w:t>do niniejszej uchwały</w:t>
      </w:r>
      <w:r>
        <w:t>.</w:t>
      </w:r>
    </w:p>
    <w:p w14:paraId="694E784E" w14:textId="77777777" w:rsidR="0039590E" w:rsidRDefault="0039590E" w:rsidP="00881417">
      <w:pPr>
        <w:ind w:firstLine="360"/>
      </w:pPr>
    </w:p>
    <w:p w14:paraId="515F50B6" w14:textId="77777777" w:rsidR="0039590E" w:rsidRDefault="0039590E" w:rsidP="0039590E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8</w:t>
      </w:r>
      <w:r w:rsidRPr="00125CDC">
        <w:t xml:space="preserve"> uchwały otrzymuje brzmienie</w:t>
      </w:r>
      <w:r>
        <w:t>:</w:t>
      </w:r>
    </w:p>
    <w:p w14:paraId="50A838F2" w14:textId="77777777" w:rsidR="0039590E" w:rsidRDefault="0039590E" w:rsidP="0039590E"/>
    <w:p w14:paraId="609D8C28" w14:textId="77777777" w:rsidR="0039590E" w:rsidRDefault="0039590E" w:rsidP="0039590E">
      <w:pPr>
        <w:spacing w:line="276" w:lineRule="auto"/>
        <w:ind w:firstLine="360"/>
        <w:rPr>
          <w:bCs/>
        </w:rPr>
      </w:pPr>
      <w:r>
        <w:rPr>
          <w:b/>
          <w:bCs/>
        </w:rPr>
        <w:t xml:space="preserve">„§ 8. </w:t>
      </w:r>
      <w:r>
        <w:rPr>
          <w:bCs/>
        </w:rPr>
        <w:t>Ustala się zestawienie planowanych kwot dotacji udzielanych z budżetu gminy:</w:t>
      </w:r>
    </w:p>
    <w:p w14:paraId="1716B81F" w14:textId="77777777" w:rsidR="0039590E" w:rsidRDefault="0039590E" w:rsidP="0039590E">
      <w:pPr>
        <w:numPr>
          <w:ilvl w:val="0"/>
          <w:numId w:val="38"/>
        </w:numPr>
        <w:spacing w:line="276" w:lineRule="auto"/>
      </w:pPr>
      <w:r>
        <w:t>dotacje dla jednostek sektora finansów publicznych w kwocie 3.028.084,00 zł,</w:t>
      </w:r>
    </w:p>
    <w:p w14:paraId="5DA22BB7" w14:textId="6ED0F387" w:rsidR="0039590E" w:rsidRDefault="0039590E" w:rsidP="0039590E">
      <w:pPr>
        <w:numPr>
          <w:ilvl w:val="0"/>
          <w:numId w:val="38"/>
        </w:numPr>
        <w:spacing w:line="276" w:lineRule="auto"/>
      </w:pPr>
      <w:r>
        <w:t>dotacje dla jednostek spoza sektora finansów publicznych w kwocie 5.226.299,14 zł</w:t>
      </w:r>
    </w:p>
    <w:p w14:paraId="3173FCFF" w14:textId="77777777" w:rsidR="0039590E" w:rsidRDefault="0039590E" w:rsidP="00BE52BF">
      <w:pPr>
        <w:spacing w:line="276" w:lineRule="auto"/>
        <w:ind w:firstLine="708"/>
      </w:pPr>
      <w:r>
        <w:t>- zgodnie z załącznikiem nr 8”</w:t>
      </w:r>
    </w:p>
    <w:p w14:paraId="49BDA398" w14:textId="77777777" w:rsidR="0039590E" w:rsidRDefault="0039590E" w:rsidP="00BE52BF"/>
    <w:p w14:paraId="0B39D9B6" w14:textId="77777777" w:rsidR="0039590E" w:rsidRDefault="0039590E" w:rsidP="00BE52BF">
      <w:pPr>
        <w:ind w:firstLine="360"/>
      </w:pPr>
      <w:r w:rsidRPr="00E03379">
        <w:t xml:space="preserve">- </w:t>
      </w:r>
      <w:r>
        <w:t xml:space="preserve">załącznik nr 8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7</w:t>
      </w:r>
      <w:r w:rsidRPr="00E03379">
        <w:t xml:space="preserve"> </w:t>
      </w:r>
      <w:r>
        <w:t xml:space="preserve"> </w:t>
      </w:r>
    </w:p>
    <w:p w14:paraId="4561C647" w14:textId="77777777" w:rsidR="0039590E" w:rsidRDefault="0039590E" w:rsidP="00BE52BF">
      <w:pPr>
        <w:ind w:firstLine="360"/>
      </w:pPr>
      <w:r>
        <w:t xml:space="preserve">   </w:t>
      </w:r>
      <w:r w:rsidRPr="00E03379">
        <w:t>do niniejszej uchwały;</w:t>
      </w:r>
    </w:p>
    <w:p w14:paraId="13C1E5F8" w14:textId="77777777" w:rsidR="003B2305" w:rsidRDefault="003B2305" w:rsidP="00BE52BF">
      <w:pPr>
        <w:ind w:firstLine="360"/>
      </w:pPr>
    </w:p>
    <w:p w14:paraId="40FEA6E3" w14:textId="77777777" w:rsidR="003B2305" w:rsidRDefault="003B2305" w:rsidP="003B2305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04553347" w14:textId="77777777" w:rsidR="003B2305" w:rsidRPr="00125CDC" w:rsidRDefault="003B2305" w:rsidP="003B2305"/>
    <w:p w14:paraId="539CD1FB" w14:textId="77777777" w:rsidR="003B2305" w:rsidRDefault="003B2305" w:rsidP="003B2305">
      <w:pPr>
        <w:spacing w:line="276" w:lineRule="auto"/>
        <w:ind w:firstLine="360"/>
        <w:jc w:val="both"/>
      </w:pPr>
      <w:r>
        <w:rPr>
          <w:b/>
          <w:bCs/>
        </w:rPr>
        <w:t xml:space="preserve">„§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423063F3" w14:textId="77777777" w:rsidR="003B2305" w:rsidRPr="00125CDC" w:rsidRDefault="003B2305" w:rsidP="003B2305">
      <w:pPr>
        <w:spacing w:line="276" w:lineRule="auto"/>
        <w:ind w:left="480" w:hanging="480"/>
        <w:jc w:val="both"/>
      </w:pPr>
      <w:r>
        <w:t xml:space="preserve">             - zgodnie z załącznikiem nr 11.</w:t>
      </w:r>
      <w:r w:rsidRPr="00125CDC">
        <w:t>”</w:t>
      </w:r>
    </w:p>
    <w:p w14:paraId="55772BFB" w14:textId="77777777" w:rsidR="003B2305" w:rsidRPr="00125CDC" w:rsidRDefault="003B2305" w:rsidP="003B2305">
      <w:pPr>
        <w:ind w:left="360"/>
      </w:pPr>
    </w:p>
    <w:p w14:paraId="57DF19B1" w14:textId="77777777" w:rsidR="003B2305" w:rsidRDefault="003B2305" w:rsidP="003B2305">
      <w:pPr>
        <w:ind w:left="360"/>
      </w:pPr>
      <w:r w:rsidRPr="00125CDC">
        <w:t xml:space="preserve">- </w:t>
      </w:r>
      <w:r>
        <w:t xml:space="preserve">załącznik nr 11 do uchwały budżetowej otrzymuje brzmienie </w:t>
      </w:r>
      <w:r w:rsidRPr="00125CDC">
        <w:t xml:space="preserve">zgodnie z załącznikiem nr </w:t>
      </w:r>
      <w:r>
        <w:t>8</w:t>
      </w:r>
      <w:r w:rsidRPr="00125CDC">
        <w:t xml:space="preserve"> </w:t>
      </w:r>
      <w:r>
        <w:t xml:space="preserve">  </w:t>
      </w:r>
    </w:p>
    <w:p w14:paraId="24E98F84" w14:textId="77777777" w:rsidR="003B2305" w:rsidRDefault="003B2305" w:rsidP="003B2305">
      <w:pPr>
        <w:ind w:left="360"/>
      </w:pPr>
      <w:r>
        <w:t xml:space="preserve">  </w:t>
      </w:r>
      <w:r w:rsidRPr="00125CDC">
        <w:t>do niniejszej uchwały</w:t>
      </w:r>
      <w:r>
        <w:t>.</w:t>
      </w:r>
    </w:p>
    <w:p w14:paraId="3DC1DD9B" w14:textId="77777777" w:rsidR="0039590E" w:rsidRDefault="0039590E" w:rsidP="00BE52BF">
      <w:pPr>
        <w:ind w:firstLine="360"/>
      </w:pPr>
    </w:p>
    <w:p w14:paraId="1C47B99D" w14:textId="23485E35" w:rsidR="00550A66" w:rsidRDefault="00550A66" w:rsidP="00BE52B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14</w:t>
      </w:r>
      <w:r w:rsidRPr="00125CDC">
        <w:t xml:space="preserve"> uchwały otrzymuje brzmienie</w:t>
      </w:r>
      <w:r>
        <w:t>:</w:t>
      </w:r>
    </w:p>
    <w:p w14:paraId="495A0A03" w14:textId="77777777" w:rsidR="00550A66" w:rsidRDefault="00550A66" w:rsidP="00BE52BF"/>
    <w:p w14:paraId="37582395" w14:textId="77777777" w:rsidR="00550A66" w:rsidRDefault="00550A66" w:rsidP="00BE52BF">
      <w:pPr>
        <w:ind w:left="708" w:hanging="348"/>
        <w:jc w:val="both"/>
      </w:pPr>
      <w:r>
        <w:t>„</w:t>
      </w:r>
      <w:r>
        <w:rPr>
          <w:b/>
          <w:bCs/>
        </w:rPr>
        <w:t xml:space="preserve">§ 14. </w:t>
      </w:r>
      <w:r>
        <w:t xml:space="preserve">Ustala się dochody i wydatki z Funduszu Pomocy związane z realizacją zadań na rzecz pomocy Ukrainie w związku z konfliktem zbrojnym w tym państwie: </w:t>
      </w:r>
    </w:p>
    <w:p w14:paraId="4B59E6FE" w14:textId="54D653C2" w:rsidR="00550A66" w:rsidRDefault="00550A66" w:rsidP="00BE52BF">
      <w:pPr>
        <w:spacing w:line="276" w:lineRule="auto"/>
        <w:ind w:left="1984" w:firstLine="140"/>
      </w:pPr>
      <w:r>
        <w:t xml:space="preserve">dochody </w:t>
      </w:r>
      <w:r>
        <w:tab/>
        <w:t>:</w:t>
      </w:r>
      <w:r>
        <w:tab/>
        <w:t>105.647,00 zł</w:t>
      </w:r>
    </w:p>
    <w:p w14:paraId="52FF6C46" w14:textId="1DF64561" w:rsidR="00550A66" w:rsidRDefault="00550A66" w:rsidP="00BE52BF">
      <w:pPr>
        <w:spacing w:line="276" w:lineRule="auto"/>
        <w:ind w:left="568"/>
      </w:pPr>
      <w:r>
        <w:tab/>
      </w:r>
      <w:r>
        <w:tab/>
      </w:r>
      <w:r>
        <w:tab/>
        <w:t>wydatki</w:t>
      </w:r>
      <w:r>
        <w:tab/>
        <w:t>:             37.722,71 zł</w:t>
      </w:r>
    </w:p>
    <w:p w14:paraId="2BE996A4" w14:textId="77777777" w:rsidR="00550A66" w:rsidRDefault="00550A66" w:rsidP="00BE52BF">
      <w:pPr>
        <w:spacing w:line="276" w:lineRule="auto"/>
        <w:ind w:left="568"/>
      </w:pPr>
    </w:p>
    <w:p w14:paraId="78CA204D" w14:textId="0A25E3D6" w:rsidR="00550A66" w:rsidRDefault="00550A66" w:rsidP="00BE52BF">
      <w:pPr>
        <w:spacing w:line="276" w:lineRule="auto"/>
        <w:ind w:firstLine="708"/>
      </w:pPr>
      <w:r>
        <w:t>- zgodnie z załącznikiem nr 14”</w:t>
      </w:r>
    </w:p>
    <w:p w14:paraId="051AEC21" w14:textId="77777777" w:rsidR="00550A66" w:rsidRDefault="00550A66" w:rsidP="00BE52BF">
      <w:pPr>
        <w:spacing w:line="276" w:lineRule="auto"/>
        <w:ind w:firstLine="708"/>
      </w:pPr>
    </w:p>
    <w:p w14:paraId="06C02389" w14:textId="457E44F4" w:rsidR="00550A66" w:rsidRDefault="00550A66" w:rsidP="00BE52BF">
      <w:pPr>
        <w:ind w:firstLine="360"/>
      </w:pPr>
      <w:r w:rsidRPr="00E03379">
        <w:t xml:space="preserve">- </w:t>
      </w:r>
      <w:r>
        <w:t xml:space="preserve">załącznik nr 14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 w:rsidR="003B2305">
        <w:t>9</w:t>
      </w:r>
      <w:r w:rsidRPr="00E03379">
        <w:t xml:space="preserve"> </w:t>
      </w:r>
      <w:r>
        <w:t xml:space="preserve"> </w:t>
      </w:r>
    </w:p>
    <w:p w14:paraId="141FEB34" w14:textId="77777777" w:rsidR="00550A66" w:rsidRDefault="00550A66" w:rsidP="00BE52BF">
      <w:pPr>
        <w:ind w:firstLine="360"/>
      </w:pPr>
      <w:r>
        <w:t xml:space="preserve">   </w:t>
      </w:r>
      <w:r w:rsidRPr="00E03379">
        <w:t>do niniejszej uchwały;</w:t>
      </w:r>
    </w:p>
    <w:p w14:paraId="2A4E6364" w14:textId="77777777" w:rsidR="00550A66" w:rsidRDefault="00550A66" w:rsidP="00BE52BF">
      <w:pPr>
        <w:ind w:firstLine="360"/>
      </w:pPr>
    </w:p>
    <w:p w14:paraId="23C7FD10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BE52BF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76899795" w14:textId="77777777" w:rsidR="000C72E9" w:rsidRDefault="000C72E9" w:rsidP="00BE52BF">
      <w:pPr>
        <w:ind w:left="4248" w:firstLine="708"/>
      </w:pPr>
    </w:p>
    <w:p w14:paraId="01A24765" w14:textId="77777777" w:rsidR="000C72E9" w:rsidRDefault="000C72E9" w:rsidP="00BE52BF">
      <w:pPr>
        <w:ind w:left="4248" w:firstLine="708"/>
      </w:pPr>
    </w:p>
    <w:p w14:paraId="22E764FB" w14:textId="7A3A0323" w:rsidR="00E3337F" w:rsidRPr="000538D8" w:rsidRDefault="00456599" w:rsidP="00BE52BF">
      <w:pPr>
        <w:ind w:left="4248" w:firstLine="708"/>
      </w:pPr>
      <w:r>
        <w:lastRenderedPageBreak/>
        <w:t>U</w:t>
      </w:r>
      <w:r w:rsidR="006671F8">
        <w:t>z</w:t>
      </w:r>
      <w:r w:rsidR="00E3337F" w:rsidRPr="000538D8">
        <w:t xml:space="preserve">asadnienie </w:t>
      </w:r>
    </w:p>
    <w:p w14:paraId="2219C8A1" w14:textId="5BF913BA" w:rsidR="00E3337F" w:rsidRPr="000538D8" w:rsidRDefault="00E3337F" w:rsidP="00BE52B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A1E9F">
        <w:t xml:space="preserve"> LXXV/694/24</w:t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605CDF">
        <w:tab/>
      </w:r>
      <w:r>
        <w:t>Ra</w:t>
      </w:r>
      <w:r w:rsidRPr="000538D8">
        <w:t>dy Miejskiej w Czempiniu</w:t>
      </w:r>
    </w:p>
    <w:p w14:paraId="52327AFD" w14:textId="25CC043A" w:rsidR="00E3337F" w:rsidRDefault="00E3337F" w:rsidP="00BE52B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074F8A">
        <w:t>27</w:t>
      </w:r>
      <w:r w:rsidR="00151F2E">
        <w:t xml:space="preserve"> lutego</w:t>
      </w:r>
      <w:r w:rsidR="00B96393">
        <w:t xml:space="preserve"> 2024</w:t>
      </w:r>
      <w:r w:rsidR="00941583">
        <w:t xml:space="preserve"> r</w:t>
      </w:r>
      <w:r>
        <w:t>.</w:t>
      </w:r>
    </w:p>
    <w:p w14:paraId="75A52615" w14:textId="77777777" w:rsidR="00AB6B6C" w:rsidRDefault="00AB6B6C" w:rsidP="00BE52BF">
      <w:pPr>
        <w:jc w:val="both"/>
      </w:pPr>
    </w:p>
    <w:p w14:paraId="160A3654" w14:textId="77777777" w:rsidR="00185C71" w:rsidRDefault="00185C71" w:rsidP="00BE52BF">
      <w:pPr>
        <w:jc w:val="both"/>
      </w:pPr>
    </w:p>
    <w:p w14:paraId="5BB2DC3A" w14:textId="5D7614D6" w:rsidR="00291B18" w:rsidRDefault="00291B18" w:rsidP="00BE52BF">
      <w:pPr>
        <w:jc w:val="both"/>
      </w:pPr>
      <w:r>
        <w:t>Dokonuje się zmian w budżecie Gminy Czempiń na 20</w:t>
      </w:r>
      <w:r w:rsidR="006C7676">
        <w:t>2</w:t>
      </w:r>
      <w:r w:rsidR="00B96393">
        <w:t>4</w:t>
      </w:r>
      <w:r>
        <w:t xml:space="preserve"> rok w następujący sposób:</w:t>
      </w:r>
    </w:p>
    <w:p w14:paraId="00FC0F3E" w14:textId="77777777" w:rsidR="00185C71" w:rsidRDefault="00185C71" w:rsidP="00BE52BF">
      <w:pPr>
        <w:jc w:val="both"/>
      </w:pPr>
    </w:p>
    <w:p w14:paraId="435CE2D0" w14:textId="77777777" w:rsidR="00185C71" w:rsidRDefault="00185C71" w:rsidP="00BE52BF">
      <w:pPr>
        <w:jc w:val="both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200"/>
        <w:gridCol w:w="1240"/>
      </w:tblGrid>
      <w:tr w:rsidR="00B95079" w14:paraId="102CA29C" w14:textId="77777777" w:rsidTr="00B95079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E2E" w14:textId="77777777" w:rsidR="00B95079" w:rsidRDefault="00B95079" w:rsidP="00BE52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5B6B" w14:textId="77777777" w:rsidR="00B95079" w:rsidRDefault="00B95079" w:rsidP="00BE52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3 854 672,71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CDE6" w14:textId="77777777" w:rsidR="00B95079" w:rsidRDefault="00B95079" w:rsidP="00BE5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5079" w14:paraId="4C178C61" w14:textId="77777777" w:rsidTr="00B95079">
        <w:trPr>
          <w:trHeight w:val="38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68A" w14:textId="658C9532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klasyfikacji budżetowej dochodów z tytułu opłat za zajęcie pasa drogowego i umieszczenie urządzeń w pasie drogi (po wyjaśnieniach MF)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9F61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A1E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0490</w:t>
            </w:r>
          </w:p>
        </w:tc>
      </w:tr>
      <w:tr w:rsidR="00B95079" w14:paraId="399E3AAE" w14:textId="77777777" w:rsidTr="00B95079">
        <w:trPr>
          <w:trHeight w:val="38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4C44" w14:textId="77777777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D2E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456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0620</w:t>
            </w:r>
          </w:p>
        </w:tc>
      </w:tr>
      <w:tr w:rsidR="00B95079" w14:paraId="44786883" w14:textId="77777777" w:rsidTr="00B95079">
        <w:trPr>
          <w:trHeight w:val="38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DEAF9" w14:textId="77777777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A0F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8C63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0620</w:t>
            </w:r>
          </w:p>
        </w:tc>
      </w:tr>
      <w:tr w:rsidR="00B95079" w14:paraId="05D21516" w14:textId="77777777" w:rsidTr="00BE52BF">
        <w:trPr>
          <w:trHeight w:val="62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4C6B" w14:textId="2504BD9A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dofinansowanie zadań w zakresie wychowania przedszkolnego (</w:t>
            </w:r>
            <w:r w:rsidR="009660B5">
              <w:rPr>
                <w:color w:val="000000"/>
                <w:sz w:val="18"/>
                <w:szCs w:val="18"/>
              </w:rPr>
              <w:t>pismo</w:t>
            </w:r>
            <w:r>
              <w:rPr>
                <w:color w:val="000000"/>
                <w:sz w:val="18"/>
                <w:szCs w:val="18"/>
              </w:rPr>
              <w:t xml:space="preserve"> Kuratorium Oświaty z dnia 07.02.2024 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951E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855 583,00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571F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2030</w:t>
            </w:r>
          </w:p>
        </w:tc>
      </w:tr>
      <w:tr w:rsidR="00B95079" w14:paraId="6D83B633" w14:textId="77777777" w:rsidTr="00BE52BF">
        <w:trPr>
          <w:trHeight w:val="6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91C8" w14:textId="5D44794D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części oświatowej subwencji ogólnej (pismo MF z dnia 07.02.2024 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69E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2 250 866,00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1085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75801 p. 2920</w:t>
            </w:r>
          </w:p>
        </w:tc>
      </w:tr>
      <w:tr w:rsidR="00B95079" w14:paraId="24364416" w14:textId="77777777" w:rsidTr="00BE52BF">
        <w:trPr>
          <w:trHeight w:val="6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457" w14:textId="26EE6C85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części rozwojowej subwencji ogólnej (pismo MF z dnia 07.02.2024 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A84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648 825,00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F5A3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75806 p. 2920</w:t>
            </w:r>
          </w:p>
        </w:tc>
      </w:tr>
      <w:tr w:rsidR="00B95079" w14:paraId="01162D93" w14:textId="77777777" w:rsidTr="00BE52BF">
        <w:trPr>
          <w:trHeight w:val="6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99D" w14:textId="1FE3C2A2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środków z Funduszu Pomocy na zadania oświatowe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9AA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12 864,71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920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B95079" w14:paraId="36541E28" w14:textId="77777777" w:rsidTr="00B95079">
        <w:trPr>
          <w:trHeight w:val="6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7ED" w14:textId="7FAE89D4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realizację programu Karta Dużej Rodziny (pismo Wojewody Wlkp. Z dnia 08.02.2024r.)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A96D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718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85503 p. 2010</w:t>
            </w:r>
          </w:p>
        </w:tc>
      </w:tr>
      <w:tr w:rsidR="00B95079" w14:paraId="694BB465" w14:textId="77777777" w:rsidTr="00B95079">
        <w:trPr>
          <w:trHeight w:val="9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C796" w14:textId="65EA8712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realizację zadań z zleconych z administracji rządowej w zakresie FB i SO (pismo Wojewody Wlkp. z dnia 19.02.2024r.)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A446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904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2010</w:t>
            </w:r>
          </w:p>
        </w:tc>
      </w:tr>
      <w:tr w:rsidR="00B95079" w14:paraId="6C8031BD" w14:textId="77777777" w:rsidTr="00B95079">
        <w:trPr>
          <w:trHeight w:val="92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DA5" w14:textId="714C9D85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przygotowanie i przeprowadzenie wyborów samorządowych (pismo Dyrektora Delegatury KBW w Lesznie z dnia 30.01.2024 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1C71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79 927,00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2285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2010</w:t>
            </w:r>
          </w:p>
        </w:tc>
      </w:tr>
      <w:tr w:rsidR="00B95079" w14:paraId="1AEA1A0A" w14:textId="77777777" w:rsidTr="00B95079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0F4F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EFAF" w14:textId="77777777" w:rsidR="00B95079" w:rsidRDefault="00B95079" w:rsidP="00BE5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104C" w14:textId="77777777" w:rsidR="00B95079" w:rsidRDefault="00B95079" w:rsidP="00BE52BF">
            <w:pPr>
              <w:rPr>
                <w:sz w:val="20"/>
                <w:szCs w:val="20"/>
              </w:rPr>
            </w:pPr>
          </w:p>
        </w:tc>
      </w:tr>
      <w:tr w:rsidR="00B95079" w14:paraId="4E3FE493" w14:textId="77777777" w:rsidTr="00B95079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0B9" w14:textId="77777777" w:rsidR="00B95079" w:rsidRDefault="00B95079" w:rsidP="00BE52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80CC" w14:textId="291C9FB3" w:rsidR="00B95079" w:rsidRDefault="00B95079" w:rsidP="00BE52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B777AE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96 078,12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F8E9" w14:textId="77777777" w:rsidR="00B95079" w:rsidRDefault="00B95079" w:rsidP="00BE5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5079" w14:paraId="6D880FC8" w14:textId="77777777" w:rsidTr="00B95079">
        <w:trPr>
          <w:trHeight w:val="50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4C1" w14:textId="77777777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zadania ujęte w gminnym programie profilaktyki i rozwiązywania problemów alkoholowych oraz przeciwdziałania narkomanii z niewykorzystanych środków roku 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E26C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273 091,41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FEC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B95079" w14:paraId="5516D481" w14:textId="77777777" w:rsidTr="00B9507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25DB3" w14:textId="77777777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612F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3B04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4210</w:t>
            </w:r>
          </w:p>
        </w:tc>
      </w:tr>
      <w:tr w:rsidR="00B95079" w14:paraId="00546F0A" w14:textId="77777777" w:rsidTr="00BE52BF">
        <w:trPr>
          <w:trHeight w:val="876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40B6" w14:textId="77777777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"Rozbudowa oświetlenia ulicznego" oraz na naprawy urządzeń oświetlenia drogowego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CE2" w14:textId="2984CD8E" w:rsidR="00B95079" w:rsidRDefault="007E31BD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="00B95079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99C2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6050</w:t>
            </w:r>
          </w:p>
        </w:tc>
      </w:tr>
      <w:tr w:rsidR="00B95079" w14:paraId="00D419F7" w14:textId="77777777" w:rsidTr="00BE52BF">
        <w:trPr>
          <w:trHeight w:val="552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71A7" w14:textId="77777777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526" w14:textId="0CFBFE68" w:rsidR="00B95079" w:rsidRDefault="007E31BD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r w:rsidR="00B95079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A719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4270</w:t>
            </w:r>
          </w:p>
        </w:tc>
      </w:tr>
      <w:tr w:rsidR="00B95079" w14:paraId="4A5463F2" w14:textId="77777777" w:rsidTr="00BE52BF">
        <w:trPr>
          <w:trHeight w:val="432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CED4" w14:textId="3865B407" w:rsidR="00B95079" w:rsidRDefault="00B95079" w:rsidP="00BE52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</w:t>
            </w:r>
            <w:r w:rsidR="005057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wynagrodzenia i pochodne w jednostkach oświatowych oraz związany z tym wzrost dotacji dla przedszkoli prowadzonych przez podmioty inne niż gmina i na zwrot kosztów wychowania przedszkolnego innym gminom za dzieci z terenu Gminy Czempiń (w związku z Rozporządzeniem Ministra Edukacji z dnia 19.02.2024 r.)</w:t>
            </w:r>
            <w:r w:rsidR="00505792">
              <w:rPr>
                <w:color w:val="000000"/>
                <w:sz w:val="18"/>
                <w:szCs w:val="18"/>
              </w:rPr>
              <w:t xml:space="preserve"> oraz inne zadania oświatowe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7A67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57 620,00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8921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3020</w:t>
            </w:r>
          </w:p>
        </w:tc>
      </w:tr>
      <w:tr w:rsidR="00B95079" w14:paraId="37CBE9C0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1428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2D2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191 010,00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0648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B95079" w14:paraId="0BC308DB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2C50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06E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DDDB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B95079" w14:paraId="0C188BC9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7B6B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AB1C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38F3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4710</w:t>
            </w:r>
          </w:p>
        </w:tc>
      </w:tr>
      <w:tr w:rsidR="00B95079" w14:paraId="25046EC0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58C4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A44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6BFC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B95079" w14:paraId="7690935D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8B2D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0582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FCA1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3020</w:t>
            </w:r>
          </w:p>
        </w:tc>
      </w:tr>
      <w:tr w:rsidR="00B95079" w14:paraId="683027A1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3FB0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01CD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64 770,00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FE85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4110</w:t>
            </w:r>
          </w:p>
        </w:tc>
      </w:tr>
      <w:tr w:rsidR="00B95079" w14:paraId="6F2C4F16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3A4F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B4F9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B136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4120</w:t>
            </w:r>
          </w:p>
        </w:tc>
      </w:tr>
      <w:tr w:rsidR="00B95079" w14:paraId="712F2322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0378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B77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68E6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4710</w:t>
            </w:r>
          </w:p>
        </w:tc>
      </w:tr>
      <w:tr w:rsidR="00B95079" w14:paraId="2FCD0B20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B88D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3F5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311 200,00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5CEF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4790</w:t>
            </w:r>
          </w:p>
        </w:tc>
      </w:tr>
      <w:tr w:rsidR="00B95079" w14:paraId="4860A6A9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9D58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731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DB2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3020</w:t>
            </w:r>
          </w:p>
        </w:tc>
      </w:tr>
      <w:tr w:rsidR="00B95079" w14:paraId="585D3879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8CC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C710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931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4110</w:t>
            </w:r>
          </w:p>
        </w:tc>
      </w:tr>
      <w:tr w:rsidR="00B95079" w14:paraId="7241609C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548D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97E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6F3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4120</w:t>
            </w:r>
          </w:p>
        </w:tc>
      </w:tr>
      <w:tr w:rsidR="00B95079" w14:paraId="43F22C43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35EF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600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5895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4710</w:t>
            </w:r>
          </w:p>
        </w:tc>
      </w:tr>
      <w:tr w:rsidR="00B95079" w14:paraId="2E12C12A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E1E7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3368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97 390,00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0A7A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4790</w:t>
            </w:r>
          </w:p>
        </w:tc>
      </w:tr>
      <w:tr w:rsidR="00B95079" w14:paraId="33114C69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2FBE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4A70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9049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4110</w:t>
            </w:r>
          </w:p>
        </w:tc>
      </w:tr>
      <w:tr w:rsidR="00B95079" w14:paraId="1B642280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36C8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59F1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0BC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4120</w:t>
            </w:r>
          </w:p>
        </w:tc>
      </w:tr>
      <w:tr w:rsidR="00B95079" w14:paraId="258305E7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590C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551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3E5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4790</w:t>
            </w:r>
          </w:p>
        </w:tc>
      </w:tr>
      <w:tr w:rsidR="00B95079" w14:paraId="4306094A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31C1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93D9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AC2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3020</w:t>
            </w:r>
          </w:p>
        </w:tc>
      </w:tr>
      <w:tr w:rsidR="00B95079" w14:paraId="17DD52AB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3C8A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601C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42E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4110</w:t>
            </w:r>
          </w:p>
        </w:tc>
      </w:tr>
      <w:tr w:rsidR="00B95079" w14:paraId="01A62497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2850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55C2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E55E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4120</w:t>
            </w:r>
          </w:p>
        </w:tc>
      </w:tr>
      <w:tr w:rsidR="00B95079" w14:paraId="663B362D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555F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747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DBD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4710</w:t>
            </w:r>
          </w:p>
        </w:tc>
      </w:tr>
      <w:tr w:rsidR="00B95079" w14:paraId="095D3CC6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3704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3FB0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206 828,00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55D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4790</w:t>
            </w:r>
          </w:p>
        </w:tc>
      </w:tr>
      <w:tr w:rsidR="00B95079" w14:paraId="26FBDD80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CF1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3F6A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94A1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B95079" w14:paraId="5A98C6FB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3877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F337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517B" w14:textId="77777777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2590</w:t>
            </w:r>
          </w:p>
        </w:tc>
      </w:tr>
      <w:tr w:rsidR="00505792" w14:paraId="04480C10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FD7" w14:textId="77777777" w:rsidR="00505792" w:rsidRDefault="00505792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0C5D" w14:textId="0B8B8F10" w:rsidR="00505792" w:rsidRDefault="00505792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1CC8" w14:textId="032EA0EA" w:rsidR="00505792" w:rsidRDefault="00505792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4300</w:t>
            </w:r>
          </w:p>
        </w:tc>
      </w:tr>
      <w:tr w:rsidR="00B95079" w14:paraId="142D7013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938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19D" w14:textId="77777777" w:rsidR="00B95079" w:rsidRDefault="00B95079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676" w14:textId="7EC07A22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</w:t>
            </w:r>
            <w:r w:rsidR="00505792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 xml:space="preserve"> p. </w:t>
            </w:r>
            <w:r w:rsidR="00505792">
              <w:rPr>
                <w:color w:val="000000"/>
                <w:sz w:val="18"/>
                <w:szCs w:val="18"/>
              </w:rPr>
              <w:t>2540</w:t>
            </w:r>
          </w:p>
        </w:tc>
      </w:tr>
      <w:tr w:rsidR="00B95079" w14:paraId="43612498" w14:textId="77777777" w:rsidTr="00BE52BF">
        <w:trPr>
          <w:trHeight w:val="432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4F43" w14:textId="77777777" w:rsidR="00B95079" w:rsidRDefault="00B95079" w:rsidP="00BE5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652" w14:textId="0E20EDF4" w:rsidR="00B95079" w:rsidRDefault="00505792" w:rsidP="00BE52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  <w:r w:rsidR="00B9507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E7A" w14:textId="5C71E4EB" w:rsidR="00B95079" w:rsidRDefault="00B95079" w:rsidP="00BE5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</w:t>
            </w:r>
            <w:r w:rsidR="00505792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 xml:space="preserve"> p. </w:t>
            </w:r>
            <w:r w:rsidR="00505792">
              <w:rPr>
                <w:color w:val="000000"/>
                <w:sz w:val="18"/>
                <w:szCs w:val="18"/>
              </w:rPr>
              <w:t>4270</w:t>
            </w:r>
          </w:p>
        </w:tc>
      </w:tr>
      <w:tr w:rsidR="00F221AA" w14:paraId="6FD6B6E9" w14:textId="77777777" w:rsidTr="001E2A14">
        <w:trPr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FEFBB" w14:textId="0A44B385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</w:t>
            </w:r>
            <w:r w:rsidRPr="00C33B7E">
              <w:rPr>
                <w:color w:val="000000"/>
                <w:sz w:val="18"/>
                <w:szCs w:val="18"/>
              </w:rPr>
              <w:t>„</w:t>
            </w:r>
            <w:r w:rsidRPr="00C33B7E">
              <w:rPr>
                <w:sz w:val="18"/>
                <w:szCs w:val="18"/>
              </w:rPr>
              <w:t>Budow</w:t>
            </w:r>
            <w:r>
              <w:rPr>
                <w:sz w:val="18"/>
                <w:szCs w:val="18"/>
              </w:rPr>
              <w:t>a</w:t>
            </w:r>
            <w:r w:rsidRPr="00C33B7E">
              <w:rPr>
                <w:sz w:val="18"/>
                <w:szCs w:val="18"/>
              </w:rPr>
              <w:t xml:space="preserve"> dr</w:t>
            </w:r>
            <w:r>
              <w:rPr>
                <w:sz w:val="18"/>
                <w:szCs w:val="18"/>
              </w:rPr>
              <w:t>ogi</w:t>
            </w:r>
            <w:r w:rsidRPr="00C33B7E">
              <w:rPr>
                <w:sz w:val="18"/>
                <w:szCs w:val="18"/>
              </w:rPr>
              <w:t xml:space="preserve"> dojazdow</w:t>
            </w:r>
            <w:r>
              <w:rPr>
                <w:sz w:val="18"/>
                <w:szCs w:val="18"/>
              </w:rPr>
              <w:t>ej</w:t>
            </w:r>
            <w:r w:rsidRPr="00C33B7E">
              <w:rPr>
                <w:sz w:val="18"/>
                <w:szCs w:val="18"/>
              </w:rPr>
              <w:t xml:space="preserve"> do gruntów rolnych </w:t>
            </w:r>
            <w:r>
              <w:rPr>
                <w:sz w:val="18"/>
                <w:szCs w:val="18"/>
              </w:rPr>
              <w:t>w obrębie wsi</w:t>
            </w:r>
            <w:r w:rsidRPr="00C33B7E">
              <w:rPr>
                <w:sz w:val="18"/>
                <w:szCs w:val="18"/>
              </w:rPr>
              <w:t xml:space="preserve"> Donatowo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DA09" w14:textId="08A7A50D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63E9" w14:textId="22738BE3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F221AA" w14:paraId="5B08E500" w14:textId="77777777" w:rsidTr="001E2A14">
        <w:trPr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999C" w14:textId="45CA44BA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bieżącego utrzymania dróg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BA15" w14:textId="7BBB756C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8B40" w14:textId="6194B8FA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</w:tc>
      </w:tr>
      <w:tr w:rsidR="00F221AA" w14:paraId="3B5FE815" w14:textId="77777777" w:rsidTr="001E2A14">
        <w:trPr>
          <w:trHeight w:val="432"/>
        </w:trPr>
        <w:tc>
          <w:tcPr>
            <w:tcW w:w="6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A644E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DD94" w14:textId="21893BB1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370D" w14:textId="28C3CC38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4300</w:t>
            </w:r>
          </w:p>
        </w:tc>
      </w:tr>
      <w:tr w:rsidR="00F221AA" w14:paraId="728A5472" w14:textId="77777777" w:rsidTr="00BE52BF">
        <w:trPr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1E1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33B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E4A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F221AA" w14:paraId="6EB2DA1A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6B2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032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065C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F221AA" w14:paraId="128660F1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9C0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2095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1 699,73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A1D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F221AA" w14:paraId="052DD3B5" w14:textId="77777777" w:rsidTr="00827777">
        <w:trPr>
          <w:trHeight w:val="25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BAFE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7A04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4 615,89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9D5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F221AA" w14:paraId="2E99B2C1" w14:textId="77777777" w:rsidTr="00827777">
        <w:trPr>
          <w:trHeight w:val="244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A7D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F0B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67A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F221AA" w14:paraId="5606FD8F" w14:textId="77777777" w:rsidTr="00827777">
        <w:trPr>
          <w:trHeight w:val="23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64F0" w14:textId="1CE1704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Zwiększenie planu wydatków na dodatkowe zadania oświatowe finansowane z Funduszu Pomocy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854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1 388,21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C98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F221AA" w14:paraId="4B4C5CBA" w14:textId="77777777" w:rsidTr="00F221AA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5A8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5EA7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E05F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F221AA" w14:paraId="6ABF6BFA" w14:textId="77777777" w:rsidTr="00827777">
        <w:trPr>
          <w:trHeight w:val="2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899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4EF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B602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F221AA" w14:paraId="4C2C2451" w14:textId="77777777" w:rsidTr="00F221AA">
        <w:trPr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C52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0235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A51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F221AA" w14:paraId="77066449" w14:textId="77777777" w:rsidTr="00F221AA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3D9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0F4D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1 415,17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E42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F221AA" w14:paraId="3717F049" w14:textId="77777777" w:rsidTr="00F221AA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4698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BA5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6E6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F221AA" w14:paraId="33B21402" w14:textId="77777777" w:rsidTr="00F221AA">
        <w:trPr>
          <w:trHeight w:val="432"/>
        </w:trPr>
        <w:tc>
          <w:tcPr>
            <w:tcW w:w="62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E0F6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0465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264,30</w:t>
            </w:r>
          </w:p>
        </w:tc>
        <w:tc>
          <w:tcPr>
            <w:tcW w:w="1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9E64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F221AA" w14:paraId="4D29CD05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49C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43D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3C2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F221AA" w14:paraId="7158BFD4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6F6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85A8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532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F221AA" w14:paraId="63E24F00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ED9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E55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454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F221AA" w14:paraId="225915D4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D96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47C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F9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F221AA" w14:paraId="13E875C2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3510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8DA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E91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F221AA" w14:paraId="3BF8E204" w14:textId="77777777" w:rsidTr="00BE52BF">
        <w:trPr>
          <w:trHeight w:val="432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84D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DFC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D87C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F221AA" w14:paraId="2277740A" w14:textId="77777777" w:rsidTr="003B2305">
        <w:trPr>
          <w:trHeight w:val="269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C8B" w14:textId="0F9D1702" w:rsidR="00F221AA" w:rsidRDefault="00F221AA" w:rsidP="00F221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programu Karta Dużej Rodziny (w związku ze zwiększeniem planu dotacji na ten cel)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8936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8DB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85503 p. 4010</w:t>
            </w:r>
          </w:p>
        </w:tc>
      </w:tr>
      <w:tr w:rsidR="00F221AA" w14:paraId="3AB82854" w14:textId="77777777" w:rsidTr="003B2305">
        <w:trPr>
          <w:trHeight w:val="319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6C3D" w14:textId="77777777" w:rsidR="00F221AA" w:rsidRDefault="00F221AA" w:rsidP="00F221A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3A5F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430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85503 p. 4110</w:t>
            </w:r>
          </w:p>
        </w:tc>
      </w:tr>
      <w:tr w:rsidR="00F221AA" w14:paraId="78247304" w14:textId="77777777" w:rsidTr="003B2305">
        <w:trPr>
          <w:trHeight w:val="22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EE9D" w14:textId="77777777" w:rsidR="00F221AA" w:rsidRDefault="00F221AA" w:rsidP="00F221A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DD8C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589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85503 p. 4120</w:t>
            </w:r>
          </w:p>
        </w:tc>
      </w:tr>
      <w:tr w:rsidR="00F221AA" w14:paraId="3BACDC50" w14:textId="77777777" w:rsidTr="00B95079">
        <w:trPr>
          <w:trHeight w:val="6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02C" w14:textId="18885895" w:rsidR="00F221AA" w:rsidRDefault="00F221AA" w:rsidP="00F221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związanych z realizacją zadań z administracji rządowej (w związku ze zwiększeniem planu dotacji na ten cel)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7B3A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6 098,00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58B4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4010</w:t>
            </w:r>
          </w:p>
        </w:tc>
      </w:tr>
      <w:tr w:rsidR="00F221AA" w14:paraId="524DA6DE" w14:textId="77777777" w:rsidTr="003B2305">
        <w:trPr>
          <w:trHeight w:val="24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A9E" w14:textId="41BB1017" w:rsidR="00F221AA" w:rsidRDefault="00F221AA" w:rsidP="00F221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przygotowanie i przeprowadzenie wyborów samorządowych (w związku ze zwiększeniem planu dotacji na ten cel)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C45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6 343,11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BA0F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4110</w:t>
            </w:r>
          </w:p>
        </w:tc>
      </w:tr>
      <w:tr w:rsidR="00F221AA" w14:paraId="08D64958" w14:textId="77777777" w:rsidTr="003B2305">
        <w:trPr>
          <w:trHeight w:val="250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76F30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46E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E81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4120</w:t>
            </w:r>
          </w:p>
        </w:tc>
      </w:tr>
      <w:tr w:rsidR="00F221AA" w14:paraId="4F63831C" w14:textId="77777777" w:rsidTr="003B2305">
        <w:trPr>
          <w:trHeight w:val="269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7509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B05A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5256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4170</w:t>
            </w:r>
          </w:p>
        </w:tc>
      </w:tr>
      <w:tr w:rsidR="00F221AA" w14:paraId="01C2734B" w14:textId="77777777" w:rsidTr="003B2305">
        <w:trPr>
          <w:trHeight w:val="275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A928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3129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C43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4210</w:t>
            </w:r>
          </w:p>
        </w:tc>
      </w:tr>
      <w:tr w:rsidR="00F221AA" w14:paraId="43A483E5" w14:textId="77777777" w:rsidTr="003B2305">
        <w:trPr>
          <w:trHeight w:val="29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DAC69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F969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3A4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4300</w:t>
            </w:r>
          </w:p>
        </w:tc>
      </w:tr>
      <w:tr w:rsidR="00F221AA" w14:paraId="27659379" w14:textId="77777777" w:rsidTr="003B2305">
        <w:trPr>
          <w:trHeight w:val="27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AF73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EA7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3845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4360</w:t>
            </w:r>
          </w:p>
        </w:tc>
      </w:tr>
      <w:tr w:rsidR="00F221AA" w14:paraId="1BEACAE0" w14:textId="77777777" w:rsidTr="003B2305">
        <w:trPr>
          <w:trHeight w:val="251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4BB7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A59E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4DE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4700</w:t>
            </w:r>
          </w:p>
        </w:tc>
      </w:tr>
      <w:tr w:rsidR="00F221AA" w14:paraId="13A1560C" w14:textId="77777777" w:rsidTr="00B95079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C187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1CD3" w14:textId="77777777" w:rsidR="00F221AA" w:rsidRDefault="00F221AA" w:rsidP="00F221A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C11D" w14:textId="77777777" w:rsidR="00F221AA" w:rsidRDefault="00F221AA" w:rsidP="00F221AA">
            <w:pPr>
              <w:rPr>
                <w:sz w:val="20"/>
                <w:szCs w:val="20"/>
              </w:rPr>
            </w:pPr>
          </w:p>
        </w:tc>
      </w:tr>
      <w:tr w:rsidR="00F221AA" w14:paraId="77E09BE9" w14:textId="77777777" w:rsidTr="00B95079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BC0A" w14:textId="77777777" w:rsidR="00F221AA" w:rsidRDefault="00F221AA" w:rsidP="00F221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8F85" w14:textId="50C03CF2" w:rsidR="00F221AA" w:rsidRDefault="00F221AA" w:rsidP="00F221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-258 594,59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AA85" w14:textId="77777777" w:rsidR="00F221AA" w:rsidRDefault="00F221AA" w:rsidP="00F221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21AA" w14:paraId="006BDD92" w14:textId="77777777" w:rsidTr="003B2305">
        <w:trPr>
          <w:trHeight w:val="12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38D" w14:textId="77777777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jednostek samorządu terytorialnego z niewykorzystanych środków pieniężnych na rachunku bieżącym budżetu, wynikającym z rozliczenia dochodów i wydatków nimi finansowanych związanych ze szczególnymi zasadami wykonywania budżetu określonymi w odrębnych ustawach - przychody z niewykorzystanych środków za zezwolenia na sprzedaż napojów alkoholowych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9672" w14:textId="77777777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293 091,41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E61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905</w:t>
            </w:r>
          </w:p>
        </w:tc>
      </w:tr>
      <w:tr w:rsidR="00F221AA" w14:paraId="79EEF4F0" w14:textId="77777777" w:rsidTr="003B2305">
        <w:trPr>
          <w:trHeight w:val="3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6F5" w14:textId="66C8EA3A" w:rsidR="00F221AA" w:rsidRDefault="00F221AA" w:rsidP="00F221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254" w14:textId="6535123E" w:rsidR="00F221AA" w:rsidRDefault="00F221AA" w:rsidP="00F22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-551 686,00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734" w14:textId="77777777" w:rsidR="00F221AA" w:rsidRDefault="00F221AA" w:rsidP="00F22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4CF8E58E" w14:textId="77777777" w:rsidR="003B2305" w:rsidRDefault="003B2305" w:rsidP="006E70BD">
      <w:pPr>
        <w:jc w:val="both"/>
        <w:rPr>
          <w:sz w:val="22"/>
          <w:szCs w:val="22"/>
        </w:rPr>
      </w:pPr>
    </w:p>
    <w:p w14:paraId="46333600" w14:textId="1CC50260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6EA1047F" w:rsidR="006E70BD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B96393">
        <w:rPr>
          <w:sz w:val="22"/>
          <w:szCs w:val="22"/>
        </w:rPr>
        <w:t>4</w:t>
      </w:r>
      <w:r w:rsidRPr="009801BB">
        <w:rPr>
          <w:sz w:val="22"/>
          <w:szCs w:val="22"/>
        </w:rPr>
        <w:t xml:space="preserve"> rok.</w:t>
      </w:r>
    </w:p>
    <w:p w14:paraId="0A2D06BF" w14:textId="77777777" w:rsidR="00074F8A" w:rsidRDefault="00074F8A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>
        <w:rPr>
          <w:sz w:val="22"/>
          <w:szCs w:val="22"/>
        </w:rPr>
        <w:t>4</w:t>
      </w:r>
      <w:r w:rsidRPr="009801BB">
        <w:rPr>
          <w:sz w:val="22"/>
          <w:szCs w:val="22"/>
        </w:rPr>
        <w:t xml:space="preserve"> rok.</w:t>
      </w:r>
    </w:p>
    <w:p w14:paraId="7C688727" w14:textId="77777777" w:rsidR="00074F8A" w:rsidRDefault="00074F8A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realizacją zadań z administracji rządowej na 2024 rok.</w:t>
      </w:r>
    </w:p>
    <w:p w14:paraId="59C2C942" w14:textId="302D9A7F" w:rsidR="00B95079" w:rsidRDefault="00B95079" w:rsidP="00B95079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2024 rok.</w:t>
      </w:r>
    </w:p>
    <w:p w14:paraId="61F2F1A9" w14:textId="77777777" w:rsidR="003B2305" w:rsidRDefault="003B2305" w:rsidP="003B230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7F34083D" w14:textId="393F431E" w:rsidR="00074F8A" w:rsidRPr="00BE52BF" w:rsidRDefault="00B95079" w:rsidP="009516B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BE52BF">
        <w:rPr>
          <w:sz w:val="22"/>
          <w:szCs w:val="22"/>
        </w:rPr>
        <w:t>Plan dochodów i wydatków z Funduszu Pomocy związanych z realizacją zadań na rzecz pomocy Ukrainie w związku z konfliktem zbrojnym w tym państwie na 2024 rok.</w:t>
      </w:r>
    </w:p>
    <w:sectPr w:rsidR="00074F8A" w:rsidRPr="00BE52BF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010EB"/>
    <w:multiLevelType w:val="hybridMultilevel"/>
    <w:tmpl w:val="89A04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6405B8"/>
    <w:multiLevelType w:val="hybridMultilevel"/>
    <w:tmpl w:val="48266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DB31012"/>
    <w:multiLevelType w:val="hybridMultilevel"/>
    <w:tmpl w:val="5A7E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30"/>
  </w:num>
  <w:num w:numId="2" w16cid:durableId="1519389097">
    <w:abstractNumId w:val="33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6"/>
  </w:num>
  <w:num w:numId="6" w16cid:durableId="1403063584">
    <w:abstractNumId w:val="24"/>
  </w:num>
  <w:num w:numId="7" w16cid:durableId="299923433">
    <w:abstractNumId w:val="27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9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31"/>
  </w:num>
  <w:num w:numId="15" w16cid:durableId="986594638">
    <w:abstractNumId w:val="21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32"/>
  </w:num>
  <w:num w:numId="20" w16cid:durableId="424113386">
    <w:abstractNumId w:val="22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9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8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5"/>
  </w:num>
  <w:num w:numId="31" w16cid:durableId="207912834">
    <w:abstractNumId w:val="13"/>
  </w:num>
  <w:num w:numId="32" w16cid:durableId="122737595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7534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5073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588331">
    <w:abstractNumId w:val="18"/>
  </w:num>
  <w:num w:numId="36" w16cid:durableId="1548908923">
    <w:abstractNumId w:val="20"/>
  </w:num>
  <w:num w:numId="37" w16cid:durableId="1581017046">
    <w:abstractNumId w:val="23"/>
  </w:num>
  <w:num w:numId="38" w16cid:durableId="881014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4F8A"/>
    <w:rsid w:val="00080E93"/>
    <w:rsid w:val="00081818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E9F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C1"/>
    <w:rsid w:val="000C5DD7"/>
    <w:rsid w:val="000C7288"/>
    <w:rsid w:val="000C72E9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2593"/>
    <w:rsid w:val="00114FFC"/>
    <w:rsid w:val="0011651C"/>
    <w:rsid w:val="00120028"/>
    <w:rsid w:val="00121152"/>
    <w:rsid w:val="001229DB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1F2E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3EA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5C71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1CE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5721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171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9590E"/>
    <w:rsid w:val="003A7734"/>
    <w:rsid w:val="003B2305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6599"/>
    <w:rsid w:val="00457183"/>
    <w:rsid w:val="0045759A"/>
    <w:rsid w:val="00460989"/>
    <w:rsid w:val="00460EA4"/>
    <w:rsid w:val="0046547C"/>
    <w:rsid w:val="00466064"/>
    <w:rsid w:val="004665A7"/>
    <w:rsid w:val="00467DFF"/>
    <w:rsid w:val="00467ECD"/>
    <w:rsid w:val="004717CA"/>
    <w:rsid w:val="00472897"/>
    <w:rsid w:val="00474D58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32DC"/>
    <w:rsid w:val="00494227"/>
    <w:rsid w:val="0049477C"/>
    <w:rsid w:val="004947FD"/>
    <w:rsid w:val="00494E5E"/>
    <w:rsid w:val="00495028"/>
    <w:rsid w:val="0049629B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39F0"/>
    <w:rsid w:val="004F45F5"/>
    <w:rsid w:val="004F5397"/>
    <w:rsid w:val="004F588B"/>
    <w:rsid w:val="004F6056"/>
    <w:rsid w:val="005016B9"/>
    <w:rsid w:val="0050535E"/>
    <w:rsid w:val="00505792"/>
    <w:rsid w:val="0050668B"/>
    <w:rsid w:val="00510E49"/>
    <w:rsid w:val="00510F33"/>
    <w:rsid w:val="00511465"/>
    <w:rsid w:val="00511C7F"/>
    <w:rsid w:val="005129B4"/>
    <w:rsid w:val="00517B36"/>
    <w:rsid w:val="005219C9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0A66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B13"/>
    <w:rsid w:val="00581D1B"/>
    <w:rsid w:val="005831A6"/>
    <w:rsid w:val="005900E6"/>
    <w:rsid w:val="005904A4"/>
    <w:rsid w:val="005910E6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E7A76"/>
    <w:rsid w:val="005F04AF"/>
    <w:rsid w:val="005F2214"/>
    <w:rsid w:val="005F24DF"/>
    <w:rsid w:val="005F2AA5"/>
    <w:rsid w:val="006020A3"/>
    <w:rsid w:val="00603986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10C4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36E8"/>
    <w:rsid w:val="006C591E"/>
    <w:rsid w:val="006C6DC4"/>
    <w:rsid w:val="006C7676"/>
    <w:rsid w:val="006C78C2"/>
    <w:rsid w:val="006C7EC2"/>
    <w:rsid w:val="006D0593"/>
    <w:rsid w:val="006D117A"/>
    <w:rsid w:val="006D2E76"/>
    <w:rsid w:val="006D6FC3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5D69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4D8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31BD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273F"/>
    <w:rsid w:val="0081288A"/>
    <w:rsid w:val="00813A27"/>
    <w:rsid w:val="008147A6"/>
    <w:rsid w:val="00815F72"/>
    <w:rsid w:val="00822D76"/>
    <w:rsid w:val="008234D1"/>
    <w:rsid w:val="0082438C"/>
    <w:rsid w:val="00827777"/>
    <w:rsid w:val="008316BD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209F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141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49CC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1404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3622"/>
    <w:rsid w:val="0096570E"/>
    <w:rsid w:val="009660B5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51CC"/>
    <w:rsid w:val="00996E81"/>
    <w:rsid w:val="009972FE"/>
    <w:rsid w:val="009A03F7"/>
    <w:rsid w:val="009A192B"/>
    <w:rsid w:val="009A2189"/>
    <w:rsid w:val="009A3977"/>
    <w:rsid w:val="009A618F"/>
    <w:rsid w:val="009A6730"/>
    <w:rsid w:val="009B040D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62"/>
    <w:rsid w:val="00A06D8A"/>
    <w:rsid w:val="00A07228"/>
    <w:rsid w:val="00A110BB"/>
    <w:rsid w:val="00A1118E"/>
    <w:rsid w:val="00A140B9"/>
    <w:rsid w:val="00A14EC1"/>
    <w:rsid w:val="00A151CB"/>
    <w:rsid w:val="00A15FB0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0D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393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437E"/>
    <w:rsid w:val="00AD4C2F"/>
    <w:rsid w:val="00AD70F4"/>
    <w:rsid w:val="00AE18AA"/>
    <w:rsid w:val="00AE196E"/>
    <w:rsid w:val="00AE2650"/>
    <w:rsid w:val="00AE536E"/>
    <w:rsid w:val="00AE54D0"/>
    <w:rsid w:val="00AE56F6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191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67836"/>
    <w:rsid w:val="00B700CC"/>
    <w:rsid w:val="00B74F23"/>
    <w:rsid w:val="00B76FF2"/>
    <w:rsid w:val="00B7753F"/>
    <w:rsid w:val="00B776EA"/>
    <w:rsid w:val="00B777AE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5079"/>
    <w:rsid w:val="00B96393"/>
    <w:rsid w:val="00B96749"/>
    <w:rsid w:val="00B969C9"/>
    <w:rsid w:val="00B97E5B"/>
    <w:rsid w:val="00BA0CAC"/>
    <w:rsid w:val="00BA1C01"/>
    <w:rsid w:val="00BA390B"/>
    <w:rsid w:val="00BA4194"/>
    <w:rsid w:val="00BA4E85"/>
    <w:rsid w:val="00BA6896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52BF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3B7E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029C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48A9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1CE9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4991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1CD7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27D6"/>
    <w:rsid w:val="00EB42A0"/>
    <w:rsid w:val="00EB59B6"/>
    <w:rsid w:val="00EB6107"/>
    <w:rsid w:val="00EC16B2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1AA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4590D"/>
    <w:rsid w:val="00F50A0C"/>
    <w:rsid w:val="00F52B70"/>
    <w:rsid w:val="00F53B6F"/>
    <w:rsid w:val="00F56834"/>
    <w:rsid w:val="00F57F47"/>
    <w:rsid w:val="00F60297"/>
    <w:rsid w:val="00F60B62"/>
    <w:rsid w:val="00F62355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27FB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6</Pages>
  <Words>1813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12461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377</cp:revision>
  <cp:lastPrinted>2024-03-04T11:40:00Z</cp:lastPrinted>
  <dcterms:created xsi:type="dcterms:W3CDTF">2020-01-13T13:28:00Z</dcterms:created>
  <dcterms:modified xsi:type="dcterms:W3CDTF">2024-03-04T12:51:00Z</dcterms:modified>
</cp:coreProperties>
</file>