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9839" w14:textId="7F305EA7" w:rsidR="00C00D2C" w:rsidRPr="009622B4" w:rsidRDefault="003C7B7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b/>
          <w:bCs/>
          <w:sz w:val="24"/>
          <w:szCs w:val="24"/>
        </w:rPr>
        <w:t xml:space="preserve">UCHWAŁA NR </w:t>
      </w:r>
      <w:r w:rsidR="009622B4" w:rsidRPr="009622B4">
        <w:rPr>
          <w:rFonts w:ascii="Times New Roman" w:hAnsi="Times New Roman" w:cs="Times New Roman"/>
          <w:b/>
          <w:bCs/>
          <w:sz w:val="24"/>
          <w:szCs w:val="24"/>
        </w:rPr>
        <w:t>LXXV/703/24</w:t>
      </w:r>
      <w:r w:rsidRPr="009622B4">
        <w:rPr>
          <w:rFonts w:ascii="Times New Roman" w:hAnsi="Times New Roman" w:cs="Times New Roman"/>
          <w:b/>
          <w:bCs/>
          <w:sz w:val="24"/>
          <w:szCs w:val="24"/>
        </w:rPr>
        <w:br/>
        <w:t xml:space="preserve">RADY </w:t>
      </w:r>
      <w:r w:rsidR="001249D4" w:rsidRPr="009622B4">
        <w:rPr>
          <w:rFonts w:ascii="Times New Roman" w:hAnsi="Times New Roman" w:cs="Times New Roman"/>
          <w:b/>
          <w:bCs/>
          <w:sz w:val="24"/>
          <w:szCs w:val="24"/>
        </w:rPr>
        <w:t>MIEJSKIEJ W</w:t>
      </w:r>
      <w:r w:rsidRPr="009622B4">
        <w:rPr>
          <w:rFonts w:ascii="Times New Roman" w:hAnsi="Times New Roman" w:cs="Times New Roman"/>
          <w:b/>
          <w:bCs/>
          <w:sz w:val="24"/>
          <w:szCs w:val="24"/>
        </w:rPr>
        <w:t xml:space="preserve"> </w:t>
      </w:r>
      <w:r w:rsidR="00AE37C6" w:rsidRPr="009622B4">
        <w:rPr>
          <w:rFonts w:ascii="Times New Roman" w:hAnsi="Times New Roman" w:cs="Times New Roman"/>
          <w:b/>
          <w:bCs/>
          <w:sz w:val="24"/>
          <w:szCs w:val="24"/>
        </w:rPr>
        <w:t>CZEMPI</w:t>
      </w:r>
      <w:r w:rsidR="001249D4" w:rsidRPr="009622B4">
        <w:rPr>
          <w:rFonts w:ascii="Times New Roman" w:hAnsi="Times New Roman" w:cs="Times New Roman"/>
          <w:b/>
          <w:bCs/>
          <w:sz w:val="24"/>
          <w:szCs w:val="24"/>
        </w:rPr>
        <w:t>NIU</w:t>
      </w:r>
      <w:r w:rsidRPr="009622B4">
        <w:rPr>
          <w:rFonts w:ascii="Times New Roman" w:hAnsi="Times New Roman" w:cs="Times New Roman"/>
          <w:b/>
          <w:bCs/>
          <w:sz w:val="24"/>
          <w:szCs w:val="24"/>
        </w:rPr>
        <w:br/>
      </w:r>
      <w:r w:rsidR="00660F46" w:rsidRPr="009622B4">
        <w:rPr>
          <w:rFonts w:ascii="Times New Roman" w:hAnsi="Times New Roman" w:cs="Times New Roman"/>
          <w:b/>
          <w:bCs/>
          <w:sz w:val="24"/>
          <w:szCs w:val="24"/>
        </w:rPr>
        <w:t xml:space="preserve">z dnia </w:t>
      </w:r>
      <w:r w:rsidR="009622B4" w:rsidRPr="009622B4">
        <w:rPr>
          <w:rFonts w:ascii="Times New Roman" w:hAnsi="Times New Roman" w:cs="Times New Roman"/>
          <w:b/>
          <w:bCs/>
          <w:sz w:val="24"/>
          <w:szCs w:val="24"/>
        </w:rPr>
        <w:t>27 lutego 2024</w:t>
      </w:r>
      <w:r w:rsidR="001249D4" w:rsidRPr="009622B4">
        <w:rPr>
          <w:rFonts w:ascii="Times New Roman" w:hAnsi="Times New Roman" w:cs="Times New Roman"/>
          <w:b/>
          <w:bCs/>
          <w:sz w:val="24"/>
          <w:szCs w:val="24"/>
        </w:rPr>
        <w:t xml:space="preserve"> </w:t>
      </w:r>
      <w:r w:rsidRPr="009622B4">
        <w:rPr>
          <w:rFonts w:ascii="Times New Roman" w:hAnsi="Times New Roman" w:cs="Times New Roman"/>
          <w:b/>
          <w:bCs/>
          <w:sz w:val="24"/>
          <w:szCs w:val="24"/>
        </w:rPr>
        <w:t>r.</w:t>
      </w:r>
      <w:r w:rsidRPr="009622B4">
        <w:rPr>
          <w:rFonts w:ascii="Times New Roman" w:hAnsi="Times New Roman" w:cs="Times New Roman"/>
          <w:sz w:val="24"/>
          <w:szCs w:val="24"/>
        </w:rPr>
        <w:br/>
      </w:r>
    </w:p>
    <w:p w14:paraId="261213CF" w14:textId="09BD274C" w:rsidR="00C002E3" w:rsidRPr="009622B4" w:rsidRDefault="003C7B7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w sprawie ustanowienia Gminnego Programu Przeciwdziałania Przemocy </w:t>
      </w:r>
      <w:r w:rsidR="00C23BD6" w:rsidRPr="009622B4">
        <w:rPr>
          <w:rFonts w:ascii="Times New Roman" w:hAnsi="Times New Roman" w:cs="Times New Roman"/>
          <w:sz w:val="24"/>
          <w:szCs w:val="24"/>
        </w:rPr>
        <w:t xml:space="preserve">Domowej </w:t>
      </w:r>
      <w:r w:rsidRPr="009622B4">
        <w:rPr>
          <w:rFonts w:ascii="Times New Roman" w:hAnsi="Times New Roman" w:cs="Times New Roman"/>
          <w:sz w:val="24"/>
          <w:szCs w:val="24"/>
        </w:rPr>
        <w:t>oraz Ochrony</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O</w:t>
      </w:r>
      <w:r w:rsidR="00C23BD6" w:rsidRPr="009622B4">
        <w:rPr>
          <w:rFonts w:ascii="Times New Roman" w:hAnsi="Times New Roman" w:cs="Times New Roman"/>
          <w:sz w:val="24"/>
          <w:szCs w:val="24"/>
        </w:rPr>
        <w:t>sób Doświadczających Przemocy Domowej</w:t>
      </w:r>
      <w:r w:rsidRPr="009622B4">
        <w:rPr>
          <w:rFonts w:ascii="Times New Roman" w:hAnsi="Times New Roman" w:cs="Times New Roman"/>
          <w:sz w:val="24"/>
          <w:szCs w:val="24"/>
        </w:rPr>
        <w:t xml:space="preserve"> w Gminie </w:t>
      </w:r>
      <w:r w:rsidR="00C002E3" w:rsidRPr="009622B4">
        <w:rPr>
          <w:rFonts w:ascii="Times New Roman" w:hAnsi="Times New Roman" w:cs="Times New Roman"/>
          <w:sz w:val="24"/>
          <w:szCs w:val="24"/>
        </w:rPr>
        <w:t>Czempiń</w:t>
      </w:r>
      <w:r w:rsidRPr="009622B4">
        <w:rPr>
          <w:rFonts w:ascii="Times New Roman" w:hAnsi="Times New Roman" w:cs="Times New Roman"/>
          <w:sz w:val="24"/>
          <w:szCs w:val="24"/>
        </w:rPr>
        <w:t xml:space="preserve"> na lata 202</w:t>
      </w:r>
      <w:r w:rsidR="00C23BD6" w:rsidRPr="009622B4">
        <w:rPr>
          <w:rFonts w:ascii="Times New Roman" w:hAnsi="Times New Roman" w:cs="Times New Roman"/>
          <w:sz w:val="24"/>
          <w:szCs w:val="24"/>
        </w:rPr>
        <w:t>4</w:t>
      </w:r>
      <w:r w:rsidR="00C002E3" w:rsidRPr="009622B4">
        <w:rPr>
          <w:rFonts w:ascii="Times New Roman" w:hAnsi="Times New Roman" w:cs="Times New Roman"/>
          <w:sz w:val="24"/>
          <w:szCs w:val="24"/>
        </w:rPr>
        <w:t xml:space="preserve"> – 202</w:t>
      </w:r>
      <w:r w:rsidR="00C23BD6" w:rsidRPr="009622B4">
        <w:rPr>
          <w:rFonts w:ascii="Times New Roman" w:hAnsi="Times New Roman" w:cs="Times New Roman"/>
          <w:sz w:val="24"/>
          <w:szCs w:val="24"/>
        </w:rPr>
        <w:t>8</w:t>
      </w:r>
      <w:r w:rsidR="00C002E3" w:rsidRPr="009622B4">
        <w:rPr>
          <w:rFonts w:ascii="Times New Roman" w:hAnsi="Times New Roman" w:cs="Times New Roman"/>
          <w:sz w:val="24"/>
          <w:szCs w:val="24"/>
        </w:rPr>
        <w:t xml:space="preserve"> </w:t>
      </w:r>
    </w:p>
    <w:p w14:paraId="39C9BA7E" w14:textId="77777777" w:rsidR="00CE0E04" w:rsidRPr="009622B4" w:rsidRDefault="00CE0E04" w:rsidP="009622B4">
      <w:pPr>
        <w:spacing w:after="0" w:line="276" w:lineRule="auto"/>
        <w:jc w:val="both"/>
        <w:rPr>
          <w:rFonts w:ascii="Times New Roman" w:hAnsi="Times New Roman" w:cs="Times New Roman"/>
          <w:sz w:val="24"/>
          <w:szCs w:val="24"/>
        </w:rPr>
      </w:pPr>
    </w:p>
    <w:p w14:paraId="3B765BFF" w14:textId="77777777" w:rsidR="00CE0E04" w:rsidRPr="009622B4" w:rsidRDefault="00CE0E04" w:rsidP="009622B4">
      <w:pPr>
        <w:spacing w:after="0" w:line="276" w:lineRule="auto"/>
        <w:jc w:val="both"/>
        <w:rPr>
          <w:rFonts w:ascii="Times New Roman" w:hAnsi="Times New Roman" w:cs="Times New Roman"/>
          <w:sz w:val="24"/>
          <w:szCs w:val="24"/>
        </w:rPr>
      </w:pPr>
    </w:p>
    <w:p w14:paraId="6FB5C88B" w14:textId="33B94AB0" w:rsidR="00CE0E04" w:rsidRPr="009622B4" w:rsidRDefault="003C7B7F"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Na podstawie art. 18 ust.</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2 pkt. 15 ustawy z dnia 8 marca 1990</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r. o samorządzie gminnym</w:t>
      </w:r>
      <w:r w:rsidR="00CE0E04" w:rsidRPr="009622B4">
        <w:rPr>
          <w:rFonts w:ascii="Times New Roman" w:hAnsi="Times New Roman" w:cs="Times New Roman"/>
          <w:sz w:val="24"/>
          <w:szCs w:val="24"/>
        </w:rPr>
        <w:t xml:space="preserve"> </w:t>
      </w:r>
      <w:r w:rsidR="004C0B88" w:rsidRPr="009622B4">
        <w:rPr>
          <w:rFonts w:ascii="Times New Roman" w:hAnsi="Times New Roman" w:cs="Times New Roman"/>
          <w:sz w:val="24"/>
          <w:szCs w:val="24"/>
        </w:rPr>
        <w:t>(</w:t>
      </w:r>
      <w:r w:rsidRPr="009622B4">
        <w:rPr>
          <w:rFonts w:ascii="Times New Roman" w:hAnsi="Times New Roman" w:cs="Times New Roman"/>
          <w:sz w:val="24"/>
          <w:szCs w:val="24"/>
        </w:rPr>
        <w:t>Dz. U. z 20</w:t>
      </w:r>
      <w:r w:rsidR="00C00D2C" w:rsidRPr="009622B4">
        <w:rPr>
          <w:rFonts w:ascii="Times New Roman" w:hAnsi="Times New Roman" w:cs="Times New Roman"/>
          <w:sz w:val="24"/>
          <w:szCs w:val="24"/>
        </w:rPr>
        <w:t>23</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r. poz. </w:t>
      </w:r>
      <w:r w:rsidR="00C00D2C" w:rsidRPr="009622B4">
        <w:rPr>
          <w:rFonts w:ascii="Times New Roman" w:hAnsi="Times New Roman" w:cs="Times New Roman"/>
          <w:sz w:val="24"/>
          <w:szCs w:val="24"/>
        </w:rPr>
        <w:t>40 z</w:t>
      </w:r>
      <w:r w:rsidR="004C0B88" w:rsidRPr="009622B4">
        <w:rPr>
          <w:rFonts w:ascii="Times New Roman" w:hAnsi="Times New Roman" w:cs="Times New Roman"/>
          <w:sz w:val="24"/>
          <w:szCs w:val="24"/>
        </w:rPr>
        <w:t xml:space="preserve"> </w:t>
      </w:r>
      <w:proofErr w:type="spellStart"/>
      <w:r w:rsidR="004C0B88" w:rsidRPr="009622B4">
        <w:rPr>
          <w:rFonts w:ascii="Times New Roman" w:hAnsi="Times New Roman" w:cs="Times New Roman"/>
          <w:sz w:val="24"/>
          <w:szCs w:val="24"/>
        </w:rPr>
        <w:t>późn</w:t>
      </w:r>
      <w:proofErr w:type="spellEnd"/>
      <w:r w:rsidR="004C0B88" w:rsidRPr="009622B4">
        <w:rPr>
          <w:rFonts w:ascii="Times New Roman" w:hAnsi="Times New Roman" w:cs="Times New Roman"/>
          <w:sz w:val="24"/>
          <w:szCs w:val="24"/>
        </w:rPr>
        <w:t>.</w:t>
      </w:r>
      <w:r w:rsidR="00C00D2C" w:rsidRPr="009622B4">
        <w:rPr>
          <w:rFonts w:ascii="Times New Roman" w:hAnsi="Times New Roman" w:cs="Times New Roman"/>
          <w:sz w:val="24"/>
          <w:szCs w:val="24"/>
        </w:rPr>
        <w:t xml:space="preserve"> zm.</w:t>
      </w:r>
      <w:r w:rsidRPr="009622B4">
        <w:rPr>
          <w:rFonts w:ascii="Times New Roman" w:hAnsi="Times New Roman" w:cs="Times New Roman"/>
          <w:sz w:val="24"/>
          <w:szCs w:val="24"/>
        </w:rPr>
        <w:t>) oraz art. 6 ust 1 i ust. 2, p</w:t>
      </w:r>
      <w:r w:rsidR="004C0B88" w:rsidRPr="009622B4">
        <w:rPr>
          <w:rFonts w:ascii="Times New Roman" w:hAnsi="Times New Roman" w:cs="Times New Roman"/>
          <w:sz w:val="24"/>
          <w:szCs w:val="24"/>
        </w:rPr>
        <w:t>kt. 1 ustawy z dnia 29 lipca 200</w:t>
      </w:r>
      <w:r w:rsidRPr="009622B4">
        <w:rPr>
          <w:rFonts w:ascii="Times New Roman" w:hAnsi="Times New Roman" w:cs="Times New Roman"/>
          <w:sz w:val="24"/>
          <w:szCs w:val="24"/>
        </w:rPr>
        <w:t>5 r.</w:t>
      </w:r>
      <w:r w:rsidR="00CE0E04" w:rsidRPr="009622B4">
        <w:rPr>
          <w:rFonts w:ascii="Times New Roman" w:hAnsi="Times New Roman" w:cs="Times New Roman"/>
          <w:sz w:val="24"/>
          <w:szCs w:val="24"/>
        </w:rPr>
        <w:t xml:space="preserve"> </w:t>
      </w:r>
      <w:r w:rsidR="00B14F30" w:rsidRPr="009622B4">
        <w:rPr>
          <w:rFonts w:ascii="Times New Roman" w:hAnsi="Times New Roman" w:cs="Times New Roman"/>
          <w:sz w:val="24"/>
          <w:szCs w:val="24"/>
        </w:rPr>
        <w:t xml:space="preserve">                         </w:t>
      </w:r>
      <w:r w:rsidRPr="009622B4">
        <w:rPr>
          <w:rFonts w:ascii="Times New Roman" w:hAnsi="Times New Roman" w:cs="Times New Roman"/>
          <w:sz w:val="24"/>
          <w:szCs w:val="24"/>
        </w:rPr>
        <w:t>o przeciwdziałaniu przemocy</w:t>
      </w:r>
      <w:r w:rsidR="00C23BD6" w:rsidRPr="009622B4">
        <w:rPr>
          <w:rFonts w:ascii="Times New Roman" w:hAnsi="Times New Roman" w:cs="Times New Roman"/>
          <w:sz w:val="24"/>
          <w:szCs w:val="24"/>
        </w:rPr>
        <w:t xml:space="preserve"> domowej</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Dz.</w:t>
      </w:r>
      <w:r w:rsidR="004C0B88" w:rsidRPr="009622B4">
        <w:rPr>
          <w:rFonts w:ascii="Times New Roman" w:hAnsi="Times New Roman" w:cs="Times New Roman"/>
          <w:sz w:val="24"/>
          <w:szCs w:val="24"/>
        </w:rPr>
        <w:t xml:space="preserve"> </w:t>
      </w:r>
      <w:r w:rsidRPr="009622B4">
        <w:rPr>
          <w:rFonts w:ascii="Times New Roman" w:hAnsi="Times New Roman" w:cs="Times New Roman"/>
          <w:sz w:val="24"/>
          <w:szCs w:val="24"/>
        </w:rPr>
        <w:t>U. z 20</w:t>
      </w:r>
      <w:r w:rsidR="00C00D2C" w:rsidRPr="009622B4">
        <w:rPr>
          <w:rFonts w:ascii="Times New Roman" w:hAnsi="Times New Roman" w:cs="Times New Roman"/>
          <w:sz w:val="24"/>
          <w:szCs w:val="24"/>
        </w:rPr>
        <w:t>21</w:t>
      </w:r>
      <w:r w:rsidR="004C0B88" w:rsidRPr="009622B4">
        <w:rPr>
          <w:rFonts w:ascii="Times New Roman" w:hAnsi="Times New Roman" w:cs="Times New Roman"/>
          <w:sz w:val="24"/>
          <w:szCs w:val="24"/>
        </w:rPr>
        <w:t xml:space="preserve"> r.</w:t>
      </w:r>
      <w:r w:rsidRPr="009622B4">
        <w:rPr>
          <w:rFonts w:ascii="Times New Roman" w:hAnsi="Times New Roman" w:cs="Times New Roman"/>
          <w:sz w:val="24"/>
          <w:szCs w:val="24"/>
        </w:rPr>
        <w:t xml:space="preserve"> poz. 1</w:t>
      </w:r>
      <w:r w:rsidR="004C0B88" w:rsidRPr="009622B4">
        <w:rPr>
          <w:rFonts w:ascii="Times New Roman" w:hAnsi="Times New Roman" w:cs="Times New Roman"/>
          <w:sz w:val="24"/>
          <w:szCs w:val="24"/>
        </w:rPr>
        <w:t xml:space="preserve">249 z </w:t>
      </w:r>
      <w:proofErr w:type="spellStart"/>
      <w:r w:rsidR="004C0B88" w:rsidRPr="009622B4">
        <w:rPr>
          <w:rFonts w:ascii="Times New Roman" w:hAnsi="Times New Roman" w:cs="Times New Roman"/>
          <w:sz w:val="24"/>
          <w:szCs w:val="24"/>
        </w:rPr>
        <w:t>późn</w:t>
      </w:r>
      <w:proofErr w:type="spellEnd"/>
      <w:r w:rsidR="004C0B88" w:rsidRPr="009622B4">
        <w:rPr>
          <w:rFonts w:ascii="Times New Roman" w:hAnsi="Times New Roman" w:cs="Times New Roman"/>
          <w:sz w:val="24"/>
          <w:szCs w:val="24"/>
        </w:rPr>
        <w:t>.</w:t>
      </w:r>
      <w:r w:rsidR="00C00D2C" w:rsidRPr="009622B4">
        <w:rPr>
          <w:rFonts w:ascii="Times New Roman" w:hAnsi="Times New Roman" w:cs="Times New Roman"/>
          <w:sz w:val="24"/>
          <w:szCs w:val="24"/>
        </w:rPr>
        <w:t xml:space="preserve"> zm.</w:t>
      </w:r>
      <w:r w:rsidRPr="009622B4">
        <w:rPr>
          <w:rFonts w:ascii="Times New Roman" w:hAnsi="Times New Roman" w:cs="Times New Roman"/>
          <w:sz w:val="24"/>
          <w:szCs w:val="24"/>
        </w:rPr>
        <w:t>)</w:t>
      </w:r>
      <w:r w:rsidR="00CE0E04"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Rada </w:t>
      </w:r>
      <w:r w:rsidR="00C23BD6" w:rsidRPr="009622B4">
        <w:rPr>
          <w:rFonts w:ascii="Times New Roman" w:hAnsi="Times New Roman" w:cs="Times New Roman"/>
          <w:sz w:val="24"/>
          <w:szCs w:val="24"/>
        </w:rPr>
        <w:t xml:space="preserve">Miejska </w:t>
      </w:r>
      <w:r w:rsidR="00B14F30" w:rsidRPr="009622B4">
        <w:rPr>
          <w:rFonts w:ascii="Times New Roman" w:hAnsi="Times New Roman" w:cs="Times New Roman"/>
          <w:sz w:val="24"/>
          <w:szCs w:val="24"/>
        </w:rPr>
        <w:t xml:space="preserve">                     </w:t>
      </w:r>
      <w:r w:rsidR="00C23BD6" w:rsidRPr="009622B4">
        <w:rPr>
          <w:rFonts w:ascii="Times New Roman" w:hAnsi="Times New Roman" w:cs="Times New Roman"/>
          <w:sz w:val="24"/>
          <w:szCs w:val="24"/>
        </w:rPr>
        <w:t>w Czempiniu</w:t>
      </w:r>
      <w:r w:rsidRPr="009622B4">
        <w:rPr>
          <w:rFonts w:ascii="Times New Roman" w:hAnsi="Times New Roman" w:cs="Times New Roman"/>
          <w:sz w:val="24"/>
          <w:szCs w:val="24"/>
        </w:rPr>
        <w:t xml:space="preserve"> uchwala, co następuje:</w:t>
      </w:r>
      <w:r w:rsidR="00CE0E04" w:rsidRPr="009622B4">
        <w:rPr>
          <w:rFonts w:ascii="Times New Roman" w:hAnsi="Times New Roman" w:cs="Times New Roman"/>
          <w:sz w:val="24"/>
          <w:szCs w:val="24"/>
        </w:rPr>
        <w:t xml:space="preserve"> </w:t>
      </w:r>
    </w:p>
    <w:p w14:paraId="62A52C7E" w14:textId="77777777" w:rsidR="00FF58FF" w:rsidRPr="009622B4" w:rsidRDefault="00FF58FF" w:rsidP="009622B4">
      <w:pPr>
        <w:spacing w:after="0" w:line="276" w:lineRule="auto"/>
        <w:jc w:val="center"/>
        <w:rPr>
          <w:rFonts w:ascii="Times New Roman" w:hAnsi="Times New Roman" w:cs="Times New Roman"/>
          <w:sz w:val="24"/>
          <w:szCs w:val="24"/>
        </w:rPr>
      </w:pPr>
    </w:p>
    <w:p w14:paraId="66D96FCE" w14:textId="1EFCC884" w:rsidR="00C00D2C" w:rsidRPr="009622B4" w:rsidRDefault="003C7B7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1.</w:t>
      </w:r>
    </w:p>
    <w:p w14:paraId="74F39703" w14:textId="77777777" w:rsidR="00225944" w:rsidRPr="009622B4" w:rsidRDefault="00225944" w:rsidP="009622B4">
      <w:pPr>
        <w:spacing w:after="0" w:line="276" w:lineRule="auto"/>
        <w:jc w:val="center"/>
        <w:rPr>
          <w:rFonts w:ascii="Times New Roman" w:hAnsi="Times New Roman" w:cs="Times New Roman"/>
          <w:sz w:val="24"/>
          <w:szCs w:val="24"/>
        </w:rPr>
      </w:pPr>
    </w:p>
    <w:p w14:paraId="0554B4A5" w14:textId="61EFC523" w:rsidR="004C0B88" w:rsidRPr="009622B4" w:rsidRDefault="004C0B88"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Przyjmuje się Gminny Program Przeciwdziałania Przemocy Domowej oraz Ochrony Osób Doświadczających Przemocy Domowej w Gminie Czempiń na lata 2024 – 2028, który stanowi załącznik do uchwały.</w:t>
      </w:r>
    </w:p>
    <w:p w14:paraId="2B472DAC" w14:textId="11B9B8EE" w:rsidR="00FF58FF" w:rsidRPr="009622B4" w:rsidRDefault="00FF58FF" w:rsidP="009622B4">
      <w:pPr>
        <w:spacing w:after="0" w:line="276" w:lineRule="auto"/>
        <w:rPr>
          <w:rFonts w:ascii="Times New Roman" w:hAnsi="Times New Roman" w:cs="Times New Roman"/>
          <w:sz w:val="24"/>
          <w:szCs w:val="24"/>
        </w:rPr>
      </w:pPr>
    </w:p>
    <w:p w14:paraId="1C93BDB7" w14:textId="77777777" w:rsidR="00FF58FF" w:rsidRPr="009622B4" w:rsidRDefault="00FF58F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2.</w:t>
      </w:r>
    </w:p>
    <w:p w14:paraId="3EF4DA00" w14:textId="77777777" w:rsidR="00225944" w:rsidRPr="009622B4" w:rsidRDefault="00225944" w:rsidP="009622B4">
      <w:pPr>
        <w:spacing w:after="0" w:line="276" w:lineRule="auto"/>
        <w:jc w:val="center"/>
        <w:rPr>
          <w:rFonts w:ascii="Times New Roman" w:hAnsi="Times New Roman" w:cs="Times New Roman"/>
          <w:sz w:val="24"/>
          <w:szCs w:val="24"/>
        </w:rPr>
      </w:pPr>
    </w:p>
    <w:p w14:paraId="086E7CE3" w14:textId="3C81E45B" w:rsidR="004C0B88" w:rsidRPr="009622B4" w:rsidRDefault="004C0B88"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Traci moc Uchwała Nr XLV/415/22 Rady Miejskiej w Czempiniu z dnia 14 marca 2022 r. </w:t>
      </w:r>
      <w:r w:rsidR="00B14F30" w:rsidRPr="009622B4">
        <w:rPr>
          <w:rFonts w:ascii="Times New Roman" w:hAnsi="Times New Roman" w:cs="Times New Roman"/>
          <w:sz w:val="24"/>
          <w:szCs w:val="24"/>
        </w:rPr>
        <w:t xml:space="preserve">                            </w:t>
      </w:r>
      <w:r w:rsidRPr="009622B4">
        <w:rPr>
          <w:rFonts w:ascii="Times New Roman" w:hAnsi="Times New Roman" w:cs="Times New Roman"/>
          <w:sz w:val="24"/>
          <w:szCs w:val="24"/>
        </w:rPr>
        <w:t>w sprawie ustanowienia Gminnego Programu Przeciwdziałania Przemocy w Rodzinie oraz Ochrony Ofiar Przemocy w Rodzinie w Gminie Czempiń na lata 2022 – 2027.</w:t>
      </w:r>
    </w:p>
    <w:p w14:paraId="47C2352A" w14:textId="77777777" w:rsidR="00FF58FF" w:rsidRPr="009622B4" w:rsidRDefault="00FF58FF" w:rsidP="009622B4">
      <w:pPr>
        <w:spacing w:after="0" w:line="276" w:lineRule="auto"/>
        <w:jc w:val="center"/>
        <w:rPr>
          <w:rFonts w:ascii="Times New Roman" w:hAnsi="Times New Roman" w:cs="Times New Roman"/>
          <w:sz w:val="24"/>
          <w:szCs w:val="24"/>
        </w:rPr>
      </w:pPr>
    </w:p>
    <w:p w14:paraId="293594C7" w14:textId="1FC0EFF4" w:rsidR="00FF58FF" w:rsidRPr="009622B4" w:rsidRDefault="00FF58F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3.</w:t>
      </w:r>
    </w:p>
    <w:p w14:paraId="2D5C4A04" w14:textId="77777777" w:rsidR="00225944" w:rsidRPr="009622B4" w:rsidRDefault="00225944" w:rsidP="009622B4">
      <w:pPr>
        <w:spacing w:after="0" w:line="276" w:lineRule="auto"/>
        <w:jc w:val="center"/>
        <w:rPr>
          <w:rFonts w:ascii="Times New Roman" w:hAnsi="Times New Roman" w:cs="Times New Roman"/>
          <w:sz w:val="24"/>
          <w:szCs w:val="24"/>
        </w:rPr>
      </w:pPr>
    </w:p>
    <w:p w14:paraId="15620231" w14:textId="331879BD" w:rsidR="00CE0E04" w:rsidRPr="009622B4" w:rsidRDefault="003C7B7F"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Wykonanie uchwały powierza się </w:t>
      </w:r>
      <w:r w:rsidR="00870A85" w:rsidRPr="009622B4">
        <w:rPr>
          <w:rFonts w:ascii="Times New Roman" w:hAnsi="Times New Roman" w:cs="Times New Roman"/>
          <w:sz w:val="24"/>
          <w:szCs w:val="24"/>
        </w:rPr>
        <w:t>Burmistrzowi Gminy Czempiń</w:t>
      </w:r>
      <w:r w:rsidRPr="009622B4">
        <w:rPr>
          <w:rFonts w:ascii="Times New Roman" w:hAnsi="Times New Roman" w:cs="Times New Roman"/>
          <w:sz w:val="24"/>
          <w:szCs w:val="24"/>
        </w:rPr>
        <w:t>.</w:t>
      </w:r>
    </w:p>
    <w:p w14:paraId="35E09657" w14:textId="77777777" w:rsidR="00FF58FF" w:rsidRPr="009622B4" w:rsidRDefault="00FF58FF" w:rsidP="009622B4">
      <w:pPr>
        <w:spacing w:after="0" w:line="276" w:lineRule="auto"/>
        <w:jc w:val="center"/>
        <w:rPr>
          <w:rFonts w:ascii="Times New Roman" w:hAnsi="Times New Roman" w:cs="Times New Roman"/>
          <w:sz w:val="24"/>
          <w:szCs w:val="24"/>
        </w:rPr>
      </w:pPr>
    </w:p>
    <w:p w14:paraId="09F7B797" w14:textId="13516D73" w:rsidR="00FF58FF" w:rsidRPr="009622B4" w:rsidRDefault="00FF58FF"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4.</w:t>
      </w:r>
    </w:p>
    <w:p w14:paraId="61D1EAB0" w14:textId="77777777" w:rsidR="00225944" w:rsidRPr="009622B4" w:rsidRDefault="00225944" w:rsidP="009622B4">
      <w:pPr>
        <w:spacing w:after="0" w:line="276" w:lineRule="auto"/>
        <w:jc w:val="center"/>
        <w:rPr>
          <w:rFonts w:ascii="Times New Roman" w:hAnsi="Times New Roman" w:cs="Times New Roman"/>
          <w:sz w:val="24"/>
          <w:szCs w:val="24"/>
        </w:rPr>
      </w:pPr>
    </w:p>
    <w:p w14:paraId="3436041A" w14:textId="38994EE6" w:rsidR="00CE0E04" w:rsidRPr="009622B4" w:rsidRDefault="003C7B7F"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Uchwała wchodzi w życie z dniem podjęcia.</w:t>
      </w:r>
    </w:p>
    <w:p w14:paraId="6C74A18C" w14:textId="51666973" w:rsidR="004C0B88" w:rsidRPr="009622B4" w:rsidRDefault="004C0B88"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br w:type="page"/>
      </w:r>
    </w:p>
    <w:p w14:paraId="37C0A336" w14:textId="77777777" w:rsidR="009622B4" w:rsidRDefault="00FF58FF" w:rsidP="009622B4">
      <w:pPr>
        <w:spacing w:after="0" w:line="276" w:lineRule="auto"/>
        <w:jc w:val="right"/>
        <w:rPr>
          <w:rFonts w:ascii="Times New Roman" w:hAnsi="Times New Roman" w:cs="Times New Roman"/>
          <w:sz w:val="24"/>
          <w:szCs w:val="24"/>
        </w:rPr>
      </w:pPr>
      <w:r w:rsidRPr="009622B4">
        <w:rPr>
          <w:rFonts w:ascii="Times New Roman" w:hAnsi="Times New Roman" w:cs="Times New Roman"/>
          <w:sz w:val="24"/>
          <w:szCs w:val="24"/>
        </w:rPr>
        <w:lastRenderedPageBreak/>
        <w:t xml:space="preserve">Załącznik nr 1 </w:t>
      </w:r>
      <w:r w:rsidR="009622B4">
        <w:rPr>
          <w:rFonts w:ascii="Times New Roman" w:hAnsi="Times New Roman" w:cs="Times New Roman"/>
          <w:sz w:val="24"/>
          <w:szCs w:val="24"/>
        </w:rPr>
        <w:br/>
        <w:t>do u</w:t>
      </w:r>
      <w:r w:rsidR="00CE0E04" w:rsidRPr="009622B4">
        <w:rPr>
          <w:rFonts w:ascii="Times New Roman" w:hAnsi="Times New Roman" w:cs="Times New Roman"/>
          <w:sz w:val="24"/>
          <w:szCs w:val="24"/>
        </w:rPr>
        <w:t>chwały</w:t>
      </w:r>
      <w:r w:rsidR="009622B4">
        <w:rPr>
          <w:rFonts w:ascii="Times New Roman" w:hAnsi="Times New Roman" w:cs="Times New Roman"/>
          <w:sz w:val="24"/>
          <w:szCs w:val="24"/>
        </w:rPr>
        <w:t xml:space="preserve"> Nr LXXV/703/24</w:t>
      </w:r>
    </w:p>
    <w:p w14:paraId="1E86806A" w14:textId="0A545D3B" w:rsidR="00CE0E04" w:rsidRPr="009622B4" w:rsidRDefault="00CE0E04" w:rsidP="009622B4">
      <w:pPr>
        <w:spacing w:after="0" w:line="276" w:lineRule="auto"/>
        <w:jc w:val="right"/>
        <w:rPr>
          <w:rFonts w:ascii="Times New Roman" w:eastAsia="Times New Roman" w:hAnsi="Times New Roman" w:cs="Times New Roman"/>
          <w:sz w:val="24"/>
          <w:szCs w:val="24"/>
          <w:lang w:eastAsia="pl-PL"/>
        </w:rPr>
      </w:pPr>
      <w:r w:rsidRPr="009622B4">
        <w:rPr>
          <w:rFonts w:ascii="Times New Roman" w:hAnsi="Times New Roman" w:cs="Times New Roman"/>
          <w:sz w:val="24"/>
          <w:szCs w:val="24"/>
        </w:rPr>
        <w:t>R</w:t>
      </w:r>
      <w:r w:rsidR="00660F46" w:rsidRPr="009622B4">
        <w:rPr>
          <w:rFonts w:ascii="Times New Roman" w:hAnsi="Times New Roman" w:cs="Times New Roman"/>
          <w:sz w:val="24"/>
          <w:szCs w:val="24"/>
        </w:rPr>
        <w:t xml:space="preserve">ady </w:t>
      </w:r>
      <w:r w:rsidR="001249D4" w:rsidRPr="009622B4">
        <w:rPr>
          <w:rFonts w:ascii="Times New Roman" w:hAnsi="Times New Roman" w:cs="Times New Roman"/>
          <w:sz w:val="24"/>
          <w:szCs w:val="24"/>
        </w:rPr>
        <w:t xml:space="preserve">Miejskiej w </w:t>
      </w:r>
      <w:r w:rsidR="00660F46" w:rsidRPr="009622B4">
        <w:rPr>
          <w:rFonts w:ascii="Times New Roman" w:hAnsi="Times New Roman" w:cs="Times New Roman"/>
          <w:sz w:val="24"/>
          <w:szCs w:val="24"/>
        </w:rPr>
        <w:t>Czempi</w:t>
      </w:r>
      <w:r w:rsidR="001249D4" w:rsidRPr="009622B4">
        <w:rPr>
          <w:rFonts w:ascii="Times New Roman" w:hAnsi="Times New Roman" w:cs="Times New Roman"/>
          <w:sz w:val="24"/>
          <w:szCs w:val="24"/>
        </w:rPr>
        <w:t>niu</w:t>
      </w:r>
      <w:r w:rsidR="009622B4">
        <w:rPr>
          <w:rFonts w:ascii="Times New Roman" w:hAnsi="Times New Roman" w:cs="Times New Roman"/>
          <w:sz w:val="24"/>
          <w:szCs w:val="24"/>
        </w:rPr>
        <w:br/>
      </w:r>
      <w:r w:rsidR="00660F46" w:rsidRPr="009622B4">
        <w:rPr>
          <w:rFonts w:ascii="Times New Roman" w:hAnsi="Times New Roman" w:cs="Times New Roman"/>
          <w:sz w:val="24"/>
          <w:szCs w:val="24"/>
        </w:rPr>
        <w:t xml:space="preserve">z dnia </w:t>
      </w:r>
      <w:r w:rsidR="009622B4">
        <w:rPr>
          <w:rFonts w:ascii="Times New Roman" w:hAnsi="Times New Roman" w:cs="Times New Roman"/>
          <w:sz w:val="24"/>
          <w:szCs w:val="24"/>
        </w:rPr>
        <w:t xml:space="preserve">27 lutego 2024r. </w:t>
      </w:r>
    </w:p>
    <w:p w14:paraId="78D57ECF"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53851B17"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59099B37"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381C9941"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1F822BAD"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22FEC05B"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2E3AA967"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57913C76"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3B7E7888" w14:textId="77777777" w:rsidR="00CE0E04" w:rsidRPr="009622B4" w:rsidRDefault="00CE0E04" w:rsidP="009622B4">
      <w:pPr>
        <w:spacing w:after="0" w:line="276" w:lineRule="auto"/>
        <w:jc w:val="center"/>
        <w:rPr>
          <w:rFonts w:ascii="Times New Roman" w:eastAsia="Times New Roman" w:hAnsi="Times New Roman" w:cs="Times New Roman"/>
          <w:sz w:val="24"/>
          <w:szCs w:val="24"/>
          <w:lang w:eastAsia="pl-PL"/>
        </w:rPr>
      </w:pPr>
    </w:p>
    <w:p w14:paraId="5604FF35" w14:textId="5C073D9A" w:rsidR="00471307" w:rsidRPr="009622B4" w:rsidRDefault="004B1B4E" w:rsidP="009622B4">
      <w:pPr>
        <w:spacing w:after="0"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Gminny Program Przeciwdziałania</w:t>
      </w:r>
      <w:r w:rsidR="00471307"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Przemocy </w:t>
      </w:r>
      <w:r w:rsidR="001249D4"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xml:space="preserve"> oraz</w:t>
      </w:r>
      <w:r w:rsidR="00471307"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Ochrony Ofiar Przemocy </w:t>
      </w:r>
      <w:r w:rsidR="001249D4" w:rsidRPr="009622B4">
        <w:rPr>
          <w:rFonts w:ascii="Times New Roman" w:eastAsia="Times New Roman" w:hAnsi="Times New Roman" w:cs="Times New Roman"/>
          <w:sz w:val="24"/>
          <w:szCs w:val="24"/>
          <w:lang w:eastAsia="pl-PL"/>
        </w:rPr>
        <w:t xml:space="preserve">Domowej </w:t>
      </w:r>
      <w:r w:rsidR="001249D4" w:rsidRPr="009622B4">
        <w:rPr>
          <w:rFonts w:ascii="Times New Roman" w:eastAsia="Times New Roman" w:hAnsi="Times New Roman" w:cs="Times New Roman"/>
          <w:sz w:val="24"/>
          <w:szCs w:val="24"/>
          <w:lang w:eastAsia="pl-PL"/>
        </w:rPr>
        <w:br/>
      </w:r>
      <w:r w:rsidRPr="009622B4">
        <w:rPr>
          <w:rFonts w:ascii="Times New Roman" w:eastAsia="Times New Roman" w:hAnsi="Times New Roman" w:cs="Times New Roman"/>
          <w:sz w:val="24"/>
          <w:szCs w:val="24"/>
          <w:lang w:eastAsia="pl-PL"/>
        </w:rPr>
        <w:t>na lata 202</w:t>
      </w:r>
      <w:r w:rsidR="001249D4" w:rsidRPr="009622B4">
        <w:rPr>
          <w:rFonts w:ascii="Times New Roman" w:eastAsia="Times New Roman" w:hAnsi="Times New Roman" w:cs="Times New Roman"/>
          <w:sz w:val="24"/>
          <w:szCs w:val="24"/>
          <w:lang w:eastAsia="pl-PL"/>
        </w:rPr>
        <w:t>4</w:t>
      </w:r>
      <w:r w:rsidR="00471307" w:rsidRPr="009622B4">
        <w:rPr>
          <w:rFonts w:ascii="Times New Roman" w:eastAsia="Times New Roman" w:hAnsi="Times New Roman" w:cs="Times New Roman"/>
          <w:sz w:val="24"/>
          <w:szCs w:val="24"/>
          <w:lang w:eastAsia="pl-PL"/>
        </w:rPr>
        <w:t xml:space="preserve"> </w:t>
      </w:r>
      <w:r w:rsidR="003C7B7F" w:rsidRPr="009622B4">
        <w:rPr>
          <w:rFonts w:ascii="Times New Roman" w:eastAsia="Times New Roman" w:hAnsi="Times New Roman" w:cs="Times New Roman"/>
          <w:sz w:val="24"/>
          <w:szCs w:val="24"/>
          <w:lang w:eastAsia="pl-PL"/>
        </w:rPr>
        <w:t>–</w:t>
      </w:r>
      <w:r w:rsidR="00471307" w:rsidRPr="009622B4">
        <w:rPr>
          <w:rFonts w:ascii="Times New Roman" w:eastAsia="Times New Roman" w:hAnsi="Times New Roman" w:cs="Times New Roman"/>
          <w:sz w:val="24"/>
          <w:szCs w:val="24"/>
          <w:lang w:eastAsia="pl-PL"/>
        </w:rPr>
        <w:t xml:space="preserve"> 202</w:t>
      </w:r>
      <w:r w:rsidR="001249D4" w:rsidRPr="009622B4">
        <w:rPr>
          <w:rFonts w:ascii="Times New Roman" w:eastAsia="Times New Roman" w:hAnsi="Times New Roman" w:cs="Times New Roman"/>
          <w:sz w:val="24"/>
          <w:szCs w:val="24"/>
          <w:lang w:eastAsia="pl-PL"/>
        </w:rPr>
        <w:t>8</w:t>
      </w:r>
    </w:p>
    <w:p w14:paraId="1281A5EB" w14:textId="77777777" w:rsidR="00471307" w:rsidRPr="009622B4" w:rsidRDefault="00471307" w:rsidP="009622B4">
      <w:pPr>
        <w:spacing w:after="0" w:line="276" w:lineRule="auto"/>
        <w:rPr>
          <w:rFonts w:ascii="Times New Roman" w:eastAsia="Times New Roman" w:hAnsi="Times New Roman" w:cs="Times New Roman"/>
          <w:sz w:val="24"/>
          <w:szCs w:val="24"/>
          <w:lang w:eastAsia="pl-PL"/>
        </w:rPr>
      </w:pPr>
    </w:p>
    <w:p w14:paraId="5D242D0A" w14:textId="77777777" w:rsidR="008D556C" w:rsidRPr="009622B4" w:rsidRDefault="004B1B4E"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br/>
      </w:r>
    </w:p>
    <w:p w14:paraId="7C2E267A" w14:textId="77777777" w:rsidR="008D556C" w:rsidRPr="009622B4" w:rsidRDefault="008D556C"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color w:val="auto"/>
          <w:sz w:val="24"/>
          <w:szCs w:val="24"/>
          <w:lang w:eastAsia="en-US"/>
        </w:rPr>
        <w:id w:val="1326550551"/>
        <w:docPartObj>
          <w:docPartGallery w:val="Table of Contents"/>
          <w:docPartUnique/>
        </w:docPartObj>
      </w:sdtPr>
      <w:sdtEndPr>
        <w:rPr>
          <w:b/>
          <w:bCs/>
        </w:rPr>
      </w:sdtEndPr>
      <w:sdtContent>
        <w:p w14:paraId="5A3C75DC" w14:textId="4A4F2257" w:rsidR="008D556C" w:rsidRPr="009622B4" w:rsidRDefault="008D556C" w:rsidP="009622B4">
          <w:pPr>
            <w:pStyle w:val="Nagwekspisutreci"/>
            <w:tabs>
              <w:tab w:val="right" w:pos="1843"/>
            </w:tabs>
            <w:spacing w:before="0" w:line="276" w:lineRule="auto"/>
            <w:rPr>
              <w:rFonts w:ascii="Times New Roman" w:hAnsi="Times New Roman" w:cs="Times New Roman"/>
              <w:color w:val="auto"/>
              <w:sz w:val="24"/>
              <w:szCs w:val="24"/>
            </w:rPr>
          </w:pPr>
          <w:r w:rsidRPr="009622B4">
            <w:rPr>
              <w:rFonts w:ascii="Times New Roman" w:hAnsi="Times New Roman" w:cs="Times New Roman"/>
              <w:color w:val="auto"/>
              <w:sz w:val="24"/>
              <w:szCs w:val="24"/>
            </w:rPr>
            <w:t>Spis treści</w:t>
          </w:r>
        </w:p>
        <w:p w14:paraId="58E54469" w14:textId="77777777" w:rsidR="003C7B7F" w:rsidRPr="009622B4" w:rsidRDefault="003C7B7F" w:rsidP="009622B4">
          <w:pPr>
            <w:spacing w:after="0" w:line="276" w:lineRule="auto"/>
            <w:rPr>
              <w:rFonts w:ascii="Times New Roman" w:hAnsi="Times New Roman" w:cs="Times New Roman"/>
              <w:sz w:val="24"/>
              <w:szCs w:val="24"/>
              <w:lang w:eastAsia="pl-PL"/>
            </w:rPr>
          </w:pPr>
        </w:p>
        <w:p w14:paraId="12D11270" w14:textId="4A4C238C" w:rsidR="00384FF1" w:rsidRPr="009622B4" w:rsidRDefault="008D556C" w:rsidP="009622B4">
          <w:pPr>
            <w:pStyle w:val="Spistreci1"/>
            <w:tabs>
              <w:tab w:val="left" w:pos="44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r w:rsidRPr="009622B4">
            <w:rPr>
              <w:rFonts w:ascii="Times New Roman" w:hAnsi="Times New Roman" w:cs="Times New Roman"/>
              <w:sz w:val="24"/>
              <w:szCs w:val="24"/>
            </w:rPr>
            <w:fldChar w:fldCharType="begin"/>
          </w:r>
          <w:r w:rsidRPr="009622B4">
            <w:rPr>
              <w:rFonts w:ascii="Times New Roman" w:hAnsi="Times New Roman" w:cs="Times New Roman"/>
              <w:sz w:val="24"/>
              <w:szCs w:val="24"/>
            </w:rPr>
            <w:instrText xml:space="preserve"> TOC \o "1-3" \h \z \u </w:instrText>
          </w:r>
          <w:r w:rsidRPr="009622B4">
            <w:rPr>
              <w:rFonts w:ascii="Times New Roman" w:hAnsi="Times New Roman" w:cs="Times New Roman"/>
              <w:sz w:val="24"/>
              <w:szCs w:val="24"/>
            </w:rPr>
            <w:fldChar w:fldCharType="separate"/>
          </w:r>
          <w:hyperlink w:anchor="_Toc158100124" w:history="1">
            <w:r w:rsidR="00384FF1" w:rsidRPr="009622B4">
              <w:rPr>
                <w:rStyle w:val="Hipercze"/>
                <w:rFonts w:ascii="Times New Roman" w:eastAsia="Times New Roman" w:hAnsi="Times New Roman" w:cs="Times New Roman"/>
                <w:noProof/>
                <w:sz w:val="24"/>
                <w:szCs w:val="24"/>
                <w:lang w:eastAsia="pl-PL"/>
              </w:rPr>
              <w:t>1.</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eastAsia="Times New Roman" w:hAnsi="Times New Roman" w:cs="Times New Roman"/>
                <w:noProof/>
                <w:sz w:val="24"/>
                <w:szCs w:val="24"/>
                <w:lang w:eastAsia="pl-PL"/>
              </w:rPr>
              <w:t>Wprowadzenie</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_Toc158100124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4</w:t>
            </w:r>
            <w:r w:rsidR="00384FF1" w:rsidRPr="009622B4">
              <w:rPr>
                <w:rFonts w:ascii="Times New Roman" w:hAnsi="Times New Roman" w:cs="Times New Roman"/>
                <w:noProof/>
                <w:webHidden/>
                <w:sz w:val="24"/>
                <w:szCs w:val="24"/>
              </w:rPr>
              <w:fldChar w:fldCharType="end"/>
            </w:r>
          </w:hyperlink>
        </w:p>
        <w:p w14:paraId="79BCFBE5" w14:textId="2D191F88" w:rsidR="00384FF1" w:rsidRPr="009622B4" w:rsidRDefault="009622B4" w:rsidP="009622B4">
          <w:pPr>
            <w:pStyle w:val="Spistreci1"/>
            <w:tabs>
              <w:tab w:val="left" w:pos="44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25" w:history="1">
            <w:r w:rsidR="00384FF1" w:rsidRPr="009622B4">
              <w:rPr>
                <w:rStyle w:val="Hipercze"/>
                <w:rFonts w:ascii="Times New Roman" w:eastAsia="Times New Roman" w:hAnsi="Times New Roman" w:cs="Times New Roman"/>
                <w:noProof/>
                <w:sz w:val="24"/>
                <w:szCs w:val="24"/>
                <w:lang w:eastAsia="pl-PL"/>
              </w:rPr>
              <w:t>2.</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eastAsia="Times New Roman" w:hAnsi="Times New Roman" w:cs="Times New Roman"/>
                <w:noProof/>
                <w:sz w:val="24"/>
                <w:szCs w:val="24"/>
                <w:lang w:eastAsia="pl-PL"/>
              </w:rPr>
              <w:t>Charakterystyka zjawiska przemocy domowej.</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_Toc158100125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4</w:t>
            </w:r>
            <w:r w:rsidR="00384FF1" w:rsidRPr="009622B4">
              <w:rPr>
                <w:rFonts w:ascii="Times New Roman" w:hAnsi="Times New Roman" w:cs="Times New Roman"/>
                <w:noProof/>
                <w:webHidden/>
                <w:sz w:val="24"/>
                <w:szCs w:val="24"/>
              </w:rPr>
              <w:fldChar w:fldCharType="end"/>
            </w:r>
          </w:hyperlink>
        </w:p>
        <w:p w14:paraId="62187CA5" w14:textId="76FD914B" w:rsidR="00384FF1" w:rsidRPr="009622B4" w:rsidRDefault="009622B4" w:rsidP="009622B4">
          <w:pPr>
            <w:pStyle w:val="Spistreci2"/>
            <w:tabs>
              <w:tab w:val="left" w:pos="88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26" w:history="1">
            <w:r w:rsidR="00384FF1" w:rsidRPr="009622B4">
              <w:rPr>
                <w:rStyle w:val="Hipercze"/>
                <w:rFonts w:ascii="Times New Roman" w:hAnsi="Times New Roman" w:cs="Times New Roman"/>
                <w:noProof/>
                <w:sz w:val="24"/>
                <w:szCs w:val="24"/>
              </w:rPr>
              <w:t>2.1.</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hAnsi="Times New Roman" w:cs="Times New Roman"/>
                <w:noProof/>
                <w:sz w:val="24"/>
                <w:szCs w:val="24"/>
              </w:rPr>
              <w:t>Definicje i rodzaje przemocy domowej</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_Toc158100126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4</w:t>
            </w:r>
            <w:r w:rsidR="00384FF1" w:rsidRPr="009622B4">
              <w:rPr>
                <w:rFonts w:ascii="Times New Roman" w:hAnsi="Times New Roman" w:cs="Times New Roman"/>
                <w:noProof/>
                <w:webHidden/>
                <w:sz w:val="24"/>
                <w:szCs w:val="24"/>
              </w:rPr>
              <w:fldChar w:fldCharType="end"/>
            </w:r>
          </w:hyperlink>
        </w:p>
        <w:p w14:paraId="6072BAE7" w14:textId="5B1E3B1C" w:rsidR="00384FF1" w:rsidRPr="009622B4" w:rsidRDefault="009622B4" w:rsidP="009622B4">
          <w:pPr>
            <w:pStyle w:val="Spistreci2"/>
            <w:tabs>
              <w:tab w:val="left" w:pos="88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27" w:history="1">
            <w:r w:rsidR="00384FF1" w:rsidRPr="009622B4">
              <w:rPr>
                <w:rStyle w:val="Hipercze"/>
                <w:rFonts w:ascii="Times New Roman" w:eastAsia="Times New Roman" w:hAnsi="Times New Roman" w:cs="Times New Roman"/>
                <w:noProof/>
                <w:sz w:val="24"/>
                <w:szCs w:val="24"/>
                <w:lang w:eastAsia="pl-PL"/>
              </w:rPr>
              <w:t>2.2.</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eastAsia="Times New Roman" w:hAnsi="Times New Roman" w:cs="Times New Roman"/>
                <w:noProof/>
                <w:sz w:val="24"/>
                <w:szCs w:val="24"/>
                <w:lang w:eastAsia="pl-PL"/>
              </w:rPr>
              <w:t>Mechanizm przemocy domowej</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_Toc158100127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7</w:t>
            </w:r>
            <w:r w:rsidR="00384FF1" w:rsidRPr="009622B4">
              <w:rPr>
                <w:rFonts w:ascii="Times New Roman" w:hAnsi="Times New Roman" w:cs="Times New Roman"/>
                <w:noProof/>
                <w:webHidden/>
                <w:sz w:val="24"/>
                <w:szCs w:val="24"/>
              </w:rPr>
              <w:fldChar w:fldCharType="end"/>
            </w:r>
          </w:hyperlink>
        </w:p>
        <w:p w14:paraId="2C791E83" w14:textId="58D37973" w:rsidR="00384FF1" w:rsidRPr="009622B4" w:rsidRDefault="009622B4" w:rsidP="009622B4">
          <w:pPr>
            <w:pStyle w:val="Spistreci1"/>
            <w:tabs>
              <w:tab w:val="left" w:pos="44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28" w:history="1">
            <w:r w:rsidR="00384FF1" w:rsidRPr="009622B4">
              <w:rPr>
                <w:rStyle w:val="Hipercze"/>
                <w:rFonts w:ascii="Times New Roman" w:eastAsia="Times New Roman" w:hAnsi="Times New Roman" w:cs="Times New Roman"/>
                <w:noProof/>
                <w:sz w:val="24"/>
                <w:szCs w:val="24"/>
                <w:lang w:eastAsia="pl-PL"/>
              </w:rPr>
              <w:t>3.</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eastAsia="Times New Roman" w:hAnsi="Times New Roman" w:cs="Times New Roman"/>
                <w:noProof/>
                <w:sz w:val="24"/>
                <w:szCs w:val="24"/>
                <w:lang w:eastAsia="pl-PL"/>
              </w:rPr>
              <w:t>Przeciwdziałanie przemocy w świetle polskiego prawa</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_Toc158100128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11</w:t>
            </w:r>
            <w:r w:rsidR="00384FF1" w:rsidRPr="009622B4">
              <w:rPr>
                <w:rFonts w:ascii="Times New Roman" w:hAnsi="Times New Roman" w:cs="Times New Roman"/>
                <w:noProof/>
                <w:webHidden/>
                <w:sz w:val="24"/>
                <w:szCs w:val="24"/>
              </w:rPr>
              <w:fldChar w:fldCharType="end"/>
            </w:r>
          </w:hyperlink>
        </w:p>
        <w:p w14:paraId="3D946553" w14:textId="15AB31BD" w:rsidR="00384FF1" w:rsidRPr="009622B4" w:rsidRDefault="009622B4" w:rsidP="009622B4">
          <w:pPr>
            <w:pStyle w:val="Spistreci1"/>
            <w:tabs>
              <w:tab w:val="left" w:pos="44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29" w:history="1">
            <w:r w:rsidR="00384FF1" w:rsidRPr="009622B4">
              <w:rPr>
                <w:rStyle w:val="Hipercze"/>
                <w:rFonts w:ascii="Times New Roman" w:hAnsi="Times New Roman" w:cs="Times New Roman"/>
                <w:noProof/>
                <w:sz w:val="24"/>
                <w:szCs w:val="24"/>
              </w:rPr>
              <w:t>4.</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hAnsi="Times New Roman" w:cs="Times New Roman"/>
                <w:noProof/>
                <w:sz w:val="24"/>
                <w:szCs w:val="24"/>
              </w:rPr>
              <w:t>Zjawisko przemocy domowej w Gminie Czempiń</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_Toc158100129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11</w:t>
            </w:r>
            <w:r w:rsidR="00384FF1" w:rsidRPr="009622B4">
              <w:rPr>
                <w:rFonts w:ascii="Times New Roman" w:hAnsi="Times New Roman" w:cs="Times New Roman"/>
                <w:noProof/>
                <w:webHidden/>
                <w:sz w:val="24"/>
                <w:szCs w:val="24"/>
              </w:rPr>
              <w:fldChar w:fldCharType="end"/>
            </w:r>
          </w:hyperlink>
        </w:p>
        <w:p w14:paraId="010003E9" w14:textId="09508AE7" w:rsidR="00384FF1" w:rsidRPr="009622B4" w:rsidRDefault="009622B4" w:rsidP="009622B4">
          <w:pPr>
            <w:pStyle w:val="Spistreci2"/>
            <w:tabs>
              <w:tab w:val="left" w:pos="88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30" w:history="1">
            <w:r w:rsidR="00384FF1" w:rsidRPr="009622B4">
              <w:rPr>
                <w:rStyle w:val="Hipercze"/>
                <w:rFonts w:ascii="Times New Roman" w:hAnsi="Times New Roman" w:cs="Times New Roman"/>
                <w:noProof/>
                <w:sz w:val="24"/>
                <w:szCs w:val="24"/>
              </w:rPr>
              <w:t>4.1.</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hAnsi="Times New Roman" w:cs="Times New Roman"/>
                <w:noProof/>
                <w:sz w:val="24"/>
                <w:szCs w:val="24"/>
              </w:rPr>
              <w:t>Zasoby gminy w zakresie przeciwdziałania przemocy</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_Toc158100130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11</w:t>
            </w:r>
            <w:r w:rsidR="00384FF1" w:rsidRPr="009622B4">
              <w:rPr>
                <w:rFonts w:ascii="Times New Roman" w:hAnsi="Times New Roman" w:cs="Times New Roman"/>
                <w:noProof/>
                <w:webHidden/>
                <w:sz w:val="24"/>
                <w:szCs w:val="24"/>
              </w:rPr>
              <w:fldChar w:fldCharType="end"/>
            </w:r>
          </w:hyperlink>
        </w:p>
        <w:p w14:paraId="78A2C48D" w14:textId="3DA47909" w:rsidR="00384FF1" w:rsidRPr="009622B4" w:rsidRDefault="009622B4" w:rsidP="009622B4">
          <w:pPr>
            <w:pStyle w:val="Spistreci2"/>
            <w:tabs>
              <w:tab w:val="left" w:pos="88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31" w:history="1">
            <w:r w:rsidR="00384FF1" w:rsidRPr="009622B4">
              <w:rPr>
                <w:rStyle w:val="Hipercze"/>
                <w:rFonts w:ascii="Times New Roman" w:eastAsia="Times New Roman" w:hAnsi="Times New Roman" w:cs="Times New Roman"/>
                <w:noProof/>
                <w:sz w:val="24"/>
                <w:szCs w:val="24"/>
                <w:lang w:eastAsia="pl-PL"/>
              </w:rPr>
              <w:t>4.2.</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eastAsia="Times New Roman" w:hAnsi="Times New Roman" w:cs="Times New Roman"/>
                <w:noProof/>
                <w:sz w:val="24"/>
                <w:szCs w:val="24"/>
                <w:lang w:eastAsia="pl-PL"/>
              </w:rPr>
              <w:t>Diagnoza zjawiska przemocy domowej w Gminie Czempiń</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_Toc158100131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15</w:t>
            </w:r>
            <w:r w:rsidR="00384FF1" w:rsidRPr="009622B4">
              <w:rPr>
                <w:rFonts w:ascii="Times New Roman" w:hAnsi="Times New Roman" w:cs="Times New Roman"/>
                <w:noProof/>
                <w:webHidden/>
                <w:sz w:val="24"/>
                <w:szCs w:val="24"/>
              </w:rPr>
              <w:fldChar w:fldCharType="end"/>
            </w:r>
          </w:hyperlink>
        </w:p>
        <w:p w14:paraId="175B5D4C" w14:textId="25940839" w:rsidR="00384FF1" w:rsidRPr="009622B4" w:rsidRDefault="009622B4" w:rsidP="009622B4">
          <w:pPr>
            <w:pStyle w:val="Spistreci1"/>
            <w:tabs>
              <w:tab w:val="left" w:pos="440"/>
              <w:tab w:val="right" w:leader="dot" w:pos="9346"/>
            </w:tabs>
            <w:spacing w:after="0" w:line="276" w:lineRule="auto"/>
            <w:rPr>
              <w:rFonts w:ascii="Times New Roman" w:eastAsiaTheme="minorEastAsia" w:hAnsi="Times New Roman" w:cs="Times New Roman"/>
              <w:noProof/>
              <w:kern w:val="2"/>
              <w:sz w:val="24"/>
              <w:szCs w:val="24"/>
              <w:lang w:eastAsia="pl-PL"/>
              <w14:ligatures w14:val="standardContextual"/>
            </w:rPr>
          </w:pPr>
          <w:hyperlink w:anchor="_Toc158100132" w:history="1">
            <w:r w:rsidR="00384FF1" w:rsidRPr="009622B4">
              <w:rPr>
                <w:rStyle w:val="Hipercze"/>
                <w:rFonts w:ascii="Times New Roman" w:hAnsi="Times New Roman" w:cs="Times New Roman"/>
                <w:noProof/>
                <w:sz w:val="24"/>
                <w:szCs w:val="24"/>
              </w:rPr>
              <w:t>5.</w:t>
            </w:r>
            <w:r w:rsidR="00384FF1" w:rsidRPr="009622B4">
              <w:rPr>
                <w:rFonts w:ascii="Times New Roman" w:eastAsiaTheme="minorEastAsia" w:hAnsi="Times New Roman" w:cs="Times New Roman"/>
                <w:noProof/>
                <w:kern w:val="2"/>
                <w:sz w:val="24"/>
                <w:szCs w:val="24"/>
                <w:lang w:eastAsia="pl-PL"/>
                <w14:ligatures w14:val="standardContextual"/>
              </w:rPr>
              <w:tab/>
            </w:r>
            <w:r w:rsidR="00384FF1" w:rsidRPr="009622B4">
              <w:rPr>
                <w:rStyle w:val="Hipercze"/>
                <w:rFonts w:ascii="Times New Roman" w:hAnsi="Times New Roman" w:cs="Times New Roman"/>
                <w:noProof/>
                <w:sz w:val="24"/>
                <w:szCs w:val="24"/>
              </w:rPr>
              <w:t>Cele i założenia</w:t>
            </w:r>
            <w:r w:rsidR="00384FF1" w:rsidRPr="009622B4">
              <w:rPr>
                <w:rFonts w:ascii="Times New Roman" w:hAnsi="Times New Roman" w:cs="Times New Roman"/>
                <w:noProof/>
                <w:webHidden/>
                <w:sz w:val="24"/>
                <w:szCs w:val="24"/>
              </w:rPr>
              <w:tab/>
            </w:r>
            <w:r w:rsidR="00384FF1" w:rsidRPr="009622B4">
              <w:rPr>
                <w:rFonts w:ascii="Times New Roman" w:hAnsi="Times New Roman" w:cs="Times New Roman"/>
                <w:noProof/>
                <w:webHidden/>
                <w:sz w:val="24"/>
                <w:szCs w:val="24"/>
              </w:rPr>
              <w:fldChar w:fldCharType="begin"/>
            </w:r>
            <w:r w:rsidR="00384FF1" w:rsidRPr="009622B4">
              <w:rPr>
                <w:rFonts w:ascii="Times New Roman" w:hAnsi="Times New Roman" w:cs="Times New Roman"/>
                <w:noProof/>
                <w:webHidden/>
                <w:sz w:val="24"/>
                <w:szCs w:val="24"/>
              </w:rPr>
              <w:instrText xml:space="preserve"> PAGEREF _Toc158100132 \h </w:instrText>
            </w:r>
            <w:r w:rsidR="00384FF1" w:rsidRPr="009622B4">
              <w:rPr>
                <w:rFonts w:ascii="Times New Roman" w:hAnsi="Times New Roman" w:cs="Times New Roman"/>
                <w:noProof/>
                <w:webHidden/>
                <w:sz w:val="24"/>
                <w:szCs w:val="24"/>
              </w:rPr>
            </w:r>
            <w:r w:rsidR="00384FF1" w:rsidRPr="009622B4">
              <w:rPr>
                <w:rFonts w:ascii="Times New Roman" w:hAnsi="Times New Roman" w:cs="Times New Roman"/>
                <w:noProof/>
                <w:webHidden/>
                <w:sz w:val="24"/>
                <w:szCs w:val="24"/>
              </w:rPr>
              <w:fldChar w:fldCharType="separate"/>
            </w:r>
            <w:r w:rsidR="00203BCD" w:rsidRPr="009622B4">
              <w:rPr>
                <w:rFonts w:ascii="Times New Roman" w:hAnsi="Times New Roman" w:cs="Times New Roman"/>
                <w:noProof/>
                <w:webHidden/>
                <w:sz w:val="24"/>
                <w:szCs w:val="24"/>
              </w:rPr>
              <w:t>19</w:t>
            </w:r>
            <w:r w:rsidR="00384FF1" w:rsidRPr="009622B4">
              <w:rPr>
                <w:rFonts w:ascii="Times New Roman" w:hAnsi="Times New Roman" w:cs="Times New Roman"/>
                <w:noProof/>
                <w:webHidden/>
                <w:sz w:val="24"/>
                <w:szCs w:val="24"/>
              </w:rPr>
              <w:fldChar w:fldCharType="end"/>
            </w:r>
          </w:hyperlink>
        </w:p>
        <w:p w14:paraId="5C8266B1" w14:textId="2716E63B" w:rsidR="008D556C" w:rsidRPr="009622B4" w:rsidRDefault="008D556C" w:rsidP="009622B4">
          <w:pPr>
            <w:spacing w:after="0" w:line="276" w:lineRule="auto"/>
            <w:rPr>
              <w:rFonts w:ascii="Times New Roman" w:hAnsi="Times New Roman" w:cs="Times New Roman"/>
              <w:sz w:val="24"/>
              <w:szCs w:val="24"/>
            </w:rPr>
          </w:pPr>
          <w:r w:rsidRPr="009622B4">
            <w:rPr>
              <w:rFonts w:ascii="Times New Roman" w:hAnsi="Times New Roman" w:cs="Times New Roman"/>
              <w:b/>
              <w:bCs/>
              <w:sz w:val="24"/>
              <w:szCs w:val="24"/>
            </w:rPr>
            <w:fldChar w:fldCharType="end"/>
          </w:r>
        </w:p>
      </w:sdtContent>
    </w:sdt>
    <w:p w14:paraId="09868E33" w14:textId="77777777" w:rsidR="000B1D0A" w:rsidRPr="009622B4" w:rsidRDefault="000B1D0A" w:rsidP="009622B4">
      <w:pPr>
        <w:spacing w:after="0" w:line="276" w:lineRule="auto"/>
        <w:rPr>
          <w:rFonts w:ascii="Times New Roman" w:eastAsia="Times New Roman" w:hAnsi="Times New Roman" w:cs="Times New Roman"/>
          <w:sz w:val="24"/>
          <w:szCs w:val="24"/>
          <w:lang w:eastAsia="pl-PL"/>
        </w:rPr>
      </w:pPr>
    </w:p>
    <w:p w14:paraId="39EE0EAF" w14:textId="77777777" w:rsidR="000B1D0A" w:rsidRPr="009622B4" w:rsidRDefault="000B1D0A"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br w:type="page"/>
      </w:r>
    </w:p>
    <w:p w14:paraId="52EDF6B7" w14:textId="43445D76" w:rsidR="00471307" w:rsidRPr="009622B4" w:rsidRDefault="004B1B4E" w:rsidP="009622B4">
      <w:pPr>
        <w:pStyle w:val="Nagwek1"/>
        <w:numPr>
          <w:ilvl w:val="0"/>
          <w:numId w:val="6"/>
        </w:numPr>
        <w:spacing w:before="0" w:line="276" w:lineRule="auto"/>
        <w:rPr>
          <w:rFonts w:ascii="Times New Roman" w:eastAsia="Times New Roman" w:hAnsi="Times New Roman" w:cs="Times New Roman"/>
          <w:color w:val="auto"/>
          <w:sz w:val="24"/>
          <w:szCs w:val="24"/>
          <w:lang w:eastAsia="pl-PL"/>
        </w:rPr>
      </w:pPr>
      <w:bookmarkStart w:id="0" w:name="_Toc158100124"/>
      <w:r w:rsidRPr="009622B4">
        <w:rPr>
          <w:rFonts w:ascii="Times New Roman" w:eastAsia="Times New Roman" w:hAnsi="Times New Roman" w:cs="Times New Roman"/>
          <w:color w:val="auto"/>
          <w:sz w:val="24"/>
          <w:szCs w:val="24"/>
          <w:lang w:eastAsia="pl-PL"/>
        </w:rPr>
        <w:lastRenderedPageBreak/>
        <w:t>Wprowadzenie</w:t>
      </w:r>
      <w:bookmarkEnd w:id="0"/>
    </w:p>
    <w:p w14:paraId="5407F19B" w14:textId="77777777" w:rsidR="00471307" w:rsidRPr="009622B4" w:rsidRDefault="00471307" w:rsidP="009622B4">
      <w:pPr>
        <w:spacing w:after="0" w:line="276" w:lineRule="auto"/>
        <w:rPr>
          <w:rFonts w:ascii="Times New Roman" w:eastAsia="Times New Roman" w:hAnsi="Times New Roman" w:cs="Times New Roman"/>
          <w:sz w:val="24"/>
          <w:szCs w:val="24"/>
          <w:lang w:eastAsia="pl-PL"/>
        </w:rPr>
      </w:pPr>
    </w:p>
    <w:p w14:paraId="7238C136" w14:textId="149A637B" w:rsidR="00F35538" w:rsidRPr="009622B4" w:rsidRDefault="004B1B4E" w:rsidP="009622B4">
      <w:pPr>
        <w:spacing w:after="0" w:line="276" w:lineRule="auto"/>
        <w:ind w:firstLine="708"/>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Podstawową grup</w:t>
      </w:r>
      <w:r w:rsidR="00D76D2F" w:rsidRPr="009622B4">
        <w:rPr>
          <w:rFonts w:ascii="Times New Roman" w:eastAsia="Times New Roman" w:hAnsi="Times New Roman" w:cs="Times New Roman"/>
          <w:spacing w:val="-2"/>
          <w:sz w:val="24"/>
          <w:szCs w:val="24"/>
          <w:lang w:eastAsia="pl-PL"/>
        </w:rPr>
        <w:t>ą</w:t>
      </w:r>
      <w:r w:rsidRPr="009622B4">
        <w:rPr>
          <w:rFonts w:ascii="Times New Roman" w:eastAsia="Times New Roman" w:hAnsi="Times New Roman" w:cs="Times New Roman"/>
          <w:spacing w:val="-2"/>
          <w:sz w:val="24"/>
          <w:szCs w:val="24"/>
          <w:lang w:eastAsia="pl-PL"/>
        </w:rPr>
        <w:t xml:space="preserve"> społeczną </w:t>
      </w:r>
      <w:r w:rsidR="00D76D2F" w:rsidRPr="009622B4">
        <w:rPr>
          <w:rFonts w:ascii="Times New Roman" w:eastAsia="Times New Roman" w:hAnsi="Times New Roman" w:cs="Times New Roman"/>
          <w:spacing w:val="-2"/>
          <w:sz w:val="24"/>
          <w:szCs w:val="24"/>
          <w:lang w:eastAsia="pl-PL"/>
        </w:rPr>
        <w:t>jest</w:t>
      </w:r>
      <w:r w:rsidRPr="009622B4">
        <w:rPr>
          <w:rFonts w:ascii="Times New Roman" w:eastAsia="Times New Roman" w:hAnsi="Times New Roman" w:cs="Times New Roman"/>
          <w:spacing w:val="-2"/>
          <w:sz w:val="24"/>
          <w:szCs w:val="24"/>
          <w:lang w:eastAsia="pl-PL"/>
        </w:rPr>
        <w:t xml:space="preserve"> rodzina.</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To </w:t>
      </w:r>
      <w:r w:rsidR="00D76D2F" w:rsidRPr="009622B4">
        <w:rPr>
          <w:rFonts w:ascii="Times New Roman" w:eastAsia="Times New Roman" w:hAnsi="Times New Roman" w:cs="Times New Roman"/>
          <w:spacing w:val="-2"/>
          <w:sz w:val="24"/>
          <w:szCs w:val="24"/>
          <w:lang w:eastAsia="pl-PL"/>
        </w:rPr>
        <w:t xml:space="preserve">ona </w:t>
      </w:r>
      <w:r w:rsidRPr="009622B4">
        <w:rPr>
          <w:rFonts w:ascii="Times New Roman" w:eastAsia="Times New Roman" w:hAnsi="Times New Roman" w:cs="Times New Roman"/>
          <w:spacing w:val="-2"/>
          <w:sz w:val="24"/>
          <w:szCs w:val="24"/>
          <w:lang w:eastAsia="pl-PL"/>
        </w:rPr>
        <w:t>wywiera kluczowy wpływ na zachowanie się jednostek zarówno wewnątrz jak i na</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zewnątrz rodziny. Rodzina jest miejscem, gdzie </w:t>
      </w:r>
      <w:r w:rsidR="00D76D2F" w:rsidRPr="009622B4">
        <w:rPr>
          <w:rFonts w:ascii="Times New Roman" w:eastAsia="Times New Roman" w:hAnsi="Times New Roman" w:cs="Times New Roman"/>
          <w:spacing w:val="-2"/>
          <w:sz w:val="24"/>
          <w:szCs w:val="24"/>
          <w:lang w:eastAsia="pl-PL"/>
        </w:rPr>
        <w:t xml:space="preserve">zachodzi socjalizacja pierwotna i </w:t>
      </w:r>
      <w:r w:rsidR="00F35538" w:rsidRPr="009622B4">
        <w:rPr>
          <w:rFonts w:ascii="Times New Roman" w:eastAsia="Times New Roman" w:hAnsi="Times New Roman" w:cs="Times New Roman"/>
          <w:spacing w:val="-2"/>
          <w:sz w:val="24"/>
          <w:szCs w:val="24"/>
          <w:lang w:eastAsia="pl-PL"/>
        </w:rPr>
        <w:t xml:space="preserve">miejscem, w którym </w:t>
      </w:r>
      <w:r w:rsidRPr="009622B4">
        <w:rPr>
          <w:rFonts w:ascii="Times New Roman" w:eastAsia="Times New Roman" w:hAnsi="Times New Roman" w:cs="Times New Roman"/>
          <w:spacing w:val="-2"/>
          <w:sz w:val="24"/>
          <w:szCs w:val="24"/>
          <w:lang w:eastAsia="pl-PL"/>
        </w:rPr>
        <w:t>dziecko dokonuje pierwszych prób</w:t>
      </w:r>
      <w:r w:rsidR="00471307" w:rsidRPr="009622B4">
        <w:rPr>
          <w:rFonts w:ascii="Times New Roman" w:eastAsia="Times New Roman" w:hAnsi="Times New Roman" w:cs="Times New Roman"/>
          <w:spacing w:val="-2"/>
          <w:sz w:val="24"/>
          <w:szCs w:val="24"/>
          <w:lang w:eastAsia="pl-PL"/>
        </w:rPr>
        <w:t xml:space="preserve"> </w:t>
      </w:r>
      <w:r w:rsid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w kontaktach społecznych, doświadcza ograniczeń i wzmocnień w rozwoju oraz nabiera</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zaufania </w:t>
      </w:r>
      <w:r w:rsidR="00D87880"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do otaczającego go świata. Rodzina powinna zaspokajać potrzebę bezpieczeństwa,</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miłości, przynależności, szacunku, uznania i przekazuje obowiązujące w społeczeństwie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wartości, normy </w:t>
      </w:r>
      <w:r w:rsidR="00D87880"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i wzorce </w:t>
      </w:r>
      <w:proofErr w:type="spellStart"/>
      <w:r w:rsidRPr="009622B4">
        <w:rPr>
          <w:rFonts w:ascii="Times New Roman" w:eastAsia="Times New Roman" w:hAnsi="Times New Roman" w:cs="Times New Roman"/>
          <w:spacing w:val="-2"/>
          <w:sz w:val="24"/>
          <w:szCs w:val="24"/>
          <w:lang w:eastAsia="pl-PL"/>
        </w:rPr>
        <w:t>zachowań</w:t>
      </w:r>
      <w:proofErr w:type="spellEnd"/>
      <w:r w:rsidRPr="009622B4">
        <w:rPr>
          <w:rFonts w:ascii="Times New Roman" w:eastAsia="Times New Roman" w:hAnsi="Times New Roman" w:cs="Times New Roman"/>
          <w:spacing w:val="-2"/>
          <w:sz w:val="24"/>
          <w:szCs w:val="24"/>
          <w:lang w:eastAsia="pl-PL"/>
        </w:rPr>
        <w:t xml:space="preserve">. </w:t>
      </w:r>
      <w:r w:rsidR="00F35538" w:rsidRPr="009622B4">
        <w:rPr>
          <w:rFonts w:ascii="Times New Roman" w:eastAsia="Times New Roman" w:hAnsi="Times New Roman" w:cs="Times New Roman"/>
          <w:spacing w:val="-2"/>
          <w:sz w:val="24"/>
          <w:szCs w:val="24"/>
          <w:lang w:eastAsia="pl-PL"/>
        </w:rPr>
        <w:t>Niestety j</w:t>
      </w:r>
      <w:r w:rsidRPr="009622B4">
        <w:rPr>
          <w:rFonts w:ascii="Times New Roman" w:eastAsia="Times New Roman" w:hAnsi="Times New Roman" w:cs="Times New Roman"/>
          <w:spacing w:val="-2"/>
          <w:sz w:val="24"/>
          <w:szCs w:val="24"/>
          <w:lang w:eastAsia="pl-PL"/>
        </w:rPr>
        <w:t>ednak coraz częściej słyszymy, że rodziny nie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wywiązują się ze swoich zadań, </w:t>
      </w:r>
      <w:r w:rsidR="00F35538" w:rsidRPr="009622B4">
        <w:rPr>
          <w:rFonts w:ascii="Times New Roman" w:eastAsia="Times New Roman" w:hAnsi="Times New Roman" w:cs="Times New Roman"/>
          <w:spacing w:val="-2"/>
          <w:sz w:val="24"/>
          <w:szCs w:val="24"/>
          <w:lang w:eastAsia="pl-PL"/>
        </w:rPr>
        <w:t xml:space="preserve">i </w:t>
      </w:r>
      <w:r w:rsidRPr="009622B4">
        <w:rPr>
          <w:rFonts w:ascii="Times New Roman" w:eastAsia="Times New Roman" w:hAnsi="Times New Roman" w:cs="Times New Roman"/>
          <w:spacing w:val="-2"/>
          <w:sz w:val="24"/>
          <w:szCs w:val="24"/>
          <w:lang w:eastAsia="pl-PL"/>
        </w:rPr>
        <w:t>że zamiast poczucia bezpieczeństwa jest strach i niepewność,</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zamiast miłości </w:t>
      </w:r>
      <w:r w:rsidR="00020ED9" w:rsidRPr="009622B4">
        <w:rPr>
          <w:rFonts w:ascii="Times New Roman" w:eastAsia="Times New Roman" w:hAnsi="Times New Roman" w:cs="Times New Roman"/>
          <w:spacing w:val="-2"/>
          <w:sz w:val="24"/>
          <w:szCs w:val="24"/>
          <w:lang w:eastAsia="pl-PL"/>
        </w:rPr>
        <w:t>–</w:t>
      </w:r>
      <w:r w:rsidRPr="009622B4">
        <w:rPr>
          <w:rFonts w:ascii="Times New Roman" w:eastAsia="Times New Roman" w:hAnsi="Times New Roman" w:cs="Times New Roman"/>
          <w:spacing w:val="-2"/>
          <w:sz w:val="24"/>
          <w:szCs w:val="24"/>
          <w:lang w:eastAsia="pl-PL"/>
        </w:rPr>
        <w:t xml:space="preserve"> ból</w:t>
      </w:r>
      <w:r w:rsidR="00D87880"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 i cierpienie, zamiast szacunku i uznania - ośmieszanie i upokarzanie. Dla wielu osób dorosłych </w:t>
      </w:r>
      <w:r w:rsidR="00D87880"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i dzieci dom nie stanowi azylu lecz jest</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niebezpiecznym miejscem, gdzie regularnie doświadcza się cierpienia fizycznego</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i psychicznego. Krzywdzenie dziecka odciska piętno na wszystkich sferach rozwojowych. Ma</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konsekwencje dla zdrowia fizycznego, rozwoju umysłowego oraz stanu psychicznego.</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Rodzina, w której podstawowe więzi oraz kryteria funkcjonowania zostały zaburzone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kształtują młodego człowieka na osobę pozbawianą elementarnych umiejętności</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funkcjonowania na poziomie emocjonalnym i społecznym.</w:t>
      </w:r>
      <w:r w:rsidR="00471307" w:rsidRPr="009622B4">
        <w:rPr>
          <w:rFonts w:ascii="Times New Roman" w:eastAsia="Times New Roman" w:hAnsi="Times New Roman" w:cs="Times New Roman"/>
          <w:spacing w:val="-2"/>
          <w:sz w:val="24"/>
          <w:szCs w:val="24"/>
          <w:lang w:eastAsia="pl-PL"/>
        </w:rPr>
        <w:t xml:space="preserve"> </w:t>
      </w:r>
      <w:r w:rsidR="001249D4" w:rsidRPr="009622B4">
        <w:rPr>
          <w:rFonts w:ascii="Times New Roman" w:eastAsia="Times New Roman" w:hAnsi="Times New Roman" w:cs="Times New Roman"/>
          <w:spacing w:val="-2"/>
          <w:sz w:val="24"/>
          <w:szCs w:val="24"/>
          <w:lang w:eastAsia="pl-PL"/>
        </w:rPr>
        <w:t>Domowa przemoc</w:t>
      </w:r>
      <w:r w:rsidRPr="009622B4">
        <w:rPr>
          <w:rFonts w:ascii="Times New Roman" w:eastAsia="Times New Roman" w:hAnsi="Times New Roman" w:cs="Times New Roman"/>
          <w:spacing w:val="-2"/>
          <w:sz w:val="24"/>
          <w:szCs w:val="24"/>
          <w:lang w:eastAsia="pl-PL"/>
        </w:rPr>
        <w:t xml:space="preserve"> stanowi zjawisko powszechnie występujące w naszym społeczeństwie.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Niestety wciąż jeszcze pozostaje w ukryciu ,,czterech ścian domów”. Przemoc dotyka </w:t>
      </w:r>
      <w:r w:rsidR="001249D4" w:rsidRPr="009622B4">
        <w:rPr>
          <w:rFonts w:ascii="Times New Roman" w:eastAsia="Times New Roman" w:hAnsi="Times New Roman" w:cs="Times New Roman"/>
          <w:spacing w:val="-2"/>
          <w:sz w:val="24"/>
          <w:szCs w:val="24"/>
          <w:lang w:eastAsia="pl-PL"/>
        </w:rPr>
        <w:t>osoby</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o różnym statusie społecznym i ekonomicznym </w:t>
      </w:r>
      <w:r w:rsid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a nie jak dotychczas sądzono występuje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wyłącznie w środowiskach marginesu społecznego. Coraz częściej to osoby dobrze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wykształcone, majętne zajmujące prestiżowe stanowiska, lubiane </w:t>
      </w:r>
      <w:r w:rsid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i szanowane przez innych</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z premedytacją zadają ból i cierpienia swoim najbliższym. Gradacja zjawiska przemocy</w:t>
      </w:r>
      <w:r w:rsidR="00471307" w:rsidRPr="009622B4">
        <w:rPr>
          <w:rFonts w:ascii="Times New Roman" w:eastAsia="Times New Roman" w:hAnsi="Times New Roman" w:cs="Times New Roman"/>
          <w:spacing w:val="-2"/>
          <w:sz w:val="24"/>
          <w:szCs w:val="24"/>
          <w:lang w:eastAsia="pl-PL"/>
        </w:rPr>
        <w:t xml:space="preserve"> </w:t>
      </w:r>
      <w:r w:rsidR="001249D4" w:rsidRPr="009622B4">
        <w:rPr>
          <w:rFonts w:ascii="Times New Roman" w:eastAsia="Times New Roman" w:hAnsi="Times New Roman" w:cs="Times New Roman"/>
          <w:spacing w:val="-2"/>
          <w:sz w:val="24"/>
          <w:szCs w:val="24"/>
          <w:lang w:eastAsia="pl-PL"/>
        </w:rPr>
        <w:t>domowej</w:t>
      </w:r>
      <w:r w:rsidRPr="009622B4">
        <w:rPr>
          <w:rFonts w:ascii="Times New Roman" w:eastAsia="Times New Roman" w:hAnsi="Times New Roman" w:cs="Times New Roman"/>
          <w:spacing w:val="-2"/>
          <w:sz w:val="24"/>
          <w:szCs w:val="24"/>
          <w:lang w:eastAsia="pl-PL"/>
        </w:rPr>
        <w:t xml:space="preserve"> i jego destrukcyjny wpływ na jednostkę stanowi niebagatelny problem społeczny</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zatem jednym z głównych zadań polityki społecznej jest przeciwdziałanie przemocy</w:t>
      </w:r>
      <w:r w:rsidR="00C23BD6" w:rsidRPr="009622B4">
        <w:rPr>
          <w:rFonts w:ascii="Times New Roman" w:eastAsia="Times New Roman" w:hAnsi="Times New Roman" w:cs="Times New Roman"/>
          <w:spacing w:val="-2"/>
          <w:sz w:val="24"/>
          <w:szCs w:val="24"/>
          <w:lang w:eastAsia="pl-PL"/>
        </w:rPr>
        <w:t xml:space="preserve"> domowej</w:t>
      </w:r>
      <w:r w:rsidRPr="009622B4">
        <w:rPr>
          <w:rFonts w:ascii="Times New Roman" w:eastAsia="Times New Roman" w:hAnsi="Times New Roman" w:cs="Times New Roman"/>
          <w:spacing w:val="-2"/>
          <w:sz w:val="24"/>
          <w:szCs w:val="24"/>
          <w:lang w:eastAsia="pl-PL"/>
        </w:rPr>
        <w:t xml:space="preserve"> poprzez realizowanie na różnych szczeblach życia publicznego</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w naszym </w:t>
      </w:r>
      <w:r w:rsidR="00CE21D8" w:rsidRPr="009622B4">
        <w:rPr>
          <w:rFonts w:ascii="Times New Roman" w:eastAsia="Times New Roman" w:hAnsi="Times New Roman" w:cs="Times New Roman"/>
          <w:spacing w:val="-2"/>
          <w:sz w:val="24"/>
          <w:szCs w:val="24"/>
          <w:lang w:eastAsia="pl-PL"/>
        </w:rPr>
        <w:t>k</w:t>
      </w:r>
      <w:r w:rsidRPr="009622B4">
        <w:rPr>
          <w:rFonts w:ascii="Times New Roman" w:eastAsia="Times New Roman" w:hAnsi="Times New Roman" w:cs="Times New Roman"/>
          <w:spacing w:val="-2"/>
          <w:sz w:val="24"/>
          <w:szCs w:val="24"/>
          <w:lang w:eastAsia="pl-PL"/>
        </w:rPr>
        <w:t>raju programów profilaktycznych.</w:t>
      </w:r>
      <w:r w:rsidR="00471307" w:rsidRPr="009622B4">
        <w:rPr>
          <w:rFonts w:ascii="Times New Roman" w:eastAsia="Times New Roman" w:hAnsi="Times New Roman" w:cs="Times New Roman"/>
          <w:spacing w:val="-2"/>
          <w:sz w:val="24"/>
          <w:szCs w:val="24"/>
          <w:lang w:eastAsia="pl-PL"/>
        </w:rPr>
        <w:t xml:space="preserve"> </w:t>
      </w:r>
    </w:p>
    <w:p w14:paraId="1D8E0BB3" w14:textId="01E72CF2" w:rsidR="000B1D0A" w:rsidRPr="009622B4" w:rsidRDefault="004B1B4E" w:rsidP="009622B4">
      <w:pPr>
        <w:spacing w:after="0" w:line="276" w:lineRule="auto"/>
        <w:ind w:firstLine="708"/>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System przeciwdziałania przemocy w Polsce określa Ustawa z dnia 29 lipca 2005</w:t>
      </w:r>
      <w:r w:rsidR="00020ED9"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r.</w:t>
      </w:r>
      <w:r w:rsidR="00CE21D8" w:rsidRPr="009622B4">
        <w:rPr>
          <w:rFonts w:ascii="Times New Roman" w:eastAsia="Times New Roman" w:hAnsi="Times New Roman" w:cs="Times New Roman"/>
          <w:spacing w:val="-2"/>
          <w:sz w:val="24"/>
          <w:szCs w:val="24"/>
          <w:lang w:eastAsia="pl-PL"/>
        </w:rPr>
        <w:t xml:space="preserve"> </w:t>
      </w:r>
      <w:r w:rsidR="00225944"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o przeciwdziałaniu przemocy </w:t>
      </w:r>
      <w:r w:rsidR="00CE21D8" w:rsidRPr="009622B4">
        <w:rPr>
          <w:rFonts w:ascii="Times New Roman" w:eastAsia="Times New Roman" w:hAnsi="Times New Roman" w:cs="Times New Roman"/>
          <w:spacing w:val="-2"/>
          <w:sz w:val="24"/>
          <w:szCs w:val="24"/>
          <w:lang w:eastAsia="pl-PL"/>
        </w:rPr>
        <w:t>domowej</w:t>
      </w:r>
      <w:r w:rsidRPr="009622B4">
        <w:rPr>
          <w:rFonts w:ascii="Times New Roman" w:eastAsia="Times New Roman" w:hAnsi="Times New Roman" w:cs="Times New Roman"/>
          <w:spacing w:val="-2"/>
          <w:sz w:val="24"/>
          <w:szCs w:val="24"/>
          <w:lang w:eastAsia="pl-PL"/>
        </w:rPr>
        <w:t xml:space="preserve"> (Dz. U. 20</w:t>
      </w:r>
      <w:r w:rsidR="000B1D0A" w:rsidRPr="009622B4">
        <w:rPr>
          <w:rFonts w:ascii="Times New Roman" w:eastAsia="Times New Roman" w:hAnsi="Times New Roman" w:cs="Times New Roman"/>
          <w:spacing w:val="-2"/>
          <w:sz w:val="24"/>
          <w:szCs w:val="24"/>
          <w:lang w:eastAsia="pl-PL"/>
        </w:rPr>
        <w:t>21</w:t>
      </w:r>
      <w:r w:rsidRPr="009622B4">
        <w:rPr>
          <w:rFonts w:ascii="Times New Roman" w:eastAsia="Times New Roman" w:hAnsi="Times New Roman" w:cs="Times New Roman"/>
          <w:spacing w:val="-2"/>
          <w:sz w:val="24"/>
          <w:szCs w:val="24"/>
          <w:lang w:eastAsia="pl-PL"/>
        </w:rPr>
        <w:t xml:space="preserve">r. poz. </w:t>
      </w:r>
      <w:r w:rsidR="005042C3" w:rsidRPr="009622B4">
        <w:rPr>
          <w:rFonts w:ascii="Times New Roman" w:eastAsia="Times New Roman" w:hAnsi="Times New Roman" w:cs="Times New Roman"/>
          <w:spacing w:val="-2"/>
          <w:sz w:val="24"/>
          <w:szCs w:val="24"/>
          <w:lang w:eastAsia="pl-PL"/>
        </w:rPr>
        <w:t>1249 ze zm.</w:t>
      </w:r>
      <w:r w:rsidRPr="009622B4">
        <w:rPr>
          <w:rFonts w:ascii="Times New Roman" w:eastAsia="Times New Roman" w:hAnsi="Times New Roman" w:cs="Times New Roman"/>
          <w:spacing w:val="-2"/>
          <w:sz w:val="24"/>
          <w:szCs w:val="24"/>
          <w:lang w:eastAsia="pl-PL"/>
        </w:rPr>
        <w:t>)</w:t>
      </w:r>
      <w:r w:rsidR="00382841" w:rsidRPr="009622B4">
        <w:rPr>
          <w:rFonts w:ascii="Times New Roman" w:eastAsia="Times New Roman" w:hAnsi="Times New Roman" w:cs="Times New Roman"/>
          <w:spacing w:val="-2"/>
          <w:sz w:val="24"/>
          <w:szCs w:val="24"/>
          <w:lang w:eastAsia="pl-PL"/>
        </w:rPr>
        <w:t xml:space="preserve"> dalej zw. Ustawą</w:t>
      </w:r>
      <w:r w:rsidRPr="009622B4">
        <w:rPr>
          <w:rFonts w:ascii="Times New Roman" w:eastAsia="Times New Roman" w:hAnsi="Times New Roman" w:cs="Times New Roman"/>
          <w:spacing w:val="-2"/>
          <w:sz w:val="24"/>
          <w:szCs w:val="24"/>
          <w:lang w:eastAsia="pl-PL"/>
        </w:rPr>
        <w:t>, która m.in. wskazuje</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jednostkom samorządu terytorialnego oraz organom administracji rządowej zadania do</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 xml:space="preserve">realizacji, określa sposób postępowania z osoba doznająca przemocy </w:t>
      </w:r>
      <w:r w:rsidR="00DB54F9" w:rsidRPr="009622B4">
        <w:rPr>
          <w:rFonts w:ascii="Times New Roman" w:eastAsia="Times New Roman" w:hAnsi="Times New Roman" w:cs="Times New Roman"/>
          <w:spacing w:val="-2"/>
          <w:sz w:val="24"/>
          <w:szCs w:val="24"/>
          <w:lang w:eastAsia="pl-PL"/>
        </w:rPr>
        <w:t>domowej</w:t>
      </w:r>
      <w:r w:rsidRPr="009622B4">
        <w:rPr>
          <w:rFonts w:ascii="Times New Roman" w:eastAsia="Times New Roman" w:hAnsi="Times New Roman" w:cs="Times New Roman"/>
          <w:spacing w:val="-2"/>
          <w:sz w:val="24"/>
          <w:szCs w:val="24"/>
          <w:lang w:eastAsia="pl-PL"/>
        </w:rPr>
        <w:t xml:space="preserve"> oraz </w:t>
      </w:r>
      <w:r w:rsid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z jej</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sprawcą.</w:t>
      </w:r>
      <w:r w:rsidR="00471307" w:rsidRPr="009622B4">
        <w:rPr>
          <w:rFonts w:ascii="Times New Roman" w:eastAsia="Times New Roman" w:hAnsi="Times New Roman" w:cs="Times New Roman"/>
          <w:spacing w:val="-2"/>
          <w:sz w:val="24"/>
          <w:szCs w:val="24"/>
          <w:lang w:eastAsia="pl-PL"/>
        </w:rPr>
        <w:t xml:space="preserve"> </w:t>
      </w:r>
    </w:p>
    <w:p w14:paraId="7EE335B5" w14:textId="2DA24869" w:rsidR="00471307" w:rsidRPr="009622B4" w:rsidRDefault="004B1B4E" w:rsidP="009622B4">
      <w:pPr>
        <w:spacing w:after="0" w:line="276" w:lineRule="auto"/>
        <w:ind w:firstLine="708"/>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Ustawodawca w art. 6 ust. 2 oraz art. 9 wyżej cytowanej ustawy wyznaczył gminom</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zadania z zakresu przeciwdziałania przemocy</w:t>
      </w:r>
      <w:r w:rsidR="00C23BD6" w:rsidRPr="009622B4">
        <w:rPr>
          <w:rFonts w:ascii="Times New Roman" w:eastAsia="Times New Roman" w:hAnsi="Times New Roman" w:cs="Times New Roman"/>
          <w:spacing w:val="-2"/>
          <w:sz w:val="24"/>
          <w:szCs w:val="24"/>
          <w:lang w:eastAsia="pl-PL"/>
        </w:rPr>
        <w:t xml:space="preserve"> domowej</w:t>
      </w:r>
      <w:r w:rsidRPr="009622B4">
        <w:rPr>
          <w:rFonts w:ascii="Times New Roman" w:eastAsia="Times New Roman" w:hAnsi="Times New Roman" w:cs="Times New Roman"/>
          <w:spacing w:val="-2"/>
          <w:sz w:val="24"/>
          <w:szCs w:val="24"/>
          <w:lang w:eastAsia="pl-PL"/>
        </w:rPr>
        <w:t>. Stosownie do jej zapisów zadaniem</w:t>
      </w:r>
      <w:r w:rsidR="00471307" w:rsidRPr="009622B4">
        <w:rPr>
          <w:rFonts w:ascii="Times New Roman" w:eastAsia="Times New Roman" w:hAnsi="Times New Roman" w:cs="Times New Roman"/>
          <w:spacing w:val="-2"/>
          <w:sz w:val="24"/>
          <w:szCs w:val="24"/>
          <w:lang w:eastAsia="pl-PL"/>
        </w:rPr>
        <w:t xml:space="preserve"> </w:t>
      </w:r>
      <w:r w:rsidRPr="009622B4">
        <w:rPr>
          <w:rFonts w:ascii="Times New Roman" w:eastAsia="Times New Roman" w:hAnsi="Times New Roman" w:cs="Times New Roman"/>
          <w:spacing w:val="-2"/>
          <w:sz w:val="24"/>
          <w:szCs w:val="24"/>
          <w:lang w:eastAsia="pl-PL"/>
        </w:rPr>
        <w:t>gminy jest:</w:t>
      </w:r>
    </w:p>
    <w:p w14:paraId="07E3571A" w14:textId="1E4DC81A" w:rsidR="00C23BD6" w:rsidRPr="009622B4" w:rsidRDefault="00C23BD6" w:rsidP="009622B4">
      <w:pPr>
        <w:pStyle w:val="Akapitzlist"/>
        <w:numPr>
          <w:ilvl w:val="0"/>
          <w:numId w:val="35"/>
        </w:numPr>
        <w:spacing w:after="0" w:line="276" w:lineRule="auto"/>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 xml:space="preserve">opracowanie i realizacja gminnego programu przeciwdziałania przemocy domowej </w:t>
      </w:r>
      <w:r w:rsidR="003C6D70" w:rsidRPr="009622B4">
        <w:rPr>
          <w:rFonts w:ascii="Times New Roman" w:eastAsia="Times New Roman" w:hAnsi="Times New Roman" w:cs="Times New Roman"/>
          <w:spacing w:val="-2"/>
          <w:sz w:val="24"/>
          <w:szCs w:val="24"/>
          <w:lang w:eastAsia="pl-PL"/>
        </w:rPr>
        <w:br/>
      </w:r>
      <w:r w:rsidRPr="009622B4">
        <w:rPr>
          <w:rFonts w:ascii="Times New Roman" w:eastAsia="Times New Roman" w:hAnsi="Times New Roman" w:cs="Times New Roman"/>
          <w:spacing w:val="-2"/>
          <w:sz w:val="24"/>
          <w:szCs w:val="24"/>
          <w:lang w:eastAsia="pl-PL"/>
        </w:rPr>
        <w:t>i ochrony osób doznających przemocy domowej;</w:t>
      </w:r>
    </w:p>
    <w:p w14:paraId="5F4D51DE" w14:textId="56D7AB86" w:rsidR="00C23BD6" w:rsidRPr="009622B4" w:rsidRDefault="00C23BD6" w:rsidP="009622B4">
      <w:pPr>
        <w:pStyle w:val="Akapitzlist"/>
        <w:numPr>
          <w:ilvl w:val="0"/>
          <w:numId w:val="35"/>
        </w:numPr>
        <w:spacing w:after="0" w:line="276" w:lineRule="auto"/>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 xml:space="preserve">prowadzenie poradnictwa i interwencji w zakresie przeciwdziałania przemocy domowej </w:t>
      </w:r>
      <w:r w:rsidR="003C6D70" w:rsidRPr="009622B4">
        <w:rPr>
          <w:rFonts w:ascii="Times New Roman" w:eastAsia="Times New Roman" w:hAnsi="Times New Roman" w:cs="Times New Roman"/>
          <w:spacing w:val="-2"/>
          <w:sz w:val="24"/>
          <w:szCs w:val="24"/>
          <w:lang w:eastAsia="pl-PL"/>
        </w:rPr>
        <w:br/>
      </w:r>
      <w:r w:rsidRPr="009622B4">
        <w:rPr>
          <w:rFonts w:ascii="Times New Roman" w:eastAsia="Times New Roman" w:hAnsi="Times New Roman" w:cs="Times New Roman"/>
          <w:spacing w:val="-2"/>
          <w:sz w:val="24"/>
          <w:szCs w:val="24"/>
          <w:lang w:eastAsia="pl-PL"/>
        </w:rPr>
        <w:t xml:space="preserve">w szczególności poprzez działania edukacyjne służące wzmocnieniu opiekuńczych </w:t>
      </w:r>
      <w:r w:rsidR="003C6D70" w:rsidRPr="009622B4">
        <w:rPr>
          <w:rFonts w:ascii="Times New Roman" w:eastAsia="Times New Roman" w:hAnsi="Times New Roman" w:cs="Times New Roman"/>
          <w:spacing w:val="-2"/>
          <w:sz w:val="24"/>
          <w:szCs w:val="24"/>
          <w:lang w:eastAsia="pl-PL"/>
        </w:rPr>
        <w:br/>
      </w:r>
      <w:r w:rsidRPr="009622B4">
        <w:rPr>
          <w:rFonts w:ascii="Times New Roman" w:eastAsia="Times New Roman" w:hAnsi="Times New Roman" w:cs="Times New Roman"/>
          <w:spacing w:val="-2"/>
          <w:sz w:val="24"/>
          <w:szCs w:val="24"/>
          <w:lang w:eastAsia="pl-PL"/>
        </w:rPr>
        <w:t>i wychowawczych kompetencji rodziców w rodzinach zagrożonych przemocą domową;</w:t>
      </w:r>
    </w:p>
    <w:p w14:paraId="49BC5332" w14:textId="77777777" w:rsidR="00C23BD6" w:rsidRPr="009622B4" w:rsidRDefault="00C23BD6" w:rsidP="009622B4">
      <w:pPr>
        <w:pStyle w:val="Akapitzlist"/>
        <w:numPr>
          <w:ilvl w:val="0"/>
          <w:numId w:val="35"/>
        </w:numPr>
        <w:spacing w:after="0" w:line="276" w:lineRule="auto"/>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zapewnienie osobom doznającym przemocy domowej miejsc w ośrodkach wsparcia;</w:t>
      </w:r>
    </w:p>
    <w:p w14:paraId="73A047AA" w14:textId="6A473B56" w:rsidR="00C23BD6" w:rsidRPr="009622B4" w:rsidRDefault="00C23BD6" w:rsidP="009622B4">
      <w:pPr>
        <w:pStyle w:val="Akapitzlist"/>
        <w:numPr>
          <w:ilvl w:val="0"/>
          <w:numId w:val="35"/>
        </w:numPr>
        <w:spacing w:after="0" w:line="276" w:lineRule="auto"/>
        <w:jc w:val="both"/>
        <w:rPr>
          <w:rFonts w:ascii="Times New Roman" w:eastAsia="Times New Roman" w:hAnsi="Times New Roman" w:cs="Times New Roman"/>
          <w:spacing w:val="-2"/>
          <w:sz w:val="24"/>
          <w:szCs w:val="24"/>
          <w:lang w:eastAsia="pl-PL"/>
        </w:rPr>
      </w:pPr>
      <w:r w:rsidRPr="009622B4">
        <w:rPr>
          <w:rFonts w:ascii="Times New Roman" w:eastAsia="Times New Roman" w:hAnsi="Times New Roman" w:cs="Times New Roman"/>
          <w:spacing w:val="-2"/>
          <w:sz w:val="24"/>
          <w:szCs w:val="24"/>
          <w:lang w:eastAsia="pl-PL"/>
        </w:rPr>
        <w:t>tworzenie zespołów interdyscyplinarnych.</w:t>
      </w:r>
    </w:p>
    <w:p w14:paraId="7E866D35" w14:textId="24DC019C" w:rsidR="00B12439" w:rsidRPr="009622B4" w:rsidRDefault="00B12439" w:rsidP="009622B4">
      <w:pPr>
        <w:pStyle w:val="Nagwek1"/>
        <w:numPr>
          <w:ilvl w:val="0"/>
          <w:numId w:val="6"/>
        </w:numPr>
        <w:spacing w:before="0" w:line="276" w:lineRule="auto"/>
        <w:rPr>
          <w:rFonts w:ascii="Times New Roman" w:eastAsia="Times New Roman" w:hAnsi="Times New Roman" w:cs="Times New Roman"/>
          <w:color w:val="auto"/>
          <w:sz w:val="24"/>
          <w:szCs w:val="24"/>
          <w:lang w:eastAsia="pl-PL"/>
        </w:rPr>
      </w:pPr>
      <w:bookmarkStart w:id="1" w:name="_Toc158100125"/>
      <w:r w:rsidRPr="009622B4">
        <w:rPr>
          <w:rFonts w:ascii="Times New Roman" w:eastAsia="Times New Roman" w:hAnsi="Times New Roman" w:cs="Times New Roman"/>
          <w:color w:val="auto"/>
          <w:sz w:val="24"/>
          <w:szCs w:val="24"/>
          <w:lang w:eastAsia="pl-PL"/>
        </w:rPr>
        <w:lastRenderedPageBreak/>
        <w:t xml:space="preserve">Charakterystyka zjawiska przemocy </w:t>
      </w:r>
      <w:r w:rsidR="003C6D70" w:rsidRPr="009622B4">
        <w:rPr>
          <w:rFonts w:ascii="Times New Roman" w:eastAsia="Times New Roman" w:hAnsi="Times New Roman" w:cs="Times New Roman"/>
          <w:color w:val="auto"/>
          <w:sz w:val="24"/>
          <w:szCs w:val="24"/>
          <w:lang w:eastAsia="pl-PL"/>
        </w:rPr>
        <w:t>domowej</w:t>
      </w:r>
      <w:r w:rsidRPr="009622B4">
        <w:rPr>
          <w:rFonts w:ascii="Times New Roman" w:eastAsia="Times New Roman" w:hAnsi="Times New Roman" w:cs="Times New Roman"/>
          <w:color w:val="auto"/>
          <w:sz w:val="24"/>
          <w:szCs w:val="24"/>
          <w:lang w:eastAsia="pl-PL"/>
        </w:rPr>
        <w:t>.</w:t>
      </w:r>
      <w:bookmarkEnd w:id="1"/>
    </w:p>
    <w:p w14:paraId="7FD70F24" w14:textId="77777777" w:rsidR="00F4175B" w:rsidRPr="009622B4" w:rsidRDefault="00F4175B" w:rsidP="009622B4">
      <w:pPr>
        <w:pStyle w:val="Nagwek2"/>
        <w:spacing w:before="0" w:line="276" w:lineRule="auto"/>
        <w:rPr>
          <w:rStyle w:val="markedcontent"/>
          <w:rFonts w:ascii="Times New Roman" w:hAnsi="Times New Roman" w:cs="Times New Roman"/>
          <w:color w:val="auto"/>
          <w:sz w:val="24"/>
          <w:szCs w:val="24"/>
        </w:rPr>
      </w:pPr>
    </w:p>
    <w:p w14:paraId="034A6CFA" w14:textId="4FF1B8E1" w:rsidR="00F4175B" w:rsidRPr="009622B4" w:rsidRDefault="00F4175B" w:rsidP="009622B4">
      <w:pPr>
        <w:pStyle w:val="Nagwek2"/>
        <w:numPr>
          <w:ilvl w:val="1"/>
          <w:numId w:val="6"/>
        </w:numPr>
        <w:spacing w:before="0" w:line="276" w:lineRule="auto"/>
        <w:rPr>
          <w:rStyle w:val="markedcontent"/>
          <w:rFonts w:ascii="Times New Roman" w:hAnsi="Times New Roman" w:cs="Times New Roman"/>
          <w:color w:val="auto"/>
          <w:sz w:val="24"/>
          <w:szCs w:val="24"/>
        </w:rPr>
      </w:pPr>
      <w:bookmarkStart w:id="2" w:name="_Toc158100126"/>
      <w:r w:rsidRPr="009622B4">
        <w:rPr>
          <w:rStyle w:val="markedcontent"/>
          <w:rFonts w:ascii="Times New Roman" w:hAnsi="Times New Roman" w:cs="Times New Roman"/>
          <w:color w:val="auto"/>
          <w:sz w:val="24"/>
          <w:szCs w:val="24"/>
        </w:rPr>
        <w:t xml:space="preserve">Definicje i rodzaje przemocy </w:t>
      </w:r>
      <w:r w:rsidR="003C6D70" w:rsidRPr="009622B4">
        <w:rPr>
          <w:rStyle w:val="markedcontent"/>
          <w:rFonts w:ascii="Times New Roman" w:hAnsi="Times New Roman" w:cs="Times New Roman"/>
          <w:color w:val="auto"/>
          <w:sz w:val="24"/>
          <w:szCs w:val="24"/>
        </w:rPr>
        <w:t>domowej</w:t>
      </w:r>
      <w:bookmarkEnd w:id="2"/>
    </w:p>
    <w:p w14:paraId="57F15E08" w14:textId="77777777" w:rsidR="008D556C" w:rsidRPr="009622B4" w:rsidRDefault="008D556C" w:rsidP="009622B4">
      <w:pPr>
        <w:spacing w:after="0" w:line="276" w:lineRule="auto"/>
        <w:rPr>
          <w:rFonts w:ascii="Times New Roman" w:hAnsi="Times New Roman" w:cs="Times New Roman"/>
          <w:sz w:val="24"/>
          <w:szCs w:val="24"/>
        </w:rPr>
      </w:pPr>
    </w:p>
    <w:p w14:paraId="216E352D" w14:textId="0470A3DC" w:rsidR="00382841" w:rsidRPr="009622B4" w:rsidRDefault="00D11510" w:rsidP="009622B4">
      <w:pPr>
        <w:spacing w:after="0" w:line="276" w:lineRule="auto"/>
        <w:ind w:firstLine="360"/>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 xml:space="preserve">Definicja przemocy </w:t>
      </w:r>
      <w:r w:rsidR="003C6D70" w:rsidRPr="009622B4">
        <w:rPr>
          <w:rStyle w:val="markedcontent"/>
          <w:rFonts w:ascii="Times New Roman" w:hAnsi="Times New Roman" w:cs="Times New Roman"/>
          <w:sz w:val="24"/>
          <w:szCs w:val="24"/>
        </w:rPr>
        <w:t>domowej</w:t>
      </w:r>
      <w:r w:rsidRPr="009622B4">
        <w:rPr>
          <w:rStyle w:val="markedcontent"/>
          <w:rFonts w:ascii="Times New Roman" w:hAnsi="Times New Roman" w:cs="Times New Roman"/>
          <w:sz w:val="24"/>
          <w:szCs w:val="24"/>
        </w:rPr>
        <w:t xml:space="preserve"> określona została w </w:t>
      </w:r>
      <w:r w:rsidR="00382841" w:rsidRPr="009622B4">
        <w:rPr>
          <w:rStyle w:val="markedcontent"/>
          <w:rFonts w:ascii="Times New Roman" w:hAnsi="Times New Roman" w:cs="Times New Roman"/>
          <w:sz w:val="24"/>
          <w:szCs w:val="24"/>
        </w:rPr>
        <w:t>a</w:t>
      </w:r>
      <w:r w:rsidR="005042C3" w:rsidRPr="009622B4">
        <w:rPr>
          <w:rStyle w:val="markedcontent"/>
          <w:rFonts w:ascii="Times New Roman" w:hAnsi="Times New Roman" w:cs="Times New Roman"/>
          <w:sz w:val="24"/>
          <w:szCs w:val="24"/>
        </w:rPr>
        <w:t>rt. 2 pkt. 1</w:t>
      </w:r>
      <w:r w:rsidRPr="009622B4">
        <w:rPr>
          <w:rStyle w:val="markedcontent"/>
          <w:rFonts w:ascii="Times New Roman" w:hAnsi="Times New Roman" w:cs="Times New Roman"/>
          <w:sz w:val="24"/>
          <w:szCs w:val="24"/>
        </w:rPr>
        <w:t xml:space="preserve"> </w:t>
      </w:r>
      <w:r w:rsidR="00382841" w:rsidRPr="009622B4">
        <w:rPr>
          <w:rStyle w:val="markedcontent"/>
          <w:rFonts w:ascii="Times New Roman" w:hAnsi="Times New Roman" w:cs="Times New Roman"/>
          <w:sz w:val="24"/>
          <w:szCs w:val="24"/>
        </w:rPr>
        <w:t>U</w:t>
      </w:r>
      <w:r w:rsidRPr="009622B4">
        <w:rPr>
          <w:rStyle w:val="markedcontent"/>
          <w:rFonts w:ascii="Times New Roman" w:hAnsi="Times New Roman" w:cs="Times New Roman"/>
          <w:sz w:val="24"/>
          <w:szCs w:val="24"/>
        </w:rPr>
        <w:t xml:space="preserve">stawy </w:t>
      </w:r>
      <w:r w:rsidR="00D15096" w:rsidRPr="009622B4">
        <w:rPr>
          <w:rStyle w:val="markedcontent"/>
          <w:rFonts w:ascii="Times New Roman" w:hAnsi="Times New Roman" w:cs="Times New Roman"/>
          <w:sz w:val="24"/>
          <w:szCs w:val="24"/>
        </w:rPr>
        <w:t>j</w:t>
      </w:r>
      <w:r w:rsidR="00382841" w:rsidRPr="009622B4">
        <w:rPr>
          <w:rStyle w:val="markedcontent"/>
          <w:rFonts w:ascii="Times New Roman" w:hAnsi="Times New Roman" w:cs="Times New Roman"/>
          <w:sz w:val="24"/>
          <w:szCs w:val="24"/>
        </w:rPr>
        <w:t>ednorazowe albo powtarzające się umyślne działanie lub zaniechanie, wykorzystujące przewagę fizyczną, psychiczną lub ekonomiczną, naruszające prawa lub dobra osobiste osoby doznającej przemocy domowej, w szczególności:</w:t>
      </w:r>
      <w:r w:rsidR="003C6D70" w:rsidRPr="009622B4">
        <w:rPr>
          <w:rStyle w:val="markedcontent"/>
          <w:rFonts w:ascii="Times New Roman" w:hAnsi="Times New Roman" w:cs="Times New Roman"/>
          <w:sz w:val="24"/>
          <w:szCs w:val="24"/>
        </w:rPr>
        <w:t xml:space="preserve"> </w:t>
      </w:r>
    </w:p>
    <w:p w14:paraId="1BFAC136" w14:textId="0FE0D2F5" w:rsidR="00382841" w:rsidRPr="009622B4" w:rsidRDefault="00382841" w:rsidP="009622B4">
      <w:pPr>
        <w:pStyle w:val="Akapitzlist"/>
        <w:numPr>
          <w:ilvl w:val="0"/>
          <w:numId w:val="31"/>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narażające tę osobę na niebezpieczeństwo utraty życia, zdrowia lub mienia,</w:t>
      </w:r>
    </w:p>
    <w:p w14:paraId="7DD3017D" w14:textId="04E735A5" w:rsidR="00382841" w:rsidRPr="009622B4" w:rsidRDefault="00382841" w:rsidP="009622B4">
      <w:pPr>
        <w:pStyle w:val="Akapitzlist"/>
        <w:numPr>
          <w:ilvl w:val="0"/>
          <w:numId w:val="31"/>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naruszające jej godność, nietykalność cielesną lub wolność, w tym seksualną,</w:t>
      </w:r>
    </w:p>
    <w:p w14:paraId="22ED268D" w14:textId="184DE091" w:rsidR="00382841" w:rsidRPr="009622B4" w:rsidRDefault="00382841" w:rsidP="009622B4">
      <w:pPr>
        <w:pStyle w:val="Akapitzlist"/>
        <w:numPr>
          <w:ilvl w:val="0"/>
          <w:numId w:val="31"/>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powodujące szkody na jej zdrowiu fizycznym lub psychicznym, wywołujące u tej osoby cierpienie lub krzywdę,</w:t>
      </w:r>
    </w:p>
    <w:p w14:paraId="7EECB8B9" w14:textId="35BF95AD" w:rsidR="00382841" w:rsidRPr="009622B4" w:rsidRDefault="00382841" w:rsidP="009622B4">
      <w:pPr>
        <w:pStyle w:val="Akapitzlist"/>
        <w:numPr>
          <w:ilvl w:val="0"/>
          <w:numId w:val="31"/>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ograniczające lub pozbawiające tę osobę dostępu do środków finansowych lub możliwości podjęcia pracy lub uzyskania samodzielności finansowej,</w:t>
      </w:r>
    </w:p>
    <w:p w14:paraId="4E4A7830" w14:textId="5973D02F" w:rsidR="002D5D65" w:rsidRPr="009622B4" w:rsidRDefault="00382841" w:rsidP="009622B4">
      <w:pPr>
        <w:pStyle w:val="Akapitzlist"/>
        <w:numPr>
          <w:ilvl w:val="0"/>
          <w:numId w:val="31"/>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istotnie naruszające prywatność tej osoby lub wzbudzające u niej poczucie zagrożenia, poniżenia lub udręczenia, w tym podejmowane za pomocą środków komunikacji elektronicznej;</w:t>
      </w:r>
    </w:p>
    <w:p w14:paraId="1527AA54" w14:textId="2E23DD40" w:rsidR="00382841" w:rsidRPr="009622B4" w:rsidRDefault="00382841" w:rsidP="009622B4">
      <w:pPr>
        <w:spacing w:after="0" w:line="276" w:lineRule="auto"/>
        <w:ind w:firstLine="360"/>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Nowelizacja Ustawy</w:t>
      </w:r>
      <w:r w:rsidR="00384FF1" w:rsidRPr="009622B4">
        <w:rPr>
          <w:rStyle w:val="markedcontent"/>
          <w:rFonts w:ascii="Times New Roman" w:hAnsi="Times New Roman" w:cs="Times New Roman"/>
          <w:sz w:val="24"/>
          <w:szCs w:val="24"/>
        </w:rPr>
        <w:t xml:space="preserve"> z dnia 21.03.2023r.</w:t>
      </w:r>
      <w:r w:rsidRPr="009622B4">
        <w:rPr>
          <w:rStyle w:val="markedcontent"/>
          <w:rFonts w:ascii="Times New Roman" w:hAnsi="Times New Roman" w:cs="Times New Roman"/>
          <w:sz w:val="24"/>
          <w:szCs w:val="24"/>
        </w:rPr>
        <w:t xml:space="preserve"> wyraźnie rozszerzyła katalog osób, które definiowane mogą być jako osoby doznające przemocy domowej</w:t>
      </w:r>
      <w:r w:rsidR="002D5D65" w:rsidRPr="009622B4">
        <w:rPr>
          <w:rStyle w:val="markedcontent"/>
          <w:rFonts w:ascii="Times New Roman" w:hAnsi="Times New Roman" w:cs="Times New Roman"/>
          <w:sz w:val="24"/>
          <w:szCs w:val="24"/>
        </w:rPr>
        <w:t>. Ustawodawca zaliczył do niego:</w:t>
      </w:r>
    </w:p>
    <w:p w14:paraId="2DBE1522" w14:textId="6E5FB38C"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małżonka, także w przypadku gdy małżeństwo ustało lub zostało unieważnione, oraz jego wstępnych, zstępnych, rodzeństwo i ich małżonków,</w:t>
      </w:r>
    </w:p>
    <w:p w14:paraId="703D912A" w14:textId="4E19103F"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wstępnych i zstępnych oraz ich małżonków,</w:t>
      </w:r>
    </w:p>
    <w:p w14:paraId="04F6F3F8" w14:textId="3B09EFA9"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rodzeństwo oraz ich wstępnych, zstępnych i ich małżonków,</w:t>
      </w:r>
    </w:p>
    <w:p w14:paraId="10FA2060" w14:textId="7FE45A5C"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osobę pozostającą w stosunku przysposobienia i jej małżonka oraz ich wstępnych, zstępnych, rodzeństwo i ich małżonków,</w:t>
      </w:r>
    </w:p>
    <w:p w14:paraId="66B8CDF3" w14:textId="5434770D"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osobę pozostającą obecnie lub w przeszłości we wspólnym pożyciu oraz jej wstępnych, zstępnych, rodzeństwo i ich małżonków,</w:t>
      </w:r>
    </w:p>
    <w:p w14:paraId="5AC1E3A1" w14:textId="6D1F5DB6"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osobę wspólnie zamieszkującą i gospodarującą oraz jej wstępnych, zstępnych, rodzeństwo i ich małżonków,</w:t>
      </w:r>
    </w:p>
    <w:p w14:paraId="5B467718" w14:textId="183FB904"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osobę pozostającą obecnie lub w przeszłości w trwałej relacji uczuciowej lub fizycznej niezależnie od wspólnego zamieszkiwania i gospodarowania,</w:t>
      </w:r>
    </w:p>
    <w:p w14:paraId="3953CB3B" w14:textId="2204CAD8" w:rsidR="00382841" w:rsidRPr="009622B4" w:rsidRDefault="00382841" w:rsidP="009622B4">
      <w:pPr>
        <w:pStyle w:val="Akapitzlist"/>
        <w:numPr>
          <w:ilvl w:val="0"/>
          <w:numId w:val="32"/>
        </w:numPr>
        <w:spacing w:after="0" w:line="276" w:lineRule="auto"/>
        <w:ind w:left="709"/>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małoletniego</w:t>
      </w:r>
    </w:p>
    <w:p w14:paraId="651B7050" w14:textId="77777777" w:rsidR="00382841" w:rsidRPr="009622B4" w:rsidRDefault="00382841" w:rsidP="009622B4">
      <w:pPr>
        <w:spacing w:after="0" w:line="276" w:lineRule="auto"/>
        <w:ind w:firstLine="360"/>
        <w:jc w:val="both"/>
        <w:rPr>
          <w:rStyle w:val="markedcontent"/>
          <w:rFonts w:ascii="Times New Roman" w:hAnsi="Times New Roman" w:cs="Times New Roman"/>
          <w:sz w:val="24"/>
          <w:szCs w:val="24"/>
        </w:rPr>
      </w:pPr>
    </w:p>
    <w:p w14:paraId="5985C2DE" w14:textId="1CB3E96D" w:rsidR="00E264C5" w:rsidRPr="009622B4" w:rsidRDefault="00384FF1" w:rsidP="009622B4">
      <w:p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W</w:t>
      </w:r>
      <w:r w:rsidR="00D11510" w:rsidRPr="009622B4">
        <w:rPr>
          <w:rStyle w:val="markedcontent"/>
          <w:rFonts w:ascii="Times New Roman" w:hAnsi="Times New Roman" w:cs="Times New Roman"/>
          <w:sz w:val="24"/>
          <w:szCs w:val="24"/>
        </w:rPr>
        <w:t xml:space="preserve"> preambule </w:t>
      </w:r>
      <w:r w:rsidRPr="009622B4">
        <w:rPr>
          <w:rStyle w:val="markedcontent"/>
          <w:rFonts w:ascii="Times New Roman" w:hAnsi="Times New Roman" w:cs="Times New Roman"/>
          <w:sz w:val="24"/>
          <w:szCs w:val="24"/>
        </w:rPr>
        <w:t xml:space="preserve">Ustawy </w:t>
      </w:r>
      <w:r w:rsidR="00D11510" w:rsidRPr="009622B4">
        <w:rPr>
          <w:rStyle w:val="markedcontent"/>
          <w:rFonts w:ascii="Times New Roman" w:hAnsi="Times New Roman" w:cs="Times New Roman"/>
          <w:sz w:val="24"/>
          <w:szCs w:val="24"/>
        </w:rPr>
        <w:t>określono motywy i cele, jakie przyświecały ustawodawcy –</w:t>
      </w:r>
      <w:r w:rsidR="00E264C5"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 xml:space="preserve">Uznając, </w:t>
      </w:r>
      <w:r w:rsidR="00A72C20"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 xml:space="preserve">że przemoc </w:t>
      </w:r>
      <w:r w:rsidR="00382841" w:rsidRPr="009622B4">
        <w:rPr>
          <w:rStyle w:val="markedcontent"/>
          <w:rFonts w:ascii="Times New Roman" w:hAnsi="Times New Roman" w:cs="Times New Roman"/>
          <w:sz w:val="24"/>
          <w:szCs w:val="24"/>
        </w:rPr>
        <w:t>domowa narusza</w:t>
      </w:r>
      <w:r w:rsidR="00D11510" w:rsidRPr="009622B4">
        <w:rPr>
          <w:rStyle w:val="markedcontent"/>
          <w:rFonts w:ascii="Times New Roman" w:hAnsi="Times New Roman" w:cs="Times New Roman"/>
          <w:sz w:val="24"/>
          <w:szCs w:val="24"/>
        </w:rPr>
        <w:t xml:space="preserve"> podstawowe prawa człowieka, w tym prawo do życia</w:t>
      </w:r>
      <w:r w:rsidR="00E264C5"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i zdrowia oraz poszanowania godności osobistej, a władze publiczne mają obowiązek zapewnić</w:t>
      </w:r>
      <w:r w:rsidR="00E264C5"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wszystkim obywatelom równe traktowanie i poszanowanie ich praw i wolności</w:t>
      </w:r>
      <w:r w:rsidR="00D15096"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Dodatkowo podkreślono, że</w:t>
      </w:r>
      <w:r w:rsidR="00E264C5" w:rsidRP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 xml:space="preserve">„przemoc nie jest kwestią obyczajową, ale problemem naruszania podstawowych praw </w:t>
      </w:r>
      <w:r w:rsidR="00A72C20" w:rsidRPr="009622B4">
        <w:rPr>
          <w:rStyle w:val="markedcontent"/>
          <w:rFonts w:ascii="Times New Roman" w:hAnsi="Times New Roman" w:cs="Times New Roman"/>
          <w:sz w:val="24"/>
          <w:szCs w:val="24"/>
        </w:rPr>
        <w:t xml:space="preserve"> </w:t>
      </w:r>
      <w:r w:rsidR="009622B4">
        <w:rPr>
          <w:rStyle w:val="markedcontent"/>
          <w:rFonts w:ascii="Times New Roman" w:hAnsi="Times New Roman" w:cs="Times New Roman"/>
          <w:sz w:val="24"/>
          <w:szCs w:val="24"/>
        </w:rPr>
        <w:t xml:space="preserve">                           </w:t>
      </w:r>
      <w:r w:rsidR="00D11510" w:rsidRPr="009622B4">
        <w:rPr>
          <w:rStyle w:val="markedcontent"/>
          <w:rFonts w:ascii="Times New Roman" w:hAnsi="Times New Roman" w:cs="Times New Roman"/>
          <w:sz w:val="24"/>
          <w:szCs w:val="24"/>
        </w:rPr>
        <w:t>i wolności</w:t>
      </w:r>
      <w:r w:rsidR="00E264C5" w:rsidRPr="009622B4">
        <w:rPr>
          <w:rStyle w:val="markedcontent"/>
          <w:rFonts w:ascii="Times New Roman" w:hAnsi="Times New Roman" w:cs="Times New Roman"/>
          <w:sz w:val="24"/>
          <w:szCs w:val="24"/>
        </w:rPr>
        <w:t xml:space="preserve"> człowieka, a państwo, budując warunki do zapobiegania i ograniczania przemocy</w:t>
      </w:r>
      <w:r w:rsidR="00B14F30" w:rsidRPr="009622B4">
        <w:rPr>
          <w:rStyle w:val="markedcontent"/>
          <w:rFonts w:ascii="Times New Roman" w:hAnsi="Times New Roman" w:cs="Times New Roman"/>
          <w:sz w:val="24"/>
          <w:szCs w:val="24"/>
        </w:rPr>
        <w:t xml:space="preserve"> </w:t>
      </w:r>
      <w:r w:rsidR="00E264C5" w:rsidRPr="009622B4">
        <w:rPr>
          <w:rStyle w:val="markedcontent"/>
          <w:rFonts w:ascii="Times New Roman" w:hAnsi="Times New Roman" w:cs="Times New Roman"/>
          <w:sz w:val="24"/>
          <w:szCs w:val="24"/>
        </w:rPr>
        <w:t>w rodzinie, wypełnia swoją rolę gwaranta bezpieczeństwa obywateli”</w:t>
      </w:r>
      <w:r w:rsidR="00E264C5" w:rsidRPr="009622B4">
        <w:rPr>
          <w:rStyle w:val="Odwoanieprzypisudolnego"/>
          <w:rFonts w:ascii="Times New Roman" w:hAnsi="Times New Roman" w:cs="Times New Roman"/>
          <w:sz w:val="24"/>
          <w:szCs w:val="24"/>
        </w:rPr>
        <w:footnoteReference w:id="1"/>
      </w:r>
      <w:r w:rsidR="00E264C5" w:rsidRPr="009622B4">
        <w:rPr>
          <w:rStyle w:val="markedcontent"/>
          <w:rFonts w:ascii="Times New Roman" w:hAnsi="Times New Roman" w:cs="Times New Roman"/>
          <w:sz w:val="24"/>
          <w:szCs w:val="24"/>
        </w:rPr>
        <w:t xml:space="preserve"> </w:t>
      </w:r>
    </w:p>
    <w:p w14:paraId="5D73553F" w14:textId="161FBDF0" w:rsidR="00251F42" w:rsidRPr="009622B4" w:rsidRDefault="00E264C5" w:rsidP="009622B4">
      <w:p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lastRenderedPageBreak/>
        <w:t xml:space="preserve">Kodeks Karny definiuje przemoc </w:t>
      </w:r>
      <w:r w:rsidR="00325110" w:rsidRPr="009622B4">
        <w:rPr>
          <w:rStyle w:val="markedcontent"/>
          <w:rFonts w:ascii="Times New Roman" w:hAnsi="Times New Roman" w:cs="Times New Roman"/>
          <w:sz w:val="24"/>
          <w:szCs w:val="24"/>
        </w:rPr>
        <w:t>domową</w:t>
      </w:r>
      <w:r w:rsidRPr="009622B4">
        <w:rPr>
          <w:rStyle w:val="markedcontent"/>
          <w:rFonts w:ascii="Times New Roman" w:hAnsi="Times New Roman" w:cs="Times New Roman"/>
          <w:sz w:val="24"/>
          <w:szCs w:val="24"/>
        </w:rPr>
        <w:t xml:space="preserve"> (art. 207 Kodeksu Karnego</w:t>
      </w:r>
      <w:r w:rsidR="00C050FA" w:rsidRPr="009622B4">
        <w:rPr>
          <w:rStyle w:val="markedcontent"/>
          <w:rFonts w:ascii="Times New Roman" w:hAnsi="Times New Roman" w:cs="Times New Roman"/>
          <w:sz w:val="24"/>
          <w:szCs w:val="24"/>
        </w:rPr>
        <w:t>, Ustawa z dnia 6 czerwca 1997 r., Dz. U. z 2024 r. poz. 17</w:t>
      </w:r>
      <w:r w:rsidRPr="009622B4">
        <w:rPr>
          <w:rStyle w:val="markedcontent"/>
          <w:rFonts w:ascii="Times New Roman" w:hAnsi="Times New Roman" w:cs="Times New Roman"/>
          <w:sz w:val="24"/>
          <w:szCs w:val="24"/>
        </w:rPr>
        <w:t>), jako znęcanie się fizycznie lub psychicznie nad osobą najbliższą lub nad inną osobą pozostającą w stałym lub przemijającym</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stosunku zależności od sprawcy albo nad małoletnim lub osobą nieporadną ze względu na jej stan</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psychiczny lub fizyczny. W rozumieniu Kodeksu Karnego przemoc jest przestępstwem, które podlega</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karze:</w:t>
      </w:r>
      <w:r w:rsidR="00251F42" w:rsidRPr="009622B4">
        <w:rPr>
          <w:rStyle w:val="markedcontent"/>
          <w:rFonts w:ascii="Times New Roman" w:hAnsi="Times New Roman" w:cs="Times New Roman"/>
          <w:sz w:val="24"/>
          <w:szCs w:val="24"/>
        </w:rPr>
        <w:t xml:space="preserve"> </w:t>
      </w:r>
    </w:p>
    <w:p w14:paraId="5585A850" w14:textId="4CA78476" w:rsidR="00251F42" w:rsidRPr="009622B4" w:rsidRDefault="00E264C5" w:rsidP="009622B4">
      <w:pPr>
        <w:pStyle w:val="Akapitzlist"/>
        <w:numPr>
          <w:ilvl w:val="0"/>
          <w:numId w:val="1"/>
        </w:numPr>
        <w:spacing w:after="0" w:line="276" w:lineRule="auto"/>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 1. Kto znęca się fizycznie lub psychicznie nad osobą najbliższą lub nad inną osobą pozostającą</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w stałym lub przemijającym stosunku zależności od sprawcy, podlega karze pozbawienia</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wolności od 3 miesięcy do lat</w:t>
      </w:r>
      <w:r w:rsidR="00251F42" w:rsidRPr="009622B4">
        <w:rPr>
          <w:rStyle w:val="markedcontent"/>
          <w:rFonts w:ascii="Times New Roman" w:hAnsi="Times New Roman" w:cs="Times New Roman"/>
          <w:sz w:val="24"/>
          <w:szCs w:val="24"/>
        </w:rPr>
        <w:t xml:space="preserve"> 5.</w:t>
      </w:r>
    </w:p>
    <w:p w14:paraId="5B721B06" w14:textId="3BDC73AB" w:rsidR="00251F42" w:rsidRPr="009622B4" w:rsidRDefault="00E264C5" w:rsidP="009622B4">
      <w:pPr>
        <w:pStyle w:val="Akapitzlist"/>
        <w:numPr>
          <w:ilvl w:val="0"/>
          <w:numId w:val="1"/>
        </w:numPr>
        <w:spacing w:after="0" w:line="276" w:lineRule="auto"/>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 1a. Kto znęca się fizycznie lub psychicznie nad osobą nieporadną ze względu na jej wiek, stan</w:t>
      </w:r>
      <w:r w:rsidR="00D72F46"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psychiczny lub fizyczny, podlega karze pozbawienia wolności od 6 miesięcy do lat 8.</w:t>
      </w:r>
    </w:p>
    <w:p w14:paraId="32601A01" w14:textId="77777777" w:rsidR="00251F42" w:rsidRPr="009622B4" w:rsidRDefault="00E264C5" w:rsidP="009622B4">
      <w:pPr>
        <w:pStyle w:val="Akapitzlist"/>
        <w:numPr>
          <w:ilvl w:val="0"/>
          <w:numId w:val="1"/>
        </w:numPr>
        <w:spacing w:after="0" w:line="276" w:lineRule="auto"/>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 2. Jeżeli czyn określony w § 1 lub 1a połączony jest ze stosowaniem szczególnego</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okrucieństwa, sprawca podlega karze pozbawienia wolności od roku do lat 10.</w:t>
      </w:r>
    </w:p>
    <w:p w14:paraId="1A1D7578" w14:textId="77777777" w:rsidR="00251F42" w:rsidRPr="009622B4" w:rsidRDefault="00E264C5" w:rsidP="009622B4">
      <w:pPr>
        <w:pStyle w:val="Akapitzlist"/>
        <w:numPr>
          <w:ilvl w:val="0"/>
          <w:numId w:val="1"/>
        </w:numPr>
        <w:spacing w:after="0" w:line="276" w:lineRule="auto"/>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 3. Jeżeli następstwem czynu określonego w § 1–2 jest targnięcie się pokrzywdzonego</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na własne życie, sprawca podlega karze pozbawienia wolności od lat 2 do 12.</w:t>
      </w:r>
    </w:p>
    <w:p w14:paraId="653CD10B" w14:textId="77777777" w:rsidR="00251F42" w:rsidRPr="009622B4" w:rsidRDefault="00251F42" w:rsidP="009622B4">
      <w:pPr>
        <w:spacing w:after="0" w:line="276" w:lineRule="auto"/>
        <w:ind w:left="360" w:firstLine="348"/>
        <w:jc w:val="both"/>
        <w:rPr>
          <w:rStyle w:val="markedcontent"/>
          <w:rFonts w:ascii="Times New Roman" w:hAnsi="Times New Roman" w:cs="Times New Roman"/>
          <w:sz w:val="24"/>
          <w:szCs w:val="24"/>
        </w:rPr>
      </w:pPr>
    </w:p>
    <w:p w14:paraId="5A8B5019" w14:textId="2D8152AC" w:rsidR="00D72F46" w:rsidRPr="009622B4" w:rsidRDefault="00E264C5" w:rsidP="009622B4">
      <w:pPr>
        <w:spacing w:after="0" w:line="276" w:lineRule="auto"/>
        <w:ind w:left="360" w:firstLine="348"/>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Fundamentalną klasyfikacją jest podział przemocy na agresję psychiczną oraz agresję fizyczną.</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Niemniej jednak </w:t>
      </w:r>
      <w:r w:rsidR="00325110" w:rsidRPr="009622B4">
        <w:rPr>
          <w:rStyle w:val="markedcontent"/>
          <w:rFonts w:ascii="Times New Roman" w:hAnsi="Times New Roman" w:cs="Times New Roman"/>
          <w:sz w:val="24"/>
          <w:szCs w:val="24"/>
        </w:rPr>
        <w:t xml:space="preserve">nowelizacja Ustawy </w:t>
      </w:r>
      <w:r w:rsidRPr="009622B4">
        <w:rPr>
          <w:rStyle w:val="markedcontent"/>
          <w:rFonts w:ascii="Times New Roman" w:hAnsi="Times New Roman" w:cs="Times New Roman"/>
          <w:sz w:val="24"/>
          <w:szCs w:val="24"/>
        </w:rPr>
        <w:t>wyodrębni</w:t>
      </w:r>
      <w:r w:rsidR="00325110" w:rsidRPr="009622B4">
        <w:rPr>
          <w:rStyle w:val="markedcontent"/>
          <w:rFonts w:ascii="Times New Roman" w:hAnsi="Times New Roman" w:cs="Times New Roman"/>
          <w:sz w:val="24"/>
          <w:szCs w:val="24"/>
        </w:rPr>
        <w:t>ła</w:t>
      </w:r>
      <w:r w:rsidRPr="009622B4">
        <w:rPr>
          <w:rStyle w:val="markedcontent"/>
          <w:rFonts w:ascii="Times New Roman" w:hAnsi="Times New Roman" w:cs="Times New Roman"/>
          <w:sz w:val="24"/>
          <w:szCs w:val="24"/>
        </w:rPr>
        <w:t xml:space="preserve"> także przemoc seksualną, ekonomiczną oraz</w:t>
      </w:r>
      <w:r w:rsidR="00251F42"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zaniedbanie. Poniżej znajduje się syntetyczny opis poszczególnych form przemocy</w:t>
      </w:r>
      <w:r w:rsidR="00D72F46" w:rsidRPr="009622B4">
        <w:rPr>
          <w:rStyle w:val="markedcontent"/>
          <w:rFonts w:ascii="Times New Roman" w:hAnsi="Times New Roman" w:cs="Times New Roman"/>
          <w:sz w:val="24"/>
          <w:szCs w:val="24"/>
        </w:rPr>
        <w:t xml:space="preserve"> </w:t>
      </w:r>
      <w:r w:rsidR="00D72F46" w:rsidRPr="009622B4">
        <w:rPr>
          <w:rStyle w:val="Odwoanieprzypisudolnego"/>
          <w:rFonts w:ascii="Times New Roman" w:hAnsi="Times New Roman" w:cs="Times New Roman"/>
          <w:sz w:val="24"/>
          <w:szCs w:val="24"/>
        </w:rPr>
        <w:footnoteReference w:id="2"/>
      </w:r>
      <w:r w:rsidRPr="009622B4">
        <w:rPr>
          <w:rStyle w:val="markedcontent"/>
          <w:rFonts w:ascii="Times New Roman" w:hAnsi="Times New Roman" w:cs="Times New Roman"/>
          <w:sz w:val="24"/>
          <w:szCs w:val="24"/>
        </w:rPr>
        <w:t>:</w:t>
      </w:r>
    </w:p>
    <w:p w14:paraId="0DBFFE3C" w14:textId="77777777" w:rsidR="00F4175B" w:rsidRPr="009622B4" w:rsidRDefault="00E264C5" w:rsidP="009622B4">
      <w:pPr>
        <w:pStyle w:val="Akapitzlist"/>
        <w:numPr>
          <w:ilvl w:val="0"/>
          <w:numId w:val="5"/>
        </w:num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Przemoc fizyczna, czyli naruszenie nietykalności cielesnej, celowe uszkodzenie ciała, zadawanie bólu</w:t>
      </w:r>
      <w:r w:rsidR="00392A5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bądź groźba uszkodzenia ciała. Skutki przemocy fizycznej mogą być widoczne gołym okiem: złamania,</w:t>
      </w:r>
      <w:r w:rsidR="00392A5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siniaki, poparzenia, rany cięte. Dom i rodzina są miejscami, gdzie ten typ przemocy jest bardzo często</w:t>
      </w:r>
      <w:r w:rsidR="00392A5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stosowany pod postacią kar cielesnych.</w:t>
      </w:r>
      <w:r w:rsidR="00392A5B" w:rsidRPr="009622B4">
        <w:rPr>
          <w:rStyle w:val="markedcontent"/>
          <w:rFonts w:ascii="Times New Roman" w:hAnsi="Times New Roman" w:cs="Times New Roman"/>
          <w:sz w:val="24"/>
          <w:szCs w:val="24"/>
        </w:rPr>
        <w:t xml:space="preserve"> </w:t>
      </w:r>
    </w:p>
    <w:p w14:paraId="048F948C" w14:textId="0D50BBEC" w:rsidR="00F4175B" w:rsidRPr="009622B4" w:rsidRDefault="00E264C5" w:rsidP="009622B4">
      <w:pPr>
        <w:pStyle w:val="Akapitzlist"/>
        <w:numPr>
          <w:ilvl w:val="0"/>
          <w:numId w:val="5"/>
        </w:num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Przemoc psychiczna, inaczej emocjonalna, związana jest z naruszeniem godności osobistej. Oznacza</w:t>
      </w:r>
      <w:r w:rsidR="00392A5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powtarzające się poniżanie i ośmieszanie, manipulowanie dla własnych celów, wciąganie w konflikty,</w:t>
      </w:r>
      <w:r w:rsidR="00392A5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brak właściwego wsparcia, np. wyśmiewanie poglądów, religii, pochodzenia, narzucanie własnych</w:t>
      </w:r>
      <w:r w:rsidR="00B9094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poglądów, karanie przez odmowę zainteresowania, uczuć czy szacunku, stałą krytykę, wmawianie</w:t>
      </w:r>
      <w:r w:rsidR="00B9094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choroby psychicznej, izolację społeczną, czyli kontrolowanie i zakazywanie bądź ograniczanie</w:t>
      </w:r>
      <w:r w:rsidR="00B9094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kontaktów </w:t>
      </w:r>
      <w:r w:rsidR="00F62B23"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z innymi ludźmi, domaganie się posłuszeństwa, ograniczanie snu i pożywienia, stosowanie</w:t>
      </w:r>
      <w:r w:rsidR="00B9094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gróźb, czy degradację werbalną (wyzywanie, poniżanie, upokarzanie, zawstydzanie)</w:t>
      </w:r>
      <w:r w:rsidR="00B90945" w:rsidRPr="009622B4">
        <w:rPr>
          <w:rStyle w:val="Odwoanieprzypisudolnego"/>
          <w:rFonts w:ascii="Times New Roman" w:hAnsi="Times New Roman" w:cs="Times New Roman"/>
          <w:sz w:val="24"/>
          <w:szCs w:val="24"/>
        </w:rPr>
        <w:footnoteReference w:id="3"/>
      </w:r>
      <w:r w:rsidRPr="009622B4">
        <w:rPr>
          <w:rStyle w:val="markedcontent"/>
          <w:rFonts w:ascii="Times New Roman" w:hAnsi="Times New Roman" w:cs="Times New Roman"/>
          <w:sz w:val="24"/>
          <w:szCs w:val="24"/>
        </w:rPr>
        <w:t>. Krzywdzenie</w:t>
      </w:r>
      <w:r w:rsidR="00FC5CD5" w:rsidRPr="009622B4">
        <w:rPr>
          <w:rStyle w:val="markedcontent"/>
          <w:rFonts w:ascii="Times New Roman" w:hAnsi="Times New Roman" w:cs="Times New Roman"/>
          <w:sz w:val="24"/>
          <w:szCs w:val="24"/>
        </w:rPr>
        <w:t xml:space="preserve"> psychiczne jest najbardziej nieuchwytną formą maltretowania człowieka. Trudno bowiem dostrzec pozornie niewidoczną przemoc posługującą się zazwyczaj słowem. Dopiero późniejsze skutki długotrwałej dewastacji psychicznej są zauważalne. Przemoc psychiczna to sytuacja, w której sprawca sprawuje psychologiczną kontrolę nad ofiarą. Sprawca przemocy psychicznej stara się przy tym doprowadzić do izolacji społecznej swojej ofiary. Ogranicza jej kontakty </w:t>
      </w:r>
      <w:r w:rsidR="00F62B23" w:rsidRPr="009622B4">
        <w:rPr>
          <w:rStyle w:val="markedcontent"/>
          <w:rFonts w:ascii="Times New Roman" w:hAnsi="Times New Roman" w:cs="Times New Roman"/>
          <w:sz w:val="24"/>
          <w:szCs w:val="24"/>
        </w:rPr>
        <w:t>z sąsiadami, znajomymi, członkam</w:t>
      </w:r>
      <w:r w:rsidR="00FC5CD5" w:rsidRPr="009622B4">
        <w:rPr>
          <w:rStyle w:val="markedcontent"/>
          <w:rFonts w:ascii="Times New Roman" w:hAnsi="Times New Roman" w:cs="Times New Roman"/>
          <w:sz w:val="24"/>
          <w:szCs w:val="24"/>
        </w:rPr>
        <w:t xml:space="preserve">i rodziny. Często obraża znajomych, robi publiczne awantury, aż ofiara, zawstydzona jego zachowaniem, unika towarzystwa chcąc w ten sposób uniknąć </w:t>
      </w:r>
      <w:r w:rsidR="00FC5CD5" w:rsidRPr="009622B4">
        <w:rPr>
          <w:rStyle w:val="markedcontent"/>
          <w:rFonts w:ascii="Times New Roman" w:hAnsi="Times New Roman" w:cs="Times New Roman"/>
          <w:sz w:val="24"/>
          <w:szCs w:val="24"/>
        </w:rPr>
        <w:lastRenderedPageBreak/>
        <w:t>wstydu. Sprawca przemocy psychicznej domaga się posłuszeństwa właściwie w każdej dziedzinie życia</w:t>
      </w:r>
      <w:r w:rsidR="00FC5CD5" w:rsidRPr="009622B4">
        <w:rPr>
          <w:rStyle w:val="Odwoanieprzypisudolnego"/>
          <w:rFonts w:ascii="Times New Roman" w:hAnsi="Times New Roman" w:cs="Times New Roman"/>
          <w:sz w:val="24"/>
          <w:szCs w:val="24"/>
        </w:rPr>
        <w:footnoteReference w:id="4"/>
      </w:r>
      <w:r w:rsidR="00FC5CD5" w:rsidRPr="009622B4">
        <w:rPr>
          <w:rStyle w:val="markedcontent"/>
          <w:rFonts w:ascii="Times New Roman" w:hAnsi="Times New Roman" w:cs="Times New Roman"/>
          <w:sz w:val="24"/>
          <w:szCs w:val="24"/>
        </w:rPr>
        <w:t>.</w:t>
      </w:r>
    </w:p>
    <w:p w14:paraId="404FA5F6" w14:textId="378B1829" w:rsidR="00F4175B" w:rsidRPr="009622B4" w:rsidRDefault="00FC5CD5" w:rsidP="009622B4">
      <w:pPr>
        <w:pStyle w:val="Akapitzlist"/>
        <w:numPr>
          <w:ilvl w:val="0"/>
          <w:numId w:val="5"/>
        </w:num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Przemoc seksualna, to kontakt seksualny podejmowany bez zgody ofiary. Natomiast przemoc</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seksualna wobec dzieci to wciąganie zależnych, niedojrzałych rozwojowo </w:t>
      </w:r>
      <w:r w:rsidR="00F62B23"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i niezdolnych do wyrażania</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pełnej zgody dzieci albo osób w wieku dorastania </w:t>
      </w:r>
      <w:r w:rsid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w seksualną aktywność naruszającą społeczne tabu</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i zasady życia rodzinnego. Jako przykłady tego rodzaju przemocy wymienia się: wymuszanie pożycia</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seksualnego, wymuszanie nieakceptowanych pieszczot i praktyk seksualnych, wymuszanie seksu</w:t>
      </w:r>
      <w:r w:rsidR="00147115" w:rsidRPr="009622B4">
        <w:rPr>
          <w:rStyle w:val="markedcontent"/>
          <w:rFonts w:ascii="Times New Roman" w:hAnsi="Times New Roman" w:cs="Times New Roman"/>
          <w:sz w:val="24"/>
          <w:szCs w:val="24"/>
        </w:rPr>
        <w:t xml:space="preserve"> </w:t>
      </w:r>
      <w:r w:rsid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z osobami trzecimi, sadystyczne formy współżycia seksualnego, demonstrowanie zazdrości, krytyka</w:t>
      </w:r>
      <w:r w:rsidR="00147115" w:rsidRPr="009622B4">
        <w:rPr>
          <w:rStyle w:val="markedcontent"/>
          <w:rFonts w:ascii="Times New Roman" w:hAnsi="Times New Roman" w:cs="Times New Roman"/>
          <w:sz w:val="24"/>
          <w:szCs w:val="24"/>
        </w:rPr>
        <w:t xml:space="preserve"> </w:t>
      </w:r>
      <w:proofErr w:type="spellStart"/>
      <w:r w:rsidRPr="009622B4">
        <w:rPr>
          <w:rStyle w:val="markedcontent"/>
          <w:rFonts w:ascii="Times New Roman" w:hAnsi="Times New Roman" w:cs="Times New Roman"/>
          <w:sz w:val="24"/>
          <w:szCs w:val="24"/>
        </w:rPr>
        <w:t>zachowań</w:t>
      </w:r>
      <w:proofErr w:type="spellEnd"/>
      <w:r w:rsidRPr="009622B4">
        <w:rPr>
          <w:rStyle w:val="markedcontent"/>
          <w:rFonts w:ascii="Times New Roman" w:hAnsi="Times New Roman" w:cs="Times New Roman"/>
          <w:sz w:val="24"/>
          <w:szCs w:val="24"/>
        </w:rPr>
        <w:t xml:space="preserve"> seksualnych itp. W przemocy seksualnej, jak podkreśla </w:t>
      </w:r>
      <w:r w:rsid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J. Roszak, najmniej chodzi o sam seks.</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Najistotniejsze jest odzwierciedlenie </w:t>
      </w:r>
      <w:r w:rsid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i ugruntowanie relacji władzy, zaakcentowanie, kto jest silny, a</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kto musi ulec. Można wręcz mówić o socjalizacji mężcz</w:t>
      </w:r>
      <w:r w:rsidR="00F62B23" w:rsidRPr="009622B4">
        <w:rPr>
          <w:rStyle w:val="markedcontent"/>
          <w:rFonts w:ascii="Times New Roman" w:hAnsi="Times New Roman" w:cs="Times New Roman"/>
          <w:sz w:val="24"/>
          <w:szCs w:val="24"/>
        </w:rPr>
        <w:t>yzn do przemocy – bycia sprawcą</w:t>
      </w:r>
      <w:r w:rsidRPr="009622B4">
        <w:rPr>
          <w:rStyle w:val="markedcontent"/>
          <w:rFonts w:ascii="Times New Roman" w:hAnsi="Times New Roman" w:cs="Times New Roman"/>
          <w:sz w:val="24"/>
          <w:szCs w:val="24"/>
        </w:rPr>
        <w:t xml:space="preserve"> i kobiecej</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socjalizacji </w:t>
      </w:r>
      <w:r w:rsidR="00F62B23"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do bycia ofiarą.</w:t>
      </w:r>
      <w:r w:rsidR="00147115" w:rsidRPr="009622B4">
        <w:rPr>
          <w:rStyle w:val="markedcontent"/>
          <w:rFonts w:ascii="Times New Roman" w:hAnsi="Times New Roman" w:cs="Times New Roman"/>
          <w:sz w:val="24"/>
          <w:szCs w:val="24"/>
        </w:rPr>
        <w:t xml:space="preserve"> </w:t>
      </w:r>
    </w:p>
    <w:p w14:paraId="12D99083" w14:textId="2DFC3A27" w:rsidR="00147115" w:rsidRPr="009622B4" w:rsidRDefault="00FC5CD5" w:rsidP="009622B4">
      <w:pPr>
        <w:pStyle w:val="Akapitzlist"/>
        <w:numPr>
          <w:ilvl w:val="0"/>
          <w:numId w:val="5"/>
        </w:numPr>
        <w:spacing w:after="0" w:line="276" w:lineRule="auto"/>
        <w:jc w:val="both"/>
        <w:rPr>
          <w:rStyle w:val="markedcontent"/>
          <w:rFonts w:ascii="Times New Roman" w:hAnsi="Times New Roman" w:cs="Times New Roman"/>
          <w:sz w:val="24"/>
          <w:szCs w:val="24"/>
        </w:rPr>
      </w:pPr>
      <w:r w:rsidRPr="009622B4">
        <w:rPr>
          <w:rStyle w:val="markedcontent"/>
          <w:rFonts w:ascii="Times New Roman" w:hAnsi="Times New Roman" w:cs="Times New Roman"/>
          <w:sz w:val="24"/>
          <w:szCs w:val="24"/>
        </w:rPr>
        <w:t>Przemoc ekonomiczna, opisywana jest zazwyczaj jako używanie pieniędzy lub innych wartości</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materialnych do zaspokojenia potrzeb władzy i kontroli przez sprawcę. Pieniądze czy wartości</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materialne są używane zatem jako instrument, narzędzie do budowania jawnej lub ukrytej dominującej</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 xml:space="preserve">pozycji w rodzinie i stają się swojego rodzaju kartą przetargową. D. </w:t>
      </w:r>
      <w:proofErr w:type="spellStart"/>
      <w:r w:rsidRPr="009622B4">
        <w:rPr>
          <w:rStyle w:val="markedcontent"/>
          <w:rFonts w:ascii="Times New Roman" w:hAnsi="Times New Roman" w:cs="Times New Roman"/>
          <w:sz w:val="24"/>
          <w:szCs w:val="24"/>
        </w:rPr>
        <w:t>Dyjakon</w:t>
      </w:r>
      <w:proofErr w:type="spellEnd"/>
      <w:r w:rsidR="00DE468B" w:rsidRPr="009622B4">
        <w:rPr>
          <w:rStyle w:val="Odwoanieprzypisudolnego"/>
          <w:rFonts w:ascii="Times New Roman" w:hAnsi="Times New Roman" w:cs="Times New Roman"/>
          <w:sz w:val="24"/>
          <w:szCs w:val="24"/>
        </w:rPr>
        <w:footnoteReference w:id="5"/>
      </w:r>
      <w:r w:rsidRPr="009622B4">
        <w:rPr>
          <w:rStyle w:val="markedcontent"/>
          <w:rFonts w:ascii="Times New Roman" w:hAnsi="Times New Roman" w:cs="Times New Roman"/>
          <w:sz w:val="24"/>
          <w:szCs w:val="24"/>
        </w:rPr>
        <w:t xml:space="preserve"> wśród symptomów w</w:t>
      </w:r>
      <w:r w:rsidR="00DE468B"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zachowaniu sprawcy mogących dowodzić stosowania przemocy ekonomicznej, na które należy zwrócić</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uwagę, wymienia m.in.:</w:t>
      </w:r>
    </w:p>
    <w:p w14:paraId="3B17D47E" w14:textId="77777777" w:rsidR="00147115" w:rsidRPr="009622B4" w:rsidRDefault="00FC5CD5" w:rsidP="009622B4">
      <w:pPr>
        <w:pStyle w:val="Akapitzlist"/>
        <w:numPr>
          <w:ilvl w:val="0"/>
          <w:numId w:val="2"/>
        </w:numPr>
        <w:spacing w:after="0" w:line="276" w:lineRule="auto"/>
        <w:ind w:left="1701"/>
        <w:jc w:val="both"/>
        <w:rPr>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pozbawianie środków do życia – niedawanie pieniędzy na podstawowe potrzeby;</w:t>
      </w:r>
    </w:p>
    <w:p w14:paraId="3F123D24" w14:textId="77777777" w:rsidR="00147115" w:rsidRPr="009622B4" w:rsidRDefault="00FC5CD5" w:rsidP="009622B4">
      <w:pPr>
        <w:pStyle w:val="Akapitzlist"/>
        <w:numPr>
          <w:ilvl w:val="0"/>
          <w:numId w:val="2"/>
        </w:numPr>
        <w:spacing w:after="0" w:line="276" w:lineRule="auto"/>
        <w:ind w:left="1701"/>
        <w:jc w:val="both"/>
        <w:rPr>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okradanie rodziny, zabieranie pieniędzy np. na hazard czy alkohol;</w:t>
      </w:r>
    </w:p>
    <w:p w14:paraId="065667F0" w14:textId="77777777" w:rsidR="00147115" w:rsidRPr="009622B4" w:rsidRDefault="00FC5CD5"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ograniczanie dostępu do pieniędzy, np. wyliczanie pieniędzy na zakupy czy zabieranie karty</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kredytowej;</w:t>
      </w:r>
    </w:p>
    <w:p w14:paraId="3D39613E" w14:textId="7DE2C2C2" w:rsidR="00147115" w:rsidRPr="009622B4" w:rsidRDefault="00FC5CD5"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 xml:space="preserve">ograniczanie możliwości korzystania ze wspólnych dóbr materialnych, </w:t>
      </w:r>
      <w:r w:rsidR="00CE0E04" w:rsidRPr="009622B4">
        <w:rPr>
          <w:rStyle w:val="markedcontent"/>
          <w:rFonts w:ascii="Times New Roman" w:hAnsi="Times New Roman" w:cs="Times New Roman"/>
          <w:sz w:val="24"/>
          <w:szCs w:val="24"/>
        </w:rPr>
        <w:br/>
      </w:r>
      <w:r w:rsidRPr="009622B4">
        <w:rPr>
          <w:rStyle w:val="markedcontent"/>
          <w:rFonts w:ascii="Times New Roman" w:hAnsi="Times New Roman" w:cs="Times New Roman"/>
          <w:sz w:val="24"/>
          <w:szCs w:val="24"/>
        </w:rPr>
        <w:t>np. mieszkania</w:t>
      </w:r>
      <w:r w:rsidR="00147115" w:rsidRPr="009622B4">
        <w:rPr>
          <w:rStyle w:val="markedcontent"/>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czy samochodu;</w:t>
      </w:r>
    </w:p>
    <w:p w14:paraId="13E96ABB" w14:textId="77777777" w:rsidR="00147115" w:rsidRPr="009622B4" w:rsidRDefault="00FC5CD5"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kontrolowanie wydatków;</w:t>
      </w:r>
    </w:p>
    <w:p w14:paraId="0F39073E" w14:textId="77777777" w:rsidR="00DE468B" w:rsidRPr="009622B4" w:rsidRDefault="00FC5CD5"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obniżanie wartości zarobionych pieniędzy;</w:t>
      </w:r>
      <w:r w:rsidR="00DE468B" w:rsidRPr="009622B4">
        <w:rPr>
          <w:rStyle w:val="markedcontent"/>
          <w:rFonts w:ascii="Times New Roman" w:hAnsi="Times New Roman" w:cs="Times New Roman"/>
          <w:sz w:val="24"/>
          <w:szCs w:val="24"/>
        </w:rPr>
        <w:t xml:space="preserve"> </w:t>
      </w:r>
    </w:p>
    <w:p w14:paraId="05EBCF5E" w14:textId="77777777" w:rsidR="00DE468B" w:rsidRPr="009622B4" w:rsidRDefault="00DE468B"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obniżanie wartości i zdolności do samodzielnego życia;</w:t>
      </w:r>
    </w:p>
    <w:p w14:paraId="1B49E7D6" w14:textId="77777777" w:rsidR="00DE468B" w:rsidRPr="009622B4" w:rsidRDefault="00DE468B" w:rsidP="009622B4">
      <w:pPr>
        <w:pStyle w:val="Akapitzlist"/>
        <w:numPr>
          <w:ilvl w:val="0"/>
          <w:numId w:val="2"/>
        </w:numPr>
        <w:spacing w:after="0" w:line="276" w:lineRule="auto"/>
        <w:ind w:left="1701"/>
        <w:jc w:val="both"/>
        <w:rPr>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zastraszanie;</w:t>
      </w:r>
      <w:r w:rsidRPr="009622B4">
        <w:rPr>
          <w:rFonts w:ascii="Times New Roman" w:hAnsi="Times New Roman" w:cs="Times New Roman"/>
          <w:sz w:val="24"/>
          <w:szCs w:val="24"/>
        </w:rPr>
        <w:t xml:space="preserve"> </w:t>
      </w:r>
    </w:p>
    <w:p w14:paraId="2FBC9B92" w14:textId="2ED948E5" w:rsidR="00DE468B" w:rsidRPr="009622B4" w:rsidRDefault="00DE468B"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przerzucanie odpowiedzialności za utrzymanie rodziny na partnerkę lub partnera;</w:t>
      </w:r>
    </w:p>
    <w:p w14:paraId="349AEEC4" w14:textId="77777777" w:rsidR="00DE468B" w:rsidRPr="009622B4" w:rsidRDefault="00DE468B" w:rsidP="009622B4">
      <w:pPr>
        <w:pStyle w:val="Akapitzlist"/>
        <w:numPr>
          <w:ilvl w:val="0"/>
          <w:numId w:val="2"/>
        </w:numPr>
        <w:spacing w:after="0" w:line="276" w:lineRule="auto"/>
        <w:ind w:left="1701"/>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przekupywanie dzieci prezentami itp.</w:t>
      </w:r>
    </w:p>
    <w:p w14:paraId="7F42AC88" w14:textId="77777777" w:rsidR="00DE468B" w:rsidRPr="009622B4" w:rsidRDefault="00DE468B" w:rsidP="009622B4">
      <w:pPr>
        <w:spacing w:after="0" w:line="276" w:lineRule="auto"/>
        <w:jc w:val="both"/>
        <w:rPr>
          <w:rStyle w:val="markedcontent"/>
          <w:rFonts w:ascii="Times New Roman" w:hAnsi="Times New Roman" w:cs="Times New Roman"/>
          <w:sz w:val="24"/>
          <w:szCs w:val="24"/>
        </w:rPr>
      </w:pPr>
    </w:p>
    <w:p w14:paraId="5CA0C1AD" w14:textId="36C548E9" w:rsidR="00D11510" w:rsidRPr="009622B4" w:rsidRDefault="00DE468B" w:rsidP="009622B4">
      <w:pPr>
        <w:pStyle w:val="Akapitzlist"/>
        <w:numPr>
          <w:ilvl w:val="0"/>
          <w:numId w:val="5"/>
        </w:numPr>
        <w:spacing w:after="0" w:line="276" w:lineRule="auto"/>
        <w:jc w:val="both"/>
        <w:rPr>
          <w:rStyle w:val="markedcontent"/>
          <w:rFonts w:ascii="Times New Roman" w:eastAsia="Times New Roman" w:hAnsi="Times New Roman" w:cs="Times New Roman"/>
          <w:sz w:val="24"/>
          <w:szCs w:val="24"/>
          <w:lang w:eastAsia="pl-PL"/>
        </w:rPr>
      </w:pPr>
      <w:r w:rsidRPr="009622B4">
        <w:rPr>
          <w:rStyle w:val="markedcontent"/>
          <w:rFonts w:ascii="Times New Roman" w:hAnsi="Times New Roman" w:cs="Times New Roman"/>
          <w:sz w:val="24"/>
          <w:szCs w:val="24"/>
        </w:rPr>
        <w:t>Zaniedbanie, jest naruszeniem obowiązku opieki ze strony osób bliskich, brak zaspokajania</w:t>
      </w:r>
      <w:r w:rsidR="004A0110" w:rsidRPr="009622B4">
        <w:rPr>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podstawowych potrzeb materialnych i emocjonalnych, np. niezapewnianie odpowiedniego jedzenia,</w:t>
      </w:r>
      <w:r w:rsidRPr="009622B4">
        <w:rPr>
          <w:rFonts w:ascii="Times New Roman" w:hAnsi="Times New Roman" w:cs="Times New Roman"/>
          <w:sz w:val="24"/>
          <w:szCs w:val="24"/>
        </w:rPr>
        <w:t xml:space="preserve"> </w:t>
      </w:r>
      <w:r w:rsidRPr="009622B4">
        <w:rPr>
          <w:rStyle w:val="markedcontent"/>
          <w:rFonts w:ascii="Times New Roman" w:hAnsi="Times New Roman" w:cs="Times New Roman"/>
          <w:sz w:val="24"/>
          <w:szCs w:val="24"/>
        </w:rPr>
        <w:t>ubrań, schronienia, opieki medycznej, bezpieczeństwa.</w:t>
      </w:r>
    </w:p>
    <w:p w14:paraId="4F02B3AA" w14:textId="698516B5" w:rsidR="006C1175" w:rsidRPr="009622B4" w:rsidRDefault="00A60F0A" w:rsidP="009622B4">
      <w:pPr>
        <w:pStyle w:val="Akapitzlist"/>
        <w:numPr>
          <w:ilvl w:val="0"/>
          <w:numId w:val="5"/>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Cyberprzemoc czy inaczej przemoc „na odległość”  – ta forma przemocy przyjmuje zachowania istotnie naruszające prywatność  osoby lub wzbudzające poczucie </w:t>
      </w:r>
      <w:r w:rsidRPr="009622B4">
        <w:rPr>
          <w:rFonts w:ascii="Times New Roman" w:eastAsia="Times New Roman" w:hAnsi="Times New Roman" w:cs="Times New Roman"/>
          <w:sz w:val="24"/>
          <w:szCs w:val="24"/>
          <w:lang w:eastAsia="pl-PL"/>
        </w:rPr>
        <w:lastRenderedPageBreak/>
        <w:t>zagrożenia, poniżenia lub udręczenia, w tym podejmowane za pomocą środków komunikacji elektronicznej, może polegać na prześladowaniu, nękaniu, wyśmiewaniu poprzez wykorzystanie Internetu, narzędzi i łączności telekomunikacyjnych itp.</w:t>
      </w:r>
    </w:p>
    <w:p w14:paraId="10FC63EE" w14:textId="77777777" w:rsidR="004A0110" w:rsidRPr="009622B4" w:rsidRDefault="004A0110" w:rsidP="009622B4">
      <w:pPr>
        <w:spacing w:after="0" w:line="276" w:lineRule="auto"/>
        <w:rPr>
          <w:rFonts w:ascii="Times New Roman" w:eastAsia="Times New Roman" w:hAnsi="Times New Roman" w:cs="Times New Roman"/>
          <w:sz w:val="24"/>
          <w:szCs w:val="24"/>
          <w:lang w:eastAsia="pl-PL"/>
        </w:rPr>
      </w:pPr>
    </w:p>
    <w:p w14:paraId="28F67113" w14:textId="1307788F" w:rsidR="002F13B5" w:rsidRPr="009622B4" w:rsidRDefault="002F13B5" w:rsidP="009622B4">
      <w:pPr>
        <w:pStyle w:val="Nagwek2"/>
        <w:numPr>
          <w:ilvl w:val="1"/>
          <w:numId w:val="6"/>
        </w:numPr>
        <w:spacing w:before="0" w:line="276" w:lineRule="auto"/>
        <w:rPr>
          <w:rFonts w:ascii="Times New Roman" w:eastAsia="Times New Roman" w:hAnsi="Times New Roman" w:cs="Times New Roman"/>
          <w:color w:val="auto"/>
          <w:sz w:val="24"/>
          <w:szCs w:val="24"/>
          <w:lang w:eastAsia="pl-PL"/>
        </w:rPr>
      </w:pPr>
      <w:bookmarkStart w:id="3" w:name="_Toc158100127"/>
      <w:r w:rsidRPr="009622B4">
        <w:rPr>
          <w:rFonts w:ascii="Times New Roman" w:eastAsia="Times New Roman" w:hAnsi="Times New Roman" w:cs="Times New Roman"/>
          <w:color w:val="auto"/>
          <w:sz w:val="24"/>
          <w:szCs w:val="24"/>
          <w:lang w:eastAsia="pl-PL"/>
        </w:rPr>
        <w:t xml:space="preserve">Mechanizm </w:t>
      </w:r>
      <w:r w:rsidR="00B12439" w:rsidRPr="009622B4">
        <w:rPr>
          <w:rFonts w:ascii="Times New Roman" w:eastAsia="Times New Roman" w:hAnsi="Times New Roman" w:cs="Times New Roman"/>
          <w:color w:val="auto"/>
          <w:sz w:val="24"/>
          <w:szCs w:val="24"/>
          <w:lang w:eastAsia="pl-PL"/>
        </w:rPr>
        <w:t>przemoc</w:t>
      </w:r>
      <w:r w:rsidRPr="009622B4">
        <w:rPr>
          <w:rFonts w:ascii="Times New Roman" w:eastAsia="Times New Roman" w:hAnsi="Times New Roman" w:cs="Times New Roman"/>
          <w:color w:val="auto"/>
          <w:sz w:val="24"/>
          <w:szCs w:val="24"/>
          <w:lang w:eastAsia="pl-PL"/>
        </w:rPr>
        <w:t>y</w:t>
      </w:r>
      <w:r w:rsidR="00B12439" w:rsidRPr="009622B4">
        <w:rPr>
          <w:rFonts w:ascii="Times New Roman" w:eastAsia="Times New Roman" w:hAnsi="Times New Roman" w:cs="Times New Roman"/>
          <w:color w:val="auto"/>
          <w:sz w:val="24"/>
          <w:szCs w:val="24"/>
          <w:lang w:eastAsia="pl-PL"/>
        </w:rPr>
        <w:t xml:space="preserve"> </w:t>
      </w:r>
      <w:r w:rsidR="00A60F0A" w:rsidRPr="009622B4">
        <w:rPr>
          <w:rFonts w:ascii="Times New Roman" w:eastAsia="Times New Roman" w:hAnsi="Times New Roman" w:cs="Times New Roman"/>
          <w:color w:val="auto"/>
          <w:sz w:val="24"/>
          <w:szCs w:val="24"/>
          <w:lang w:eastAsia="pl-PL"/>
        </w:rPr>
        <w:t>domowej</w:t>
      </w:r>
      <w:bookmarkEnd w:id="3"/>
      <w:r w:rsidR="00B12439" w:rsidRPr="009622B4">
        <w:rPr>
          <w:rFonts w:ascii="Times New Roman" w:eastAsia="Times New Roman" w:hAnsi="Times New Roman" w:cs="Times New Roman"/>
          <w:color w:val="auto"/>
          <w:sz w:val="24"/>
          <w:szCs w:val="24"/>
          <w:lang w:eastAsia="pl-PL"/>
        </w:rPr>
        <w:t xml:space="preserve"> </w:t>
      </w:r>
    </w:p>
    <w:p w14:paraId="2AFE92AF" w14:textId="77777777" w:rsidR="002F13B5" w:rsidRPr="009622B4" w:rsidRDefault="002F13B5" w:rsidP="009622B4">
      <w:pPr>
        <w:spacing w:after="0" w:line="276" w:lineRule="auto"/>
        <w:jc w:val="both"/>
        <w:rPr>
          <w:rFonts w:ascii="Times New Roman" w:eastAsia="Times New Roman" w:hAnsi="Times New Roman" w:cs="Times New Roman"/>
          <w:sz w:val="24"/>
          <w:szCs w:val="24"/>
          <w:lang w:eastAsia="pl-PL"/>
        </w:rPr>
      </w:pPr>
    </w:p>
    <w:p w14:paraId="0A21CB1E" w14:textId="21142DF6" w:rsidR="002F13B5" w:rsidRPr="009622B4" w:rsidRDefault="002F13B5"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Przemoc </w:t>
      </w:r>
      <w:r w:rsidR="00325110" w:rsidRPr="009622B4">
        <w:rPr>
          <w:rFonts w:ascii="Times New Roman" w:hAnsi="Times New Roman" w:cs="Times New Roman"/>
          <w:sz w:val="24"/>
          <w:szCs w:val="24"/>
        </w:rPr>
        <w:t xml:space="preserve">domowa </w:t>
      </w:r>
      <w:r w:rsidRPr="009622B4">
        <w:rPr>
          <w:rFonts w:ascii="Times New Roman" w:hAnsi="Times New Roman" w:cs="Times New Roman"/>
          <w:sz w:val="24"/>
          <w:szCs w:val="24"/>
        </w:rPr>
        <w:t xml:space="preserve">rzadko kiedy bywa jedynie jednorazowym incydentem. Proces ten składa się </w:t>
      </w:r>
      <w:r w:rsidR="00F62B23"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z powtarzających się, następujących po sobie faz. </w:t>
      </w:r>
    </w:p>
    <w:p w14:paraId="7B2039EE" w14:textId="77777777" w:rsidR="00B061B3" w:rsidRPr="009622B4" w:rsidRDefault="002F13B5" w:rsidP="009622B4">
      <w:pPr>
        <w:pStyle w:val="Akapitzlist"/>
        <w:numPr>
          <w:ilvl w:val="0"/>
          <w:numId w:val="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Pierwsza z nich to faza narastającego napięcia - początek cyklu. Napięcie stopniowo narasta. Pojawiają się coraz częstsze konflikty, pojawia się zazdrość, gniew. Sprawca coraz bardziej kontroluje, podporządkowuje sobie członków rodziny. Staje się coraz bardziej drażliwy, poirytowany, prowokuje kłótnie, w czasie których wyzywa, obraża, poniża. Rodzina dąży do wyciszenia sytuacji; za wszelką cenę usiłuje poprawić nastrój sprawcy starając się zaspokoić jego żądania. Ofiary niejednokrotnie obarczają się odpowiedzialnością za nastroje partnera, czy ojca.</w:t>
      </w:r>
    </w:p>
    <w:p w14:paraId="262835BD" w14:textId="64187F68" w:rsidR="00B061B3" w:rsidRPr="009622B4" w:rsidRDefault="002F13B5" w:rsidP="009622B4">
      <w:pPr>
        <w:pStyle w:val="Akapitzlist"/>
        <w:numPr>
          <w:ilvl w:val="0"/>
          <w:numId w:val="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Etap drugi - faza ostrej przemocy, w trakcie której dochodzi do wybuchu gniewu </w:t>
      </w:r>
      <w:r w:rsidR="00F62B23"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i wyładowania agresji. Bywa, że ofiara prowokuje wyładowanie emocji, ponieważ jest wykończona ciągłym napięciem. W tej fazie to sprawca prowokuje awanturę, często </w:t>
      </w:r>
      <w:r w:rsidR="00F62B23"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z błahych powodów, stawiając ofierze żądania, których ona nie jest w stanie zaspokoić. Ofiara próbuje na różne sposoby uspokoić sprawcę i uchronić siebie, ale zwykle te działania nie dają rezultatu. Sprawca działa w sposób gwałtowny, traci kontrolę nad swoim zachowaniem. Ofiara po ataku agresji przeżywa niedowierzanie, bezradność, wstyd, złość. </w:t>
      </w:r>
    </w:p>
    <w:p w14:paraId="6521D051" w14:textId="7693FB9A" w:rsidR="002F13B5" w:rsidRPr="009622B4" w:rsidRDefault="002F13B5" w:rsidP="009622B4">
      <w:pPr>
        <w:pStyle w:val="Akapitzlist"/>
        <w:numPr>
          <w:ilvl w:val="0"/>
          <w:numId w:val="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Ostatnia, trzecia faza miodowego miesiąca, w której sprawca usprawiedliwia swoje zachowanie, przeprasza, okazuje skruchę i obiecuje, że agresja więcej się nie powtórzy, jest miły, uczynny, obdarowuje prezentami. Ofiara wierzy w zapewnienia partnera, ponieważ bardzo chce, aby były prawdą. W tej fazie osoby doświadczające przemocy często wycofują się</w:t>
      </w:r>
      <w:r w:rsidR="00224BDD" w:rsidRPr="009622B4">
        <w:rPr>
          <w:rFonts w:ascii="Times New Roman" w:hAnsi="Times New Roman" w:cs="Times New Roman"/>
          <w:sz w:val="24"/>
          <w:szCs w:val="24"/>
        </w:rPr>
        <w:t xml:space="preserve"> </w:t>
      </w:r>
      <w:r w:rsidRPr="009622B4">
        <w:rPr>
          <w:rFonts w:ascii="Times New Roman" w:hAnsi="Times New Roman" w:cs="Times New Roman"/>
          <w:sz w:val="24"/>
          <w:szCs w:val="24"/>
        </w:rPr>
        <w:t>z podjętych wcześniej działań przeciwko sprawcy.</w:t>
      </w:r>
      <w:r w:rsidR="00224BDD" w:rsidRPr="009622B4">
        <w:rPr>
          <w:rFonts w:ascii="Times New Roman" w:hAnsi="Times New Roman" w:cs="Times New Roman"/>
          <w:sz w:val="24"/>
          <w:szCs w:val="24"/>
        </w:rPr>
        <w:t xml:space="preserve"> </w:t>
      </w:r>
      <w:r w:rsidRPr="009622B4">
        <w:rPr>
          <w:rFonts w:ascii="Times New Roman" w:hAnsi="Times New Roman" w:cs="Times New Roman"/>
          <w:sz w:val="24"/>
          <w:szCs w:val="24"/>
        </w:rPr>
        <w:t>Wraz z upływem czasu kolejne fazy następują po sobie coraz szybciej, a czyny sprawcy stają</w:t>
      </w:r>
      <w:r w:rsidR="00224BDD" w:rsidRPr="009622B4">
        <w:rPr>
          <w:rFonts w:ascii="Times New Roman" w:hAnsi="Times New Roman" w:cs="Times New Roman"/>
          <w:sz w:val="24"/>
          <w:szCs w:val="24"/>
        </w:rPr>
        <w:t xml:space="preserve"> </w:t>
      </w:r>
      <w:r w:rsidRPr="009622B4">
        <w:rPr>
          <w:rFonts w:ascii="Times New Roman" w:hAnsi="Times New Roman" w:cs="Times New Roman"/>
          <w:sz w:val="24"/>
          <w:szCs w:val="24"/>
        </w:rPr>
        <w:t>się coraz bardziej brutalne i gwałtowne</w:t>
      </w:r>
      <w:r w:rsidR="00224BDD" w:rsidRPr="009622B4">
        <w:rPr>
          <w:rFonts w:ascii="Times New Roman" w:hAnsi="Times New Roman" w:cs="Times New Roman"/>
          <w:sz w:val="24"/>
          <w:szCs w:val="24"/>
        </w:rPr>
        <w:t>.</w:t>
      </w:r>
      <w:r w:rsidR="00224BDD" w:rsidRPr="009622B4">
        <w:rPr>
          <w:rStyle w:val="Odwoanieprzypisudolnego"/>
          <w:rFonts w:ascii="Times New Roman" w:hAnsi="Times New Roman" w:cs="Times New Roman"/>
          <w:sz w:val="24"/>
          <w:szCs w:val="24"/>
        </w:rPr>
        <w:footnoteReference w:id="6"/>
      </w:r>
    </w:p>
    <w:p w14:paraId="3BEE57AA" w14:textId="77777777" w:rsidR="002F13B5" w:rsidRPr="009622B4" w:rsidRDefault="002F13B5" w:rsidP="009622B4">
      <w:pPr>
        <w:spacing w:after="0" w:line="276" w:lineRule="auto"/>
        <w:jc w:val="both"/>
        <w:rPr>
          <w:rFonts w:ascii="Times New Roman" w:eastAsia="Times New Roman" w:hAnsi="Times New Roman" w:cs="Times New Roman"/>
          <w:sz w:val="24"/>
          <w:szCs w:val="24"/>
          <w:lang w:eastAsia="pl-PL"/>
        </w:rPr>
      </w:pPr>
    </w:p>
    <w:p w14:paraId="046EACBC" w14:textId="10647F4D" w:rsidR="00FB4D4F" w:rsidRPr="009622B4" w:rsidRDefault="00224BDD" w:rsidP="009622B4">
      <w:pPr>
        <w:spacing w:after="0" w:line="276" w:lineRule="auto"/>
        <w:ind w:firstLine="360"/>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Przemoc </w:t>
      </w:r>
      <w:r w:rsidR="00EC7C37" w:rsidRPr="009622B4">
        <w:rPr>
          <w:rFonts w:ascii="Times New Roman" w:eastAsia="Times New Roman" w:hAnsi="Times New Roman" w:cs="Times New Roman"/>
          <w:sz w:val="24"/>
          <w:szCs w:val="24"/>
          <w:lang w:eastAsia="pl-PL"/>
        </w:rPr>
        <w:t>domowa</w:t>
      </w:r>
      <w:r w:rsidRPr="009622B4">
        <w:rPr>
          <w:rFonts w:ascii="Times New Roman" w:eastAsia="Times New Roman" w:hAnsi="Times New Roman" w:cs="Times New Roman"/>
          <w:sz w:val="24"/>
          <w:szCs w:val="24"/>
          <w:lang w:eastAsia="pl-PL"/>
        </w:rPr>
        <w:t xml:space="preserve"> jest bezsprzecznie zjawiskiem negatywnym i mającym ogromny wpływ na rozwój człowieka na wszystkich etapach jego życia. Odciska ona głębokie piętno na psychice ofiar, niszcząc ich osobowość. Jest przyczyną różnych zaburzeń psychicznych. Osoby będące ofiarami przemocy charakteryzują się nadmierną czujnością, zewsząd</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wyczekują sytuacji z</w:t>
      </w:r>
      <w:r w:rsidR="009622B4">
        <w:rPr>
          <w:rFonts w:ascii="Times New Roman" w:eastAsia="Times New Roman" w:hAnsi="Times New Roman" w:cs="Times New Roman"/>
          <w:sz w:val="24"/>
          <w:szCs w:val="24"/>
          <w:lang w:eastAsia="pl-PL"/>
        </w:rPr>
        <w:t xml:space="preserve">agrożenia, </w:t>
      </w:r>
      <w:r w:rsidRPr="009622B4">
        <w:rPr>
          <w:rFonts w:ascii="Times New Roman" w:eastAsia="Times New Roman" w:hAnsi="Times New Roman" w:cs="Times New Roman"/>
          <w:sz w:val="24"/>
          <w:szCs w:val="24"/>
          <w:lang w:eastAsia="pl-PL"/>
        </w:rPr>
        <w:t>są nadmiernie pobudzone, często dotykają je koszmary senne</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oraz dolegliwości psychosomatyczne. Takie traumatyczne wydarzenia mogą również niszczyć</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kontakty społeczne, przyjaźń, miłość oraz przywiązanie do rodziny. System obronny ofiary</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zwykle załamuje się, staje się ona bezbronna, uległa, towarzyszy jej poczucie zniechęcenia,</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zmęczenia fizycznego </w:t>
      </w:r>
      <w:r w:rsidR="00020ED9"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psychicznego oraz rezygnacja we wszystkich sferach życia. Osoby,</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które doznały przemocy przejawiają zaburzenia regulacji emocji. Nie radzą sobie</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z wybuchami agresji i gniewu. </w:t>
      </w:r>
      <w:r w:rsidRPr="009622B4">
        <w:rPr>
          <w:rFonts w:ascii="Times New Roman" w:eastAsia="Times New Roman" w:hAnsi="Times New Roman" w:cs="Times New Roman"/>
          <w:sz w:val="24"/>
          <w:szCs w:val="24"/>
          <w:lang w:eastAsia="pl-PL"/>
        </w:rPr>
        <w:lastRenderedPageBreak/>
        <w:t>Towarzyszy im także wzmożone napięcie oraz nerwowość.</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Objawy te nasilają się i utrwalają </w:t>
      </w:r>
      <w:r w:rsidR="00F62B23"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 sytuacji powtarzających się napadów i aktów przemocy.</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 sytuacji, kiedy jednostka dochodzi do przekonania, iż nie może nic zrobić, popada</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zazwyczaj w stan biernej rezygnacji. Ofiara wówczas poddaje się, zaprzestaje jakichkolwiek</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działań zdając sobie sprawę, iż nie ma znacznego wpływu na to, co się dzieje.</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Oddzielnie można opisa</w:t>
      </w:r>
      <w:r w:rsidR="00F62B23" w:rsidRPr="009622B4">
        <w:rPr>
          <w:rFonts w:ascii="Times New Roman" w:eastAsia="Times New Roman" w:hAnsi="Times New Roman" w:cs="Times New Roman"/>
          <w:sz w:val="24"/>
          <w:szCs w:val="24"/>
          <w:lang w:eastAsia="pl-PL"/>
        </w:rPr>
        <w:t>ć zespół negatywnych konsekwencj</w:t>
      </w:r>
      <w:r w:rsidRPr="009622B4">
        <w:rPr>
          <w:rFonts w:ascii="Times New Roman" w:eastAsia="Times New Roman" w:hAnsi="Times New Roman" w:cs="Times New Roman"/>
          <w:sz w:val="24"/>
          <w:szCs w:val="24"/>
          <w:lang w:eastAsia="pl-PL"/>
        </w:rPr>
        <w:t>i przemocy stosowanej wobec</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dziecka. Jest to szczególny przypadek przemocy, gdyż wydarzenia z dzieciństwa mają ogromne</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znaczenie dla całego życia człowieka. Wpływają na rozwój dziecka, rozwój jego osobowości,</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umiejętność współ</w:t>
      </w:r>
      <w:r w:rsidR="009622B4">
        <w:rPr>
          <w:rFonts w:ascii="Times New Roman" w:eastAsia="Times New Roman" w:hAnsi="Times New Roman" w:cs="Times New Roman"/>
          <w:sz w:val="24"/>
          <w:szCs w:val="24"/>
          <w:lang w:eastAsia="pl-PL"/>
        </w:rPr>
        <w:t xml:space="preserve">życia z innymi </w:t>
      </w:r>
      <w:r w:rsidRPr="009622B4">
        <w:rPr>
          <w:rFonts w:ascii="Times New Roman" w:eastAsia="Times New Roman" w:hAnsi="Times New Roman" w:cs="Times New Roman"/>
          <w:sz w:val="24"/>
          <w:szCs w:val="24"/>
          <w:lang w:eastAsia="pl-PL"/>
        </w:rPr>
        <w:t>i budowania bliskich intymnych relacji.</w:t>
      </w:r>
      <w:r w:rsidR="00C42FF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Dzieci maltretowane psychicznie nacechowane są brakiem zaufania do innych, brakiem</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poczucia bezpieczeństwa, poczuciem bezradności i złości, nieumiejętnością rozwiązywania</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problemów, wynikającą z niskiego poczucia własnej wartości. Dramatem dziecka</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krzywdzonego jest fakt,</w:t>
      </w:r>
      <w:r w:rsidR="00B14F3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że największym odczuwanym przez nie zagrożeniem jest zagrożenie</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płynące ze strony najbliższych. Dzieci nie mają wystarczająco rozwiniętego aparatu</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poznawczego, aby za pomocą intelektu zrozumieć całą sytuację i nadać jej sens. Często</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dochodzą do wniosku, że to one są winne zaistniałej sytuacji. Obarczają się winą</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za to, co dzieje się w domu, bowiem awantury zaczynają się od kłótni o kwestie opieki lub</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wychowania dzieci. Nie rozumiejąc dynamiki i procesu przemocy uważają, że to one wywołują</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przemoc. Dochodzą do wniosku, że powinny zmienić swe zachowanie, by zapanował spokój,</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są np. bardzo grzeczne, spokojne, świetnie się uczą. Zauważono, że nawet niemowlęta</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zmieniają swe zachowanie jakby pr</w:t>
      </w:r>
      <w:r w:rsidR="009622B4">
        <w:rPr>
          <w:rFonts w:ascii="Times New Roman" w:eastAsia="Times New Roman" w:hAnsi="Times New Roman" w:cs="Times New Roman"/>
          <w:sz w:val="24"/>
          <w:szCs w:val="24"/>
          <w:lang w:eastAsia="pl-PL"/>
        </w:rPr>
        <w:t xml:space="preserve">zeczuwając, że może </w:t>
      </w:r>
      <w:r w:rsidR="00B96316" w:rsidRPr="009622B4">
        <w:rPr>
          <w:rFonts w:ascii="Times New Roman" w:eastAsia="Times New Roman" w:hAnsi="Times New Roman" w:cs="Times New Roman"/>
          <w:sz w:val="24"/>
          <w:szCs w:val="24"/>
          <w:lang w:eastAsia="pl-PL"/>
        </w:rPr>
        <w:t xml:space="preserve">to wyciszyć </w:t>
      </w:r>
      <w:r w:rsidRPr="009622B4">
        <w:rPr>
          <w:rFonts w:ascii="Times New Roman" w:eastAsia="Times New Roman" w:hAnsi="Times New Roman" w:cs="Times New Roman"/>
          <w:sz w:val="24"/>
          <w:szCs w:val="24"/>
          <w:lang w:eastAsia="pl-PL"/>
        </w:rPr>
        <w:t>negatywne emocje.</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Konsekwencje przemocy ujawniają się często również po długim czasie, kiedy dziecko</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dorasta, lub w jego dorosłym życiu. Odroczone skutki przemocy objawiają się w postaci</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różnych form niedostosowania społecznego: trudności w nauce, wagarowanie, ucieczki</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 domu, udział w nieformalnych młodzieżowych grupach przestępczych, wysoki poziom</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agresji, nadużywanie alkoholu, branie narkotyków.</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Przemoc zagraża życiu, niesie ze sobą cierpienie fizyczne, ale i powoduje niewyobrażalne</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szkody psychiczne u ofiar, które przez lata doświadczają znęcania, wykorzystywania lub/i</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zaniedbania. </w:t>
      </w:r>
      <w:r w:rsidR="00FB4D4F" w:rsidRPr="009622B4">
        <w:rPr>
          <w:rFonts w:ascii="Times New Roman" w:eastAsia="Times New Roman" w:hAnsi="Times New Roman" w:cs="Times New Roman"/>
          <w:sz w:val="24"/>
          <w:szCs w:val="24"/>
          <w:lang w:eastAsia="pl-PL"/>
        </w:rPr>
        <w:t>Wyobrażenia dziecka krzywdzonego o otaczającym go świecie nacechowane są brakiem zaufania d</w:t>
      </w:r>
      <w:r w:rsidR="009622B4">
        <w:rPr>
          <w:rFonts w:ascii="Times New Roman" w:eastAsia="Times New Roman" w:hAnsi="Times New Roman" w:cs="Times New Roman"/>
          <w:sz w:val="24"/>
          <w:szCs w:val="24"/>
          <w:lang w:eastAsia="pl-PL"/>
        </w:rPr>
        <w:t xml:space="preserve">o innych, poczuciem bezradności </w:t>
      </w:r>
      <w:r w:rsidR="00FB4D4F" w:rsidRPr="009622B4">
        <w:rPr>
          <w:rFonts w:ascii="Times New Roman" w:eastAsia="Times New Roman" w:hAnsi="Times New Roman" w:cs="Times New Roman"/>
          <w:sz w:val="24"/>
          <w:szCs w:val="24"/>
          <w:lang w:eastAsia="pl-PL"/>
        </w:rPr>
        <w:t>i złości, nieumiejętnością rozwiązywania problemów, które wynikają z niskiego poczucia własnej wartości, tendencją do izolacji emocjonalnej i społecznej. Wiele dzieci krzywdzonych sądzi, że są jedynymi dziećmi, które spotyka taki los. Zamykają się w sobie, izolują, głęboko skrywają emocje, aby inni nie mogli odkryć ogromnej siły wyzwalającej w ich najbliższych przemoc. Dzieci, które doznały deprywacji potrzeby bezpieczeństwa w relacji z na</w:t>
      </w:r>
      <w:r w:rsidR="009622B4">
        <w:rPr>
          <w:rFonts w:ascii="Times New Roman" w:eastAsia="Times New Roman" w:hAnsi="Times New Roman" w:cs="Times New Roman"/>
          <w:sz w:val="24"/>
          <w:szCs w:val="24"/>
          <w:lang w:eastAsia="pl-PL"/>
        </w:rPr>
        <w:t>jbliższymi opiekunami przenoszą</w:t>
      </w:r>
      <w:r w:rsidR="00B96316" w:rsidRPr="009622B4">
        <w:rPr>
          <w:rFonts w:ascii="Times New Roman" w:eastAsia="Times New Roman" w:hAnsi="Times New Roman" w:cs="Times New Roman"/>
          <w:sz w:val="24"/>
          <w:szCs w:val="24"/>
          <w:lang w:eastAsia="pl-PL"/>
        </w:rPr>
        <w:t xml:space="preserve"> </w:t>
      </w:r>
      <w:r w:rsidR="00FB4D4F" w:rsidRPr="009622B4">
        <w:rPr>
          <w:rFonts w:ascii="Times New Roman" w:eastAsia="Times New Roman" w:hAnsi="Times New Roman" w:cs="Times New Roman"/>
          <w:sz w:val="24"/>
          <w:szCs w:val="24"/>
          <w:lang w:eastAsia="pl-PL"/>
        </w:rPr>
        <w:t xml:space="preserve">te doświadczenia na kontakty z innymi ludźmi. Kontakty te nacechowane są lękiem, niepewnością, wrogością i obojętnością. Innym sposobem ochrony jest zachowanie agresywne. Dziecko, które boi się, że inni będą je krzywdzić woli utrzymywać dystans z otoczeniem. Ten dystans okazują przede wszystkim poprzez wrogość i niedostępność. Dziecko wychowywane </w:t>
      </w:r>
      <w:r w:rsidR="00B96316" w:rsidRPr="009622B4">
        <w:rPr>
          <w:rFonts w:ascii="Times New Roman" w:eastAsia="Times New Roman" w:hAnsi="Times New Roman" w:cs="Times New Roman"/>
          <w:sz w:val="24"/>
          <w:szCs w:val="24"/>
          <w:lang w:eastAsia="pl-PL"/>
        </w:rPr>
        <w:t xml:space="preserve"> </w:t>
      </w:r>
      <w:r w:rsidR="00FB4D4F" w:rsidRPr="009622B4">
        <w:rPr>
          <w:rFonts w:ascii="Times New Roman" w:eastAsia="Times New Roman" w:hAnsi="Times New Roman" w:cs="Times New Roman"/>
          <w:sz w:val="24"/>
          <w:szCs w:val="24"/>
          <w:lang w:eastAsia="pl-PL"/>
        </w:rPr>
        <w:t xml:space="preserve">w rodzinie, </w:t>
      </w:r>
      <w:r w:rsidR="009622B4">
        <w:rPr>
          <w:rFonts w:ascii="Times New Roman" w:eastAsia="Times New Roman" w:hAnsi="Times New Roman" w:cs="Times New Roman"/>
          <w:sz w:val="24"/>
          <w:szCs w:val="24"/>
          <w:lang w:eastAsia="pl-PL"/>
        </w:rPr>
        <w:t xml:space="preserve">                             </w:t>
      </w:r>
      <w:r w:rsidR="00FB4D4F" w:rsidRPr="009622B4">
        <w:rPr>
          <w:rFonts w:ascii="Times New Roman" w:eastAsia="Times New Roman" w:hAnsi="Times New Roman" w:cs="Times New Roman"/>
          <w:sz w:val="24"/>
          <w:szCs w:val="24"/>
          <w:lang w:eastAsia="pl-PL"/>
        </w:rPr>
        <w:t xml:space="preserve">w której przemoc i nadużycia są stałym elementem kontaktów interpersonalnych wytwarza </w:t>
      </w:r>
      <w:r w:rsidR="009622B4">
        <w:rPr>
          <w:rFonts w:ascii="Times New Roman" w:eastAsia="Times New Roman" w:hAnsi="Times New Roman" w:cs="Times New Roman"/>
          <w:sz w:val="24"/>
          <w:szCs w:val="24"/>
          <w:lang w:eastAsia="pl-PL"/>
        </w:rPr>
        <w:t xml:space="preserve">                     </w:t>
      </w:r>
      <w:r w:rsidR="00FB4D4F" w:rsidRPr="009622B4">
        <w:rPr>
          <w:rFonts w:ascii="Times New Roman" w:eastAsia="Times New Roman" w:hAnsi="Times New Roman" w:cs="Times New Roman"/>
          <w:sz w:val="24"/>
          <w:szCs w:val="24"/>
          <w:lang w:eastAsia="pl-PL"/>
        </w:rPr>
        <w:t xml:space="preserve">w sobie przekonanie, że wzajemne relacje polegają na oddziaływaniu na siebie sprawcy i ofiary. Niejednokrotnie własną osobę postrzega w zależności od sytuacji jako agresora lub ofiarę. </w:t>
      </w:r>
      <w:r w:rsidR="009622B4">
        <w:rPr>
          <w:rFonts w:ascii="Times New Roman" w:eastAsia="Times New Roman" w:hAnsi="Times New Roman" w:cs="Times New Roman"/>
          <w:sz w:val="24"/>
          <w:szCs w:val="24"/>
          <w:lang w:eastAsia="pl-PL"/>
        </w:rPr>
        <w:t xml:space="preserve">                     </w:t>
      </w:r>
      <w:r w:rsidR="00FB4D4F" w:rsidRPr="009622B4">
        <w:rPr>
          <w:rFonts w:ascii="Times New Roman" w:eastAsia="Times New Roman" w:hAnsi="Times New Roman" w:cs="Times New Roman"/>
          <w:sz w:val="24"/>
          <w:szCs w:val="24"/>
          <w:lang w:eastAsia="pl-PL"/>
        </w:rPr>
        <w:t xml:space="preserve">W roli agresora ma poczucie władzy, mocy i dominacji. Rola ofiary daje poczucie bezradności, przerażenia, zagubienia i złości. Zjawisko przemocy </w:t>
      </w:r>
      <w:r w:rsidR="00EC7C37" w:rsidRPr="009622B4">
        <w:rPr>
          <w:rFonts w:ascii="Times New Roman" w:eastAsia="Times New Roman" w:hAnsi="Times New Roman" w:cs="Times New Roman"/>
          <w:sz w:val="24"/>
          <w:szCs w:val="24"/>
          <w:lang w:eastAsia="pl-PL"/>
        </w:rPr>
        <w:t>domowej</w:t>
      </w:r>
      <w:r w:rsidR="00FB4D4F" w:rsidRPr="009622B4">
        <w:rPr>
          <w:rFonts w:ascii="Times New Roman" w:eastAsia="Times New Roman" w:hAnsi="Times New Roman" w:cs="Times New Roman"/>
          <w:sz w:val="24"/>
          <w:szCs w:val="24"/>
          <w:lang w:eastAsia="pl-PL"/>
        </w:rPr>
        <w:t xml:space="preserve"> determinować może wiele różnych czynników a prawdopodobieństwo jej wystąpienia intensyfikują następujące czynniki:</w:t>
      </w:r>
    </w:p>
    <w:p w14:paraId="5D8D680D" w14:textId="77777777"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status ekonomiczny, niski pozom zarobków, zagrożenie utratą zatrudnienia,</w:t>
      </w:r>
    </w:p>
    <w:p w14:paraId="5A6FC6EB" w14:textId="77777777"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lastRenderedPageBreak/>
        <w:t>alkoholizm, nadmierne spożywanie alkoholu, które ogranicza możliwość kontroli własnego postępowania i podnosi prawdopodobieństwo reagowania złością i gniewem, powoduje zaburzenia percepcji i realnej oceny rzeczywistości,</w:t>
      </w:r>
    </w:p>
    <w:p w14:paraId="1F47566C" w14:textId="77777777"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dziedziczenie wzorca przemocy, bycie świadkiem lub ofiarą przemocy w dzieciństwie zwiększa prawdopodobieństwo stosowania przemocy w dorosłości,</w:t>
      </w:r>
    </w:p>
    <w:p w14:paraId="4961A7B8" w14:textId="77777777"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osobowość sprawcy, chęć dominacji, wrodzona lub nabyta skłonność do agresji, brak empatii, niska wrażliwość, nieufność, zazdrość, niskie poczucie własnej wartości, obawa przed odrzuceniem i utratą własnej rodziny, </w:t>
      </w:r>
    </w:p>
    <w:p w14:paraId="5E7CC86F" w14:textId="595C56B9"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osobowość osoby doświadczającej przemocy, tzw. </w:t>
      </w:r>
      <w:proofErr w:type="spellStart"/>
      <w:r w:rsidRPr="009622B4">
        <w:rPr>
          <w:rFonts w:ascii="Times New Roman" w:eastAsia="Times New Roman" w:hAnsi="Times New Roman" w:cs="Times New Roman"/>
          <w:sz w:val="24"/>
          <w:szCs w:val="24"/>
          <w:lang w:eastAsia="pl-PL"/>
        </w:rPr>
        <w:t>dezadaptacyjność</w:t>
      </w:r>
      <w:proofErr w:type="spellEnd"/>
      <w:r w:rsidRPr="009622B4">
        <w:rPr>
          <w:rFonts w:ascii="Times New Roman" w:eastAsia="Times New Roman" w:hAnsi="Times New Roman" w:cs="Times New Roman"/>
          <w:sz w:val="24"/>
          <w:szCs w:val="24"/>
          <w:lang w:eastAsia="pl-PL"/>
        </w:rPr>
        <w:t xml:space="preserve">, co oznacza brak umiejętności jednostki do przystosowania się do zmieniających się warunków środowiskowych i utrzymania optymalnego poziomu funkcjonowania psychospołecznego. Osobowość </w:t>
      </w:r>
      <w:proofErr w:type="spellStart"/>
      <w:r w:rsidRPr="009622B4">
        <w:rPr>
          <w:rFonts w:ascii="Times New Roman" w:eastAsia="Times New Roman" w:hAnsi="Times New Roman" w:cs="Times New Roman"/>
          <w:sz w:val="24"/>
          <w:szCs w:val="24"/>
          <w:lang w:eastAsia="pl-PL"/>
        </w:rPr>
        <w:t>dezadaptacyjną</w:t>
      </w:r>
      <w:proofErr w:type="spellEnd"/>
      <w:r w:rsidRPr="009622B4">
        <w:rPr>
          <w:rFonts w:ascii="Times New Roman" w:eastAsia="Times New Roman" w:hAnsi="Times New Roman" w:cs="Times New Roman"/>
          <w:sz w:val="24"/>
          <w:szCs w:val="24"/>
          <w:lang w:eastAsia="pl-PL"/>
        </w:rPr>
        <w:t xml:space="preserve"> charakteryzują następujące cechy,</w:t>
      </w:r>
      <w:r w:rsidR="00B14F3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tj. przekonanie osoby, że funkcjonuje poza społecznością, lęk przed niepowodzeniami, brak wiary we własne możliwości, przekonanie, ze nie ma na nic wpływu, że wszystko jest uzależnione od warunków zewnętrznych, pesymistyczna wizja przyszłości, poczucie osamotnienia, zobojętnienie, rezygnacja, nieśmiałość w kontaktach z innymi, sztuczność, nieszczerość,</w:t>
      </w:r>
    </w:p>
    <w:p w14:paraId="74223971" w14:textId="7A7462B1" w:rsidR="00FB4D4F" w:rsidRPr="009622B4" w:rsidRDefault="00FB4D4F" w:rsidP="009622B4">
      <w:pPr>
        <w:pStyle w:val="Akapitzlist"/>
        <w:numPr>
          <w:ilvl w:val="0"/>
          <w:numId w:val="3"/>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normy społeczne i kulturowe - w wielu środowiskach nadal istnieje przeświadczenie </w:t>
      </w:r>
      <w:r w:rsidR="00B96316"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o prawie rodziców do dominacji rodziców nad dziećmi, a mężczyzn nad kobietami, wciąż utrwalany jest model przebojowego i silnego mężczyzny, który jest zdobywcą </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a kobieta powinna być mu podległa. Wciąż istnieje przekonanie o skuteczności dyscyplinowania dzieci za pomocą kar cielesnych oraz stereotypowe przekonanie o tym, że ,, własne brudy należy prać we własnym domu”, ,, w sprawy rodziny nie należy się wtrącać”, ,, nie mówi się nikomu, co dzieje się w domu”. </w:t>
      </w:r>
    </w:p>
    <w:p w14:paraId="058D9D7C" w14:textId="69648A24" w:rsidR="00D8697A" w:rsidRPr="009622B4" w:rsidRDefault="00D8697A" w:rsidP="009622B4">
      <w:pPr>
        <w:spacing w:after="0" w:line="276" w:lineRule="auto"/>
        <w:rPr>
          <w:rFonts w:ascii="Times New Roman" w:eastAsia="Times New Roman" w:hAnsi="Times New Roman" w:cs="Times New Roman"/>
          <w:sz w:val="24"/>
          <w:szCs w:val="24"/>
          <w:lang w:eastAsia="pl-PL"/>
        </w:rPr>
      </w:pPr>
    </w:p>
    <w:p w14:paraId="17E7D140" w14:textId="6370C772" w:rsidR="00D8697A" w:rsidRPr="009622B4" w:rsidRDefault="00D8697A"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Przemoc domowa jest wskazywana jako zjawisko o dużym stopniu szkodliwości zwłaszcza dla jej ofiar. Oprócz szkód fizycznych w postaci obrażeń ciała, powoduje również szkody psychiczne, które pojawiają się z czasem i wymagają długotrwałego i profesjonalnego leczenia. Należą do nich:</w:t>
      </w:r>
    </w:p>
    <w:p w14:paraId="7880B896" w14:textId="77777777" w:rsidR="00D8697A" w:rsidRPr="009622B4" w:rsidRDefault="00D8697A" w:rsidP="009622B4">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zaburzenia depresyjne tj. obniżony nastrój, niska samoocena, negatywne myślenie</w:t>
      </w:r>
      <w:r w:rsidRPr="009622B4">
        <w:rPr>
          <w:rFonts w:ascii="Times New Roman" w:eastAsia="Times New Roman" w:hAnsi="Times New Roman" w:cs="Times New Roman"/>
          <w:sz w:val="24"/>
          <w:szCs w:val="24"/>
          <w:lang w:eastAsia="pl-PL"/>
        </w:rPr>
        <w:br/>
        <w:t>o sobie, brak chęci do działania,</w:t>
      </w:r>
    </w:p>
    <w:p w14:paraId="1ACBD98C" w14:textId="13D18A37" w:rsidR="00D8697A" w:rsidRPr="009622B4" w:rsidRDefault="00D8697A" w:rsidP="009622B4">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zaburzenia lękowe – odczuwanie lęku przed podjęciem działania, odrzuceniem, krytyką,</w:t>
      </w:r>
    </w:p>
    <w:p w14:paraId="1D2FE338" w14:textId="4315352A" w:rsidR="00D8697A" w:rsidRPr="009622B4" w:rsidRDefault="00D8697A" w:rsidP="009622B4">
      <w:pPr>
        <w:pStyle w:val="Akapitzlist"/>
        <w:numPr>
          <w:ilvl w:val="0"/>
          <w:numId w:val="4"/>
        </w:numPr>
        <w:spacing w:after="0" w:line="276" w:lineRule="auto"/>
        <w:jc w:val="both"/>
        <w:rPr>
          <w:rFonts w:ascii="Times New Roman" w:eastAsia="Times New Roman" w:hAnsi="Times New Roman" w:cs="Times New Roman"/>
          <w:sz w:val="24"/>
          <w:szCs w:val="24"/>
          <w:lang w:eastAsia="pl-PL"/>
        </w:rPr>
      </w:pPr>
      <w:proofErr w:type="spellStart"/>
      <w:r w:rsidRPr="009622B4">
        <w:rPr>
          <w:rFonts w:ascii="Times New Roman" w:eastAsia="Times New Roman" w:hAnsi="Times New Roman" w:cs="Times New Roman"/>
          <w:sz w:val="24"/>
          <w:szCs w:val="24"/>
          <w:lang w:eastAsia="pl-PL"/>
        </w:rPr>
        <w:t>wiktymizacja</w:t>
      </w:r>
      <w:proofErr w:type="spellEnd"/>
      <w:r w:rsidRPr="009622B4">
        <w:rPr>
          <w:rFonts w:ascii="Times New Roman" w:eastAsia="Times New Roman" w:hAnsi="Times New Roman" w:cs="Times New Roman"/>
          <w:sz w:val="24"/>
          <w:szCs w:val="24"/>
          <w:lang w:eastAsia="pl-PL"/>
        </w:rPr>
        <w:t xml:space="preserve"> – przyjęcie tożsamości ofiary, czyli w skutek doznawania przemocy, podejmowania nieskutecznych prób obrony siebie oraz nieumiejętnych prób pomocy</w:t>
      </w:r>
      <w:r w:rsidR="00B14F3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 zewnątrz nabiera przekonania, ze na takie zachowanie zasługuje,</w:t>
      </w:r>
    </w:p>
    <w:p w14:paraId="34ACAE5D" w14:textId="18C60308" w:rsidR="00D8697A" w:rsidRPr="009622B4" w:rsidRDefault="00D8697A" w:rsidP="009622B4">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uzależnienia – alkoholizm, narkomania, lekomania, hazard są dla ofiary ucieczką od bólu fizycznego i psychicznego,</w:t>
      </w:r>
    </w:p>
    <w:p w14:paraId="777CAFCA" w14:textId="4B38CEF3" w:rsidR="00FB4D4F" w:rsidRPr="009622B4" w:rsidRDefault="00D8697A" w:rsidP="009622B4">
      <w:pPr>
        <w:pStyle w:val="Akapitzlist"/>
        <w:numPr>
          <w:ilvl w:val="0"/>
          <w:numId w:val="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zespół zaburzeń stresu pourazowego – objawia się powtórnym doświadczaniem traumatycznego przeżycia poprzez wspomnienia lub powracające koszmary senne, powoduje nadpobudliwość, problemy ze snem, z zapamiętywaniem trudności </w:t>
      </w:r>
      <w:r w:rsidR="003867D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 koncentracją uwagi, drażliwość, złość, nadmierna czujność, omdlenia, unikanie</w:t>
      </w:r>
      <w:r w:rsidR="00F4175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rozmów na temat wydarzenia oraz miejsc i osób związanych z przykrym</w:t>
      </w:r>
      <w:r w:rsidR="00F4175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doświadczeniem.</w:t>
      </w:r>
    </w:p>
    <w:p w14:paraId="5D9CBE75" w14:textId="77777777" w:rsidR="00F4175B" w:rsidRPr="009622B4" w:rsidRDefault="00F4175B" w:rsidP="009622B4">
      <w:pPr>
        <w:spacing w:after="0" w:line="276" w:lineRule="auto"/>
        <w:rPr>
          <w:rFonts w:ascii="Times New Roman" w:eastAsia="Times New Roman" w:hAnsi="Times New Roman" w:cs="Times New Roman"/>
          <w:sz w:val="24"/>
          <w:szCs w:val="24"/>
          <w:lang w:eastAsia="pl-PL"/>
        </w:rPr>
      </w:pPr>
    </w:p>
    <w:p w14:paraId="22B3879E" w14:textId="5EC0C5A9" w:rsidR="00CC154B" w:rsidRPr="009622B4" w:rsidRDefault="00224BDD"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lastRenderedPageBreak/>
        <w:t>Przemoc domowa to także poważny problem społeczny. Destrukcyjna siła</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niszczy cały system rodzinny, odbiera poczucie bezpieczeństwa i możliwość prawidłowego</w:t>
      </w:r>
      <w:r w:rsidR="00FB4D4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rozwoju najmłodszym członkom rodziny. Niesie ze sobą ryzyko dziedziczenia przez dzieci</w:t>
      </w:r>
      <w:r w:rsidR="00084FEB" w:rsidRPr="009622B4">
        <w:rPr>
          <w:rFonts w:ascii="Times New Roman" w:eastAsia="Times New Roman" w:hAnsi="Times New Roman" w:cs="Times New Roman"/>
          <w:sz w:val="24"/>
          <w:szCs w:val="24"/>
          <w:lang w:eastAsia="pl-PL"/>
        </w:rPr>
        <w:t xml:space="preserve"> </w:t>
      </w:r>
      <w:proofErr w:type="spellStart"/>
      <w:r w:rsidRPr="009622B4">
        <w:rPr>
          <w:rFonts w:ascii="Times New Roman" w:eastAsia="Times New Roman" w:hAnsi="Times New Roman" w:cs="Times New Roman"/>
          <w:sz w:val="24"/>
          <w:szCs w:val="24"/>
          <w:lang w:eastAsia="pl-PL"/>
        </w:rPr>
        <w:t>zachowań</w:t>
      </w:r>
      <w:proofErr w:type="spellEnd"/>
      <w:r w:rsidRPr="009622B4">
        <w:rPr>
          <w:rFonts w:ascii="Times New Roman" w:eastAsia="Times New Roman" w:hAnsi="Times New Roman" w:cs="Times New Roman"/>
          <w:sz w:val="24"/>
          <w:szCs w:val="24"/>
          <w:lang w:eastAsia="pl-PL"/>
        </w:rPr>
        <w:t xml:space="preserve"> </w:t>
      </w:r>
      <w:proofErr w:type="spellStart"/>
      <w:r w:rsidRPr="009622B4">
        <w:rPr>
          <w:rFonts w:ascii="Times New Roman" w:eastAsia="Times New Roman" w:hAnsi="Times New Roman" w:cs="Times New Roman"/>
          <w:sz w:val="24"/>
          <w:szCs w:val="24"/>
          <w:lang w:eastAsia="pl-PL"/>
        </w:rPr>
        <w:t>przemocowych</w:t>
      </w:r>
      <w:proofErr w:type="spellEnd"/>
      <w:r w:rsidRPr="009622B4">
        <w:rPr>
          <w:rFonts w:ascii="Times New Roman" w:eastAsia="Times New Roman" w:hAnsi="Times New Roman" w:cs="Times New Roman"/>
          <w:sz w:val="24"/>
          <w:szCs w:val="24"/>
          <w:lang w:eastAsia="pl-PL"/>
        </w:rPr>
        <w:t xml:space="preserve"> </w:t>
      </w:r>
      <w:r w:rsidR="00B96316"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powielania ich w dorosłym życiu. Niezwalczana przemoc</w:t>
      </w:r>
      <w:r w:rsidR="00084FE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przybiera na sile, utrwala się </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eskaluje, niosąc negatywne konsekwencje dla uwikłanych w nią</w:t>
      </w:r>
      <w:r w:rsidR="00084FE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rodzin i dla całego społeczeństwa.</w:t>
      </w:r>
      <w:r w:rsidR="00084FE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Niezbędne jest zatem podejmowanie planowych działań mających na celu zapobieganie</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zwalczanie przemocy</w:t>
      </w:r>
      <w:r w:rsidR="00384FF1" w:rsidRPr="009622B4">
        <w:rPr>
          <w:rFonts w:ascii="Times New Roman" w:eastAsia="Times New Roman" w:hAnsi="Times New Roman" w:cs="Times New Roman"/>
          <w:sz w:val="24"/>
          <w:szCs w:val="24"/>
          <w:lang w:eastAsia="pl-PL"/>
        </w:rPr>
        <w:t xml:space="preserve"> domowej</w:t>
      </w:r>
      <w:r w:rsidRPr="009622B4">
        <w:rPr>
          <w:rFonts w:ascii="Times New Roman" w:eastAsia="Times New Roman" w:hAnsi="Times New Roman" w:cs="Times New Roman"/>
          <w:sz w:val="24"/>
          <w:szCs w:val="24"/>
          <w:lang w:eastAsia="pl-PL"/>
        </w:rPr>
        <w:t>, działań wpisanych w tworzenie i rozwijanie systemu</w:t>
      </w:r>
      <w:r w:rsidR="00084FE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przeciwdziałania przemocy, którego zasadniczymi elementami są specjalistyczne instytucje</w:t>
      </w:r>
      <w:r w:rsidR="00084FEB"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profesjonaliści niosący pomoc osobom dotkniętym przemocą domową.</w:t>
      </w:r>
    </w:p>
    <w:p w14:paraId="59620D0B" w14:textId="219B3EC2" w:rsidR="00CC154B" w:rsidRPr="009622B4" w:rsidRDefault="00CC154B" w:rsidP="009622B4">
      <w:pPr>
        <w:spacing w:after="0" w:line="276" w:lineRule="auto"/>
        <w:jc w:val="both"/>
        <w:rPr>
          <w:rFonts w:ascii="Times New Roman" w:eastAsia="Times New Roman" w:hAnsi="Times New Roman" w:cs="Times New Roman"/>
          <w:sz w:val="24"/>
          <w:szCs w:val="24"/>
          <w:lang w:eastAsia="pl-PL"/>
        </w:rPr>
      </w:pPr>
    </w:p>
    <w:p w14:paraId="0B052B3E" w14:textId="30C1F125" w:rsidR="00CC154B" w:rsidRPr="009622B4" w:rsidRDefault="00316378" w:rsidP="009622B4">
      <w:pPr>
        <w:pStyle w:val="Nagwek1"/>
        <w:numPr>
          <w:ilvl w:val="0"/>
          <w:numId w:val="8"/>
        </w:numPr>
        <w:spacing w:before="0" w:line="276" w:lineRule="auto"/>
        <w:rPr>
          <w:rFonts w:ascii="Times New Roman" w:eastAsia="Times New Roman" w:hAnsi="Times New Roman" w:cs="Times New Roman"/>
          <w:color w:val="auto"/>
          <w:sz w:val="24"/>
          <w:szCs w:val="24"/>
          <w:lang w:eastAsia="pl-PL"/>
        </w:rPr>
      </w:pPr>
      <w:bookmarkStart w:id="4" w:name="_Toc158100128"/>
      <w:r w:rsidRPr="009622B4">
        <w:rPr>
          <w:rFonts w:ascii="Times New Roman" w:eastAsia="Times New Roman" w:hAnsi="Times New Roman" w:cs="Times New Roman"/>
          <w:color w:val="auto"/>
          <w:sz w:val="24"/>
          <w:szCs w:val="24"/>
          <w:lang w:eastAsia="pl-PL"/>
        </w:rPr>
        <w:t>Przeciwdziałanie</w:t>
      </w:r>
      <w:r w:rsidR="00CC154B" w:rsidRPr="009622B4">
        <w:rPr>
          <w:rFonts w:ascii="Times New Roman" w:eastAsia="Times New Roman" w:hAnsi="Times New Roman" w:cs="Times New Roman"/>
          <w:color w:val="auto"/>
          <w:sz w:val="24"/>
          <w:szCs w:val="24"/>
          <w:lang w:eastAsia="pl-PL"/>
        </w:rPr>
        <w:t xml:space="preserve"> przemocy </w:t>
      </w:r>
      <w:r w:rsidRPr="009622B4">
        <w:rPr>
          <w:rFonts w:ascii="Times New Roman" w:eastAsia="Times New Roman" w:hAnsi="Times New Roman" w:cs="Times New Roman"/>
          <w:color w:val="auto"/>
          <w:sz w:val="24"/>
          <w:szCs w:val="24"/>
          <w:lang w:eastAsia="pl-PL"/>
        </w:rPr>
        <w:t>w świetle polskiego prawa</w:t>
      </w:r>
      <w:bookmarkEnd w:id="4"/>
    </w:p>
    <w:p w14:paraId="1B4CD80F" w14:textId="77777777" w:rsidR="00316378" w:rsidRPr="009622B4" w:rsidRDefault="00316378" w:rsidP="009622B4">
      <w:pPr>
        <w:spacing w:after="0" w:line="276" w:lineRule="auto"/>
        <w:rPr>
          <w:rFonts w:ascii="Times New Roman" w:hAnsi="Times New Roman" w:cs="Times New Roman"/>
          <w:sz w:val="24"/>
          <w:szCs w:val="24"/>
          <w:lang w:eastAsia="pl-PL"/>
        </w:rPr>
      </w:pPr>
    </w:p>
    <w:p w14:paraId="579B0DC7" w14:textId="44829B21" w:rsidR="00695DF2" w:rsidRPr="009622B4" w:rsidRDefault="00B061B3"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Istotnym dokumentem w polskim ustawodawstwie regulującym działania dotyczące</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przemocy </w:t>
      </w:r>
      <w:r w:rsidR="00EC7C37"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jest ustawa z dnia 29 lipca 2005 roku o przeciwdziałaniu przemocy</w:t>
      </w:r>
      <w:r w:rsidR="00316378" w:rsidRPr="009622B4">
        <w:rPr>
          <w:rFonts w:ascii="Times New Roman" w:hAnsi="Times New Roman" w:cs="Times New Roman"/>
          <w:sz w:val="24"/>
          <w:szCs w:val="24"/>
        </w:rPr>
        <w:t xml:space="preserve"> </w:t>
      </w:r>
      <w:r w:rsidR="00EC7C37"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w:t>
      </w:r>
      <w:r w:rsidR="00EC7C37" w:rsidRPr="009622B4">
        <w:rPr>
          <w:rFonts w:ascii="Times New Roman" w:hAnsi="Times New Roman" w:cs="Times New Roman"/>
          <w:sz w:val="24"/>
          <w:szCs w:val="24"/>
        </w:rPr>
        <w:br/>
      </w:r>
      <w:r w:rsidRPr="009622B4">
        <w:rPr>
          <w:rFonts w:ascii="Times New Roman" w:hAnsi="Times New Roman" w:cs="Times New Roman"/>
          <w:sz w:val="24"/>
          <w:szCs w:val="24"/>
        </w:rPr>
        <w:t>(t. j. Dz. U. 202</w:t>
      </w:r>
      <w:r w:rsidR="00A947F3" w:rsidRPr="009622B4">
        <w:rPr>
          <w:rFonts w:ascii="Times New Roman" w:hAnsi="Times New Roman" w:cs="Times New Roman"/>
          <w:sz w:val="24"/>
          <w:szCs w:val="24"/>
        </w:rPr>
        <w:t>1</w:t>
      </w:r>
      <w:r w:rsidRPr="009622B4">
        <w:rPr>
          <w:rFonts w:ascii="Times New Roman" w:hAnsi="Times New Roman" w:cs="Times New Roman"/>
          <w:sz w:val="24"/>
          <w:szCs w:val="24"/>
        </w:rPr>
        <w:t>r.</w:t>
      </w:r>
      <w:r w:rsidR="00A947F3"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poz. </w:t>
      </w:r>
      <w:r w:rsidR="00A947F3" w:rsidRPr="009622B4">
        <w:rPr>
          <w:rFonts w:ascii="Times New Roman" w:hAnsi="Times New Roman" w:cs="Times New Roman"/>
          <w:sz w:val="24"/>
          <w:szCs w:val="24"/>
        </w:rPr>
        <w:t>1249 ze zm.</w:t>
      </w:r>
      <w:r w:rsidRPr="009622B4">
        <w:rPr>
          <w:rFonts w:ascii="Times New Roman" w:hAnsi="Times New Roman" w:cs="Times New Roman"/>
          <w:sz w:val="24"/>
          <w:szCs w:val="24"/>
        </w:rPr>
        <w:t>), która definiuje pojęcie przemocy</w:t>
      </w:r>
      <w:r w:rsidR="00384FF1" w:rsidRPr="009622B4">
        <w:rPr>
          <w:rFonts w:ascii="Times New Roman" w:hAnsi="Times New Roman" w:cs="Times New Roman"/>
          <w:sz w:val="24"/>
          <w:szCs w:val="24"/>
        </w:rPr>
        <w:t xml:space="preserve"> domowej</w:t>
      </w:r>
      <w:r w:rsidRPr="009622B4">
        <w:rPr>
          <w:rFonts w:ascii="Times New Roman" w:hAnsi="Times New Roman" w:cs="Times New Roman"/>
          <w:sz w:val="24"/>
          <w:szCs w:val="24"/>
        </w:rPr>
        <w:t>,</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określa także zadania organów administracji rządowej i jednostek samorządu terytorialnego</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w zakresie przeciwdziałania przemocy domowej, zasady postępowania wobec osób</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doznających </w:t>
      </w:r>
      <w:r w:rsidR="00EC7C37" w:rsidRPr="009622B4">
        <w:rPr>
          <w:rFonts w:ascii="Times New Roman" w:hAnsi="Times New Roman" w:cs="Times New Roman"/>
          <w:sz w:val="24"/>
          <w:szCs w:val="24"/>
        </w:rPr>
        <w:t xml:space="preserve">tej </w:t>
      </w:r>
      <w:r w:rsidRPr="009622B4">
        <w:rPr>
          <w:rFonts w:ascii="Times New Roman" w:hAnsi="Times New Roman" w:cs="Times New Roman"/>
          <w:sz w:val="24"/>
          <w:szCs w:val="24"/>
        </w:rPr>
        <w:t>przemocy oraz zasady postępowania wobec sprawców przemocy.</w:t>
      </w:r>
      <w:r w:rsidR="00316378" w:rsidRPr="009622B4">
        <w:rPr>
          <w:rFonts w:ascii="Times New Roman" w:hAnsi="Times New Roman" w:cs="Times New Roman"/>
          <w:sz w:val="24"/>
          <w:szCs w:val="24"/>
        </w:rPr>
        <w:t xml:space="preserve"> </w:t>
      </w:r>
    </w:p>
    <w:p w14:paraId="42BB832C" w14:textId="499FDF35" w:rsidR="00695DF2" w:rsidRPr="009622B4" w:rsidRDefault="00B061B3"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W związku z tym, iż przemoc występuje bardzo często w rodzinach dotkniętych problemem</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alkoholowym, kwestie przemocy reguluje również ustawa z dnia 26 października 1982</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roku </w:t>
      </w:r>
      <w:r w:rsidR="006F6C3A" w:rsidRPr="009622B4">
        <w:rPr>
          <w:rFonts w:ascii="Times New Roman" w:hAnsi="Times New Roman" w:cs="Times New Roman"/>
          <w:sz w:val="24"/>
          <w:szCs w:val="24"/>
        </w:rPr>
        <w:t xml:space="preserve">              </w:t>
      </w:r>
      <w:r w:rsidRPr="009622B4">
        <w:rPr>
          <w:rFonts w:ascii="Times New Roman" w:hAnsi="Times New Roman" w:cs="Times New Roman"/>
          <w:sz w:val="24"/>
          <w:szCs w:val="24"/>
        </w:rPr>
        <w:t>o wychowaniu w trzeźwości i przeciwdziałaniu alkoholizmowi (t. j. Dz. U. z 202</w:t>
      </w:r>
      <w:r w:rsidR="006777E3" w:rsidRPr="009622B4">
        <w:rPr>
          <w:rFonts w:ascii="Times New Roman" w:hAnsi="Times New Roman" w:cs="Times New Roman"/>
          <w:sz w:val="24"/>
          <w:szCs w:val="24"/>
        </w:rPr>
        <w:t>3r.</w:t>
      </w:r>
      <w:r w:rsidRPr="009622B4">
        <w:rPr>
          <w:rFonts w:ascii="Times New Roman" w:hAnsi="Times New Roman" w:cs="Times New Roman"/>
          <w:sz w:val="24"/>
          <w:szCs w:val="24"/>
        </w:rPr>
        <w:t>,</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poz. </w:t>
      </w:r>
      <w:r w:rsidR="006777E3" w:rsidRPr="009622B4">
        <w:rPr>
          <w:rFonts w:ascii="Times New Roman" w:hAnsi="Times New Roman" w:cs="Times New Roman"/>
          <w:sz w:val="24"/>
          <w:szCs w:val="24"/>
        </w:rPr>
        <w:t>2151</w:t>
      </w:r>
      <w:r w:rsidRPr="009622B4">
        <w:rPr>
          <w:rFonts w:ascii="Times New Roman" w:hAnsi="Times New Roman" w:cs="Times New Roman"/>
          <w:sz w:val="24"/>
          <w:szCs w:val="24"/>
        </w:rPr>
        <w:t>). Ustawa ta nakłada na samorząd Gminny obowiązek udzielania rodzinom pomocy</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psychospołecznej i prawnej oraz obrony przed przemocą</w:t>
      </w:r>
      <w:r w:rsidR="00384FF1" w:rsidRPr="009622B4">
        <w:rPr>
          <w:rFonts w:ascii="Times New Roman" w:hAnsi="Times New Roman" w:cs="Times New Roman"/>
          <w:sz w:val="24"/>
          <w:szCs w:val="24"/>
        </w:rPr>
        <w:t xml:space="preserve"> domową</w:t>
      </w:r>
      <w:r w:rsidRPr="009622B4">
        <w:rPr>
          <w:rFonts w:ascii="Times New Roman" w:hAnsi="Times New Roman" w:cs="Times New Roman"/>
          <w:sz w:val="24"/>
          <w:szCs w:val="24"/>
        </w:rPr>
        <w:t>.</w:t>
      </w:r>
      <w:r w:rsidR="00316378" w:rsidRPr="009622B4">
        <w:rPr>
          <w:rFonts w:ascii="Times New Roman" w:hAnsi="Times New Roman" w:cs="Times New Roman"/>
          <w:sz w:val="24"/>
          <w:szCs w:val="24"/>
        </w:rPr>
        <w:t xml:space="preserve"> </w:t>
      </w:r>
    </w:p>
    <w:p w14:paraId="648EE85C" w14:textId="5248F18A" w:rsidR="00695DF2" w:rsidRPr="009622B4" w:rsidRDefault="00B061B3"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Kompetencje jednostek i pracowników pomocy społecznej reguluje ustawa z dnia 12 marca</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2004 roku o pomocy społecznej (</w:t>
      </w:r>
      <w:proofErr w:type="spellStart"/>
      <w:r w:rsidRPr="009622B4">
        <w:rPr>
          <w:rFonts w:ascii="Times New Roman" w:hAnsi="Times New Roman" w:cs="Times New Roman"/>
          <w:sz w:val="24"/>
          <w:szCs w:val="24"/>
        </w:rPr>
        <w:t>t.j</w:t>
      </w:r>
      <w:proofErr w:type="spellEnd"/>
      <w:r w:rsidRPr="009622B4">
        <w:rPr>
          <w:rFonts w:ascii="Times New Roman" w:hAnsi="Times New Roman" w:cs="Times New Roman"/>
          <w:sz w:val="24"/>
          <w:szCs w:val="24"/>
        </w:rPr>
        <w:t xml:space="preserve">. Dz. U. </w:t>
      </w:r>
      <w:r w:rsidR="006F6C3A" w:rsidRPr="009622B4">
        <w:rPr>
          <w:rFonts w:ascii="Times New Roman" w:hAnsi="Times New Roman" w:cs="Times New Roman"/>
          <w:sz w:val="24"/>
          <w:szCs w:val="24"/>
        </w:rPr>
        <w:t>z 2023r. poz. 901</w:t>
      </w:r>
      <w:r w:rsidR="00E15BF3" w:rsidRPr="009622B4">
        <w:rPr>
          <w:rFonts w:ascii="Times New Roman" w:hAnsi="Times New Roman" w:cs="Times New Roman"/>
          <w:sz w:val="24"/>
          <w:szCs w:val="24"/>
        </w:rPr>
        <w:t xml:space="preserve"> ze zm.</w:t>
      </w:r>
      <w:r w:rsidRPr="009622B4">
        <w:rPr>
          <w:rFonts w:ascii="Times New Roman" w:hAnsi="Times New Roman" w:cs="Times New Roman"/>
          <w:sz w:val="24"/>
          <w:szCs w:val="24"/>
        </w:rPr>
        <w:t>), których zadaniem</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jest udzielanie pomocy osobom i rodzinom dotkniętym problemem przemocy </w:t>
      </w:r>
      <w:r w:rsidR="00E15BF3" w:rsidRPr="009622B4">
        <w:rPr>
          <w:rFonts w:ascii="Times New Roman" w:hAnsi="Times New Roman" w:cs="Times New Roman"/>
          <w:sz w:val="24"/>
          <w:szCs w:val="24"/>
        </w:rPr>
        <w:t>domowej</w:t>
      </w:r>
      <w:r w:rsidRPr="009622B4">
        <w:rPr>
          <w:rFonts w:ascii="Times New Roman" w:hAnsi="Times New Roman" w:cs="Times New Roman"/>
          <w:sz w:val="24"/>
          <w:szCs w:val="24"/>
        </w:rPr>
        <w:t>.</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Przemoc </w:t>
      </w:r>
      <w:r w:rsidR="00E15BF3" w:rsidRPr="009622B4">
        <w:rPr>
          <w:rFonts w:ascii="Times New Roman" w:hAnsi="Times New Roman" w:cs="Times New Roman"/>
          <w:sz w:val="24"/>
          <w:szCs w:val="24"/>
        </w:rPr>
        <w:t>domowa</w:t>
      </w:r>
      <w:r w:rsidRPr="009622B4">
        <w:rPr>
          <w:rFonts w:ascii="Times New Roman" w:hAnsi="Times New Roman" w:cs="Times New Roman"/>
          <w:sz w:val="24"/>
          <w:szCs w:val="24"/>
        </w:rPr>
        <w:t xml:space="preserve"> jest jednym z powodów przyznawania pomocy społecznej, w tym</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socjalnej, psychologicznej i prawnej.</w:t>
      </w:r>
      <w:r w:rsidR="00316378" w:rsidRPr="009622B4">
        <w:rPr>
          <w:rFonts w:ascii="Times New Roman" w:hAnsi="Times New Roman" w:cs="Times New Roman"/>
          <w:sz w:val="24"/>
          <w:szCs w:val="24"/>
        </w:rPr>
        <w:t xml:space="preserve"> </w:t>
      </w:r>
    </w:p>
    <w:p w14:paraId="3253C1F9" w14:textId="459326F9" w:rsidR="000E3F95" w:rsidRPr="009622B4" w:rsidRDefault="00B061B3"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Kodeks postępowania cywilnego (</w:t>
      </w:r>
      <w:proofErr w:type="spellStart"/>
      <w:r w:rsidRPr="009622B4">
        <w:rPr>
          <w:rFonts w:ascii="Times New Roman" w:hAnsi="Times New Roman" w:cs="Times New Roman"/>
          <w:sz w:val="24"/>
          <w:szCs w:val="24"/>
        </w:rPr>
        <w:t>t.j</w:t>
      </w:r>
      <w:proofErr w:type="spellEnd"/>
      <w:r w:rsidRPr="009622B4">
        <w:rPr>
          <w:rFonts w:ascii="Times New Roman" w:hAnsi="Times New Roman" w:cs="Times New Roman"/>
          <w:sz w:val="24"/>
          <w:szCs w:val="24"/>
        </w:rPr>
        <w:t>. Dz. U. 202</w:t>
      </w:r>
      <w:r w:rsidR="00E15BF3" w:rsidRPr="009622B4">
        <w:rPr>
          <w:rFonts w:ascii="Times New Roman" w:hAnsi="Times New Roman" w:cs="Times New Roman"/>
          <w:sz w:val="24"/>
          <w:szCs w:val="24"/>
        </w:rPr>
        <w:t>3</w:t>
      </w:r>
      <w:r w:rsidRPr="009622B4">
        <w:rPr>
          <w:rFonts w:ascii="Times New Roman" w:hAnsi="Times New Roman" w:cs="Times New Roman"/>
          <w:sz w:val="24"/>
          <w:szCs w:val="24"/>
        </w:rPr>
        <w:t xml:space="preserve">, poz. </w:t>
      </w:r>
      <w:r w:rsidR="00E15BF3" w:rsidRPr="009622B4">
        <w:rPr>
          <w:rFonts w:ascii="Times New Roman" w:hAnsi="Times New Roman" w:cs="Times New Roman"/>
          <w:sz w:val="24"/>
          <w:szCs w:val="24"/>
        </w:rPr>
        <w:t>1550</w:t>
      </w:r>
      <w:r w:rsidRPr="009622B4">
        <w:rPr>
          <w:rFonts w:ascii="Times New Roman" w:hAnsi="Times New Roman" w:cs="Times New Roman"/>
          <w:sz w:val="24"/>
          <w:szCs w:val="24"/>
        </w:rPr>
        <w:t xml:space="preserve"> z</w:t>
      </w:r>
      <w:r w:rsidR="00A947F3" w:rsidRPr="009622B4">
        <w:rPr>
          <w:rFonts w:ascii="Times New Roman" w:hAnsi="Times New Roman" w:cs="Times New Roman"/>
          <w:sz w:val="24"/>
          <w:szCs w:val="24"/>
        </w:rPr>
        <w:t>e</w:t>
      </w:r>
      <w:r w:rsidRPr="009622B4">
        <w:rPr>
          <w:rFonts w:ascii="Times New Roman" w:hAnsi="Times New Roman" w:cs="Times New Roman"/>
          <w:sz w:val="24"/>
          <w:szCs w:val="24"/>
        </w:rPr>
        <w:t xml:space="preserve"> zm.) oraz Kodeks</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postępowania karnego (</w:t>
      </w:r>
      <w:proofErr w:type="spellStart"/>
      <w:r w:rsidRPr="009622B4">
        <w:rPr>
          <w:rFonts w:ascii="Times New Roman" w:hAnsi="Times New Roman" w:cs="Times New Roman"/>
          <w:sz w:val="24"/>
          <w:szCs w:val="24"/>
        </w:rPr>
        <w:t>t.j</w:t>
      </w:r>
      <w:proofErr w:type="spellEnd"/>
      <w:r w:rsidRPr="009622B4">
        <w:rPr>
          <w:rFonts w:ascii="Times New Roman" w:hAnsi="Times New Roman" w:cs="Times New Roman"/>
          <w:sz w:val="24"/>
          <w:szCs w:val="24"/>
        </w:rPr>
        <w:t>. Dz. U. 202</w:t>
      </w:r>
      <w:r w:rsidR="000A013A" w:rsidRPr="009622B4">
        <w:rPr>
          <w:rFonts w:ascii="Times New Roman" w:hAnsi="Times New Roman" w:cs="Times New Roman"/>
          <w:sz w:val="24"/>
          <w:szCs w:val="24"/>
        </w:rPr>
        <w:t>4</w:t>
      </w:r>
      <w:r w:rsidRPr="009622B4">
        <w:rPr>
          <w:rFonts w:ascii="Times New Roman" w:hAnsi="Times New Roman" w:cs="Times New Roman"/>
          <w:sz w:val="24"/>
          <w:szCs w:val="24"/>
        </w:rPr>
        <w:t xml:space="preserve"> poz. </w:t>
      </w:r>
      <w:r w:rsidR="000A013A" w:rsidRPr="009622B4">
        <w:rPr>
          <w:rFonts w:ascii="Times New Roman" w:hAnsi="Times New Roman" w:cs="Times New Roman"/>
          <w:sz w:val="24"/>
          <w:szCs w:val="24"/>
        </w:rPr>
        <w:t>37</w:t>
      </w:r>
      <w:r w:rsidRPr="009622B4">
        <w:rPr>
          <w:rFonts w:ascii="Times New Roman" w:hAnsi="Times New Roman" w:cs="Times New Roman"/>
          <w:sz w:val="24"/>
          <w:szCs w:val="24"/>
        </w:rPr>
        <w:t xml:space="preserve"> </w:t>
      </w:r>
      <w:r w:rsidR="00A947F3" w:rsidRPr="009622B4">
        <w:rPr>
          <w:rFonts w:ascii="Times New Roman" w:hAnsi="Times New Roman" w:cs="Times New Roman"/>
          <w:sz w:val="24"/>
          <w:szCs w:val="24"/>
        </w:rPr>
        <w:t>ze</w:t>
      </w:r>
      <w:r w:rsidRPr="009622B4">
        <w:rPr>
          <w:rFonts w:ascii="Times New Roman" w:hAnsi="Times New Roman" w:cs="Times New Roman"/>
          <w:sz w:val="24"/>
          <w:szCs w:val="24"/>
        </w:rPr>
        <w:t xml:space="preserve"> zm.) nakładają na każdego, komu</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znane jest zdarzenie uzasadniające wszczęcie postępowania z urzędu, zawiadomić o nim</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prokuraturę lub policję.</w:t>
      </w:r>
      <w:r w:rsidR="00316378"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Procedurą szczególną w sytuacjach przemocy </w:t>
      </w:r>
      <w:r w:rsidR="00384FF1" w:rsidRPr="009622B4">
        <w:rPr>
          <w:rFonts w:ascii="Times New Roman" w:hAnsi="Times New Roman" w:cs="Times New Roman"/>
          <w:sz w:val="24"/>
          <w:szCs w:val="24"/>
        </w:rPr>
        <w:t xml:space="preserve">domowej </w:t>
      </w:r>
      <w:r w:rsidRPr="009622B4">
        <w:rPr>
          <w:rFonts w:ascii="Times New Roman" w:hAnsi="Times New Roman" w:cs="Times New Roman"/>
          <w:sz w:val="24"/>
          <w:szCs w:val="24"/>
        </w:rPr>
        <w:t>jest procedura „Niebieskie Karty”,</w:t>
      </w:r>
      <w:r w:rsidR="00CC154B" w:rsidRPr="009622B4">
        <w:rPr>
          <w:rFonts w:ascii="Times New Roman" w:hAnsi="Times New Roman" w:cs="Times New Roman"/>
          <w:sz w:val="24"/>
          <w:szCs w:val="24"/>
        </w:rPr>
        <w:t xml:space="preserve"> która została uregulowana w Rozporządzeniu Rady M</w:t>
      </w:r>
      <w:r w:rsidR="006F6C3A" w:rsidRPr="009622B4">
        <w:rPr>
          <w:rFonts w:ascii="Times New Roman" w:hAnsi="Times New Roman" w:cs="Times New Roman"/>
          <w:sz w:val="24"/>
          <w:szCs w:val="24"/>
        </w:rPr>
        <w:t>inistrów z dnia 13 września 2023</w:t>
      </w:r>
      <w:r w:rsidR="00316378" w:rsidRP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 xml:space="preserve">roku </w:t>
      </w:r>
      <w:r w:rsid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w sprawie procedury „Niebieskie Karty” oraz wzorów formularz</w:t>
      </w:r>
      <w:r w:rsidR="006F6C3A" w:rsidRPr="009622B4">
        <w:rPr>
          <w:rFonts w:ascii="Times New Roman" w:hAnsi="Times New Roman" w:cs="Times New Roman"/>
          <w:sz w:val="24"/>
          <w:szCs w:val="24"/>
        </w:rPr>
        <w:t>y „Niebieska Karta” (Dz. U. 2023</w:t>
      </w:r>
      <w:r w:rsidR="00CC154B" w:rsidRPr="009622B4">
        <w:rPr>
          <w:rFonts w:ascii="Times New Roman" w:hAnsi="Times New Roman" w:cs="Times New Roman"/>
          <w:sz w:val="24"/>
          <w:szCs w:val="24"/>
        </w:rPr>
        <w:t xml:space="preserve"> </w:t>
      </w:r>
      <w:r w:rsidR="006F6C3A" w:rsidRPr="009622B4">
        <w:rPr>
          <w:rFonts w:ascii="Times New Roman" w:hAnsi="Times New Roman" w:cs="Times New Roman"/>
          <w:sz w:val="24"/>
          <w:szCs w:val="24"/>
        </w:rPr>
        <w:t xml:space="preserve">r. </w:t>
      </w:r>
      <w:r w:rsidR="00CC154B" w:rsidRPr="009622B4">
        <w:rPr>
          <w:rFonts w:ascii="Times New Roman" w:hAnsi="Times New Roman" w:cs="Times New Roman"/>
          <w:sz w:val="24"/>
          <w:szCs w:val="24"/>
        </w:rPr>
        <w:t>poz. 1</w:t>
      </w:r>
      <w:r w:rsidR="006F6C3A" w:rsidRPr="009622B4">
        <w:rPr>
          <w:rFonts w:ascii="Times New Roman" w:hAnsi="Times New Roman" w:cs="Times New Roman"/>
          <w:sz w:val="24"/>
          <w:szCs w:val="24"/>
        </w:rPr>
        <w:t>870</w:t>
      </w:r>
      <w:r w:rsidR="00CC154B" w:rsidRPr="009622B4">
        <w:rPr>
          <w:rFonts w:ascii="Times New Roman" w:hAnsi="Times New Roman" w:cs="Times New Roman"/>
          <w:sz w:val="24"/>
          <w:szCs w:val="24"/>
        </w:rPr>
        <w:t>), wydanym jako akt wykonawczy na podstawie art. 9d</w:t>
      </w:r>
      <w:r w:rsidR="00316378" w:rsidRP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ust. 5 ustawy z dnia 29 lipca 2005 r. o przeciwdziałaniu przemocy</w:t>
      </w:r>
      <w:r w:rsidR="00384FF1" w:rsidRPr="009622B4">
        <w:rPr>
          <w:rFonts w:ascii="Times New Roman" w:hAnsi="Times New Roman" w:cs="Times New Roman"/>
          <w:sz w:val="24"/>
          <w:szCs w:val="24"/>
        </w:rPr>
        <w:t xml:space="preserve"> domowej</w:t>
      </w:r>
      <w:r w:rsidR="00CC154B" w:rsidRPr="009622B4">
        <w:rPr>
          <w:rFonts w:ascii="Times New Roman" w:hAnsi="Times New Roman" w:cs="Times New Roman"/>
          <w:sz w:val="24"/>
          <w:szCs w:val="24"/>
        </w:rPr>
        <w:t>. Jej głównym</w:t>
      </w:r>
      <w:r w:rsidR="00316378" w:rsidRP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celem jest rozpoznawanie przemocy i usprawnienie pomocy oferowanej przez przedstawicieli</w:t>
      </w:r>
      <w:r w:rsidR="00316378" w:rsidRP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różnych służb w środowisku lokalnym, ale też tworzenie warunków do systemowego,</w:t>
      </w:r>
      <w:r w:rsidR="00FD174D" w:rsidRP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 xml:space="preserve">interdyscyplinarnego modelu pracy </w:t>
      </w:r>
      <w:r w:rsidR="009622B4">
        <w:rPr>
          <w:rFonts w:ascii="Times New Roman" w:hAnsi="Times New Roman" w:cs="Times New Roman"/>
          <w:sz w:val="24"/>
          <w:szCs w:val="24"/>
        </w:rPr>
        <w:t xml:space="preserve">                    </w:t>
      </w:r>
      <w:r w:rsidR="00CC154B" w:rsidRPr="009622B4">
        <w:rPr>
          <w:rFonts w:ascii="Times New Roman" w:hAnsi="Times New Roman" w:cs="Times New Roman"/>
          <w:sz w:val="24"/>
          <w:szCs w:val="24"/>
        </w:rPr>
        <w:t>z rodziną.</w:t>
      </w:r>
    </w:p>
    <w:p w14:paraId="09DE19EF" w14:textId="72150DE1" w:rsidR="00E97F15" w:rsidRDefault="00E97F15" w:rsidP="009622B4">
      <w:pPr>
        <w:spacing w:after="0" w:line="276" w:lineRule="auto"/>
        <w:jc w:val="both"/>
        <w:rPr>
          <w:rFonts w:ascii="Times New Roman" w:hAnsi="Times New Roman" w:cs="Times New Roman"/>
          <w:sz w:val="24"/>
          <w:szCs w:val="24"/>
        </w:rPr>
      </w:pPr>
    </w:p>
    <w:p w14:paraId="394AFF91" w14:textId="77777777" w:rsidR="009622B4" w:rsidRDefault="009622B4" w:rsidP="009622B4">
      <w:pPr>
        <w:spacing w:after="0" w:line="276" w:lineRule="auto"/>
        <w:jc w:val="both"/>
        <w:rPr>
          <w:rFonts w:ascii="Times New Roman" w:hAnsi="Times New Roman" w:cs="Times New Roman"/>
          <w:sz w:val="24"/>
          <w:szCs w:val="24"/>
        </w:rPr>
      </w:pPr>
    </w:p>
    <w:p w14:paraId="0D3B20BD" w14:textId="77777777" w:rsidR="009622B4" w:rsidRDefault="009622B4" w:rsidP="009622B4">
      <w:pPr>
        <w:spacing w:after="0" w:line="276" w:lineRule="auto"/>
        <w:jc w:val="both"/>
        <w:rPr>
          <w:rFonts w:ascii="Times New Roman" w:hAnsi="Times New Roman" w:cs="Times New Roman"/>
          <w:sz w:val="24"/>
          <w:szCs w:val="24"/>
        </w:rPr>
      </w:pPr>
    </w:p>
    <w:p w14:paraId="3063BBF1" w14:textId="77777777" w:rsidR="009622B4" w:rsidRPr="009622B4" w:rsidRDefault="009622B4" w:rsidP="009622B4">
      <w:pPr>
        <w:spacing w:after="0" w:line="276" w:lineRule="auto"/>
        <w:jc w:val="both"/>
        <w:rPr>
          <w:rFonts w:ascii="Times New Roman" w:hAnsi="Times New Roman" w:cs="Times New Roman"/>
          <w:sz w:val="24"/>
          <w:szCs w:val="24"/>
        </w:rPr>
      </w:pPr>
    </w:p>
    <w:p w14:paraId="2CC25B5D" w14:textId="06C9816F" w:rsidR="00A24C80" w:rsidRPr="009622B4" w:rsidRDefault="008D556C" w:rsidP="009622B4">
      <w:pPr>
        <w:pStyle w:val="Nagwek1"/>
        <w:numPr>
          <w:ilvl w:val="0"/>
          <w:numId w:val="8"/>
        </w:numPr>
        <w:spacing w:before="0" w:line="276" w:lineRule="auto"/>
        <w:jc w:val="both"/>
        <w:rPr>
          <w:rFonts w:ascii="Times New Roman" w:hAnsi="Times New Roman" w:cs="Times New Roman"/>
          <w:color w:val="auto"/>
          <w:sz w:val="24"/>
          <w:szCs w:val="24"/>
        </w:rPr>
      </w:pPr>
      <w:bookmarkStart w:id="5" w:name="_Toc158100129"/>
      <w:r w:rsidRPr="009622B4">
        <w:rPr>
          <w:rFonts w:ascii="Times New Roman" w:hAnsi="Times New Roman" w:cs="Times New Roman"/>
          <w:color w:val="auto"/>
          <w:sz w:val="24"/>
          <w:szCs w:val="24"/>
        </w:rPr>
        <w:lastRenderedPageBreak/>
        <w:t>Zjawisko</w:t>
      </w:r>
      <w:r w:rsidR="00A24C80" w:rsidRPr="009622B4">
        <w:rPr>
          <w:rFonts w:ascii="Times New Roman" w:hAnsi="Times New Roman" w:cs="Times New Roman"/>
          <w:color w:val="auto"/>
          <w:sz w:val="24"/>
          <w:szCs w:val="24"/>
        </w:rPr>
        <w:t xml:space="preserve"> przemocy </w:t>
      </w:r>
      <w:r w:rsidR="00A60F0A" w:rsidRPr="009622B4">
        <w:rPr>
          <w:rFonts w:ascii="Times New Roman" w:hAnsi="Times New Roman" w:cs="Times New Roman"/>
          <w:color w:val="auto"/>
          <w:sz w:val="24"/>
          <w:szCs w:val="24"/>
        </w:rPr>
        <w:t>domowej</w:t>
      </w:r>
      <w:r w:rsidR="00A24C80" w:rsidRPr="009622B4">
        <w:rPr>
          <w:rFonts w:ascii="Times New Roman" w:hAnsi="Times New Roman" w:cs="Times New Roman"/>
          <w:color w:val="auto"/>
          <w:sz w:val="24"/>
          <w:szCs w:val="24"/>
        </w:rPr>
        <w:t xml:space="preserve"> w Gminie Czempiń</w:t>
      </w:r>
      <w:bookmarkEnd w:id="5"/>
    </w:p>
    <w:p w14:paraId="47221F63" w14:textId="77777777" w:rsidR="008D556C" w:rsidRPr="009622B4" w:rsidRDefault="008D556C" w:rsidP="009622B4">
      <w:pPr>
        <w:spacing w:after="0" w:line="276" w:lineRule="auto"/>
        <w:rPr>
          <w:rFonts w:ascii="Times New Roman" w:hAnsi="Times New Roman" w:cs="Times New Roman"/>
          <w:sz w:val="24"/>
          <w:szCs w:val="24"/>
        </w:rPr>
      </w:pPr>
    </w:p>
    <w:p w14:paraId="1A4BB61A" w14:textId="0E584AF5" w:rsidR="00A24C80" w:rsidRPr="009622B4" w:rsidRDefault="00A24C80" w:rsidP="009622B4">
      <w:pPr>
        <w:pStyle w:val="Nagwek2"/>
        <w:numPr>
          <w:ilvl w:val="1"/>
          <w:numId w:val="8"/>
        </w:numPr>
        <w:spacing w:before="0" w:line="276" w:lineRule="auto"/>
        <w:jc w:val="both"/>
        <w:rPr>
          <w:rFonts w:ascii="Times New Roman" w:hAnsi="Times New Roman" w:cs="Times New Roman"/>
          <w:color w:val="auto"/>
          <w:sz w:val="24"/>
          <w:szCs w:val="24"/>
        </w:rPr>
      </w:pPr>
      <w:bookmarkStart w:id="6" w:name="_Toc158100130"/>
      <w:r w:rsidRPr="009622B4">
        <w:rPr>
          <w:rFonts w:ascii="Times New Roman" w:hAnsi="Times New Roman" w:cs="Times New Roman"/>
          <w:color w:val="auto"/>
          <w:sz w:val="24"/>
          <w:szCs w:val="24"/>
        </w:rPr>
        <w:t>Zasoby gminy w zakresie przeciwdziałania przemocy</w:t>
      </w:r>
      <w:bookmarkEnd w:id="6"/>
    </w:p>
    <w:p w14:paraId="1C01EF3B" w14:textId="77777777" w:rsidR="001B4D87" w:rsidRPr="009622B4" w:rsidRDefault="001B4D87" w:rsidP="009622B4">
      <w:pPr>
        <w:spacing w:after="0" w:line="276" w:lineRule="auto"/>
        <w:jc w:val="both"/>
        <w:rPr>
          <w:rFonts w:ascii="Times New Roman" w:eastAsia="Times New Roman" w:hAnsi="Times New Roman" w:cs="Times New Roman"/>
          <w:sz w:val="24"/>
          <w:szCs w:val="24"/>
          <w:lang w:eastAsia="pl-PL"/>
        </w:rPr>
      </w:pPr>
    </w:p>
    <w:p w14:paraId="5F6D7C94" w14:textId="4E39CACF" w:rsidR="00A24C80"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Przeciwdziałanie przemocy domowej oraz niesienie pomocy osobom dotkniętym przemocą,</w:t>
      </w:r>
      <w:r w:rsidR="00A24C80" w:rsidRPr="009622B4">
        <w:rPr>
          <w:rFonts w:ascii="Times New Roman" w:eastAsia="Times New Roman" w:hAnsi="Times New Roman" w:cs="Times New Roman"/>
          <w:sz w:val="24"/>
          <w:szCs w:val="24"/>
          <w:lang w:eastAsia="pl-PL"/>
        </w:rPr>
        <w:t xml:space="preserve"> </w:t>
      </w:r>
      <w:r w:rsidR="006F6C3A"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a także ich rodzinom jest zadaniem realizowanym przez różne instytucje i służby społeczne.</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Należą do nich m.in.: policja, jednostki organizacyjne pomocy społecznej, gminne komisje</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rozwiązywania problemów alkoholowych, ochrona zdrowia, placówki oświatowe.</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Policja jest zobowiązana do ochrony bezpieczeństwa ludzi oraz do utrzymania</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bezpieczeństwa i porządku publicznego. W sytuacji przemocy </w:t>
      </w:r>
      <w:r w:rsidR="00A60F0A"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xml:space="preserve"> to policjanci</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najczęściej podejmują bezpośrednią interwencję. Do podstawowych zadań policji należą</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między innymi:</w:t>
      </w:r>
    </w:p>
    <w:p w14:paraId="303118F5" w14:textId="49F140A8" w:rsidR="00A24C80" w:rsidRPr="009622B4" w:rsidRDefault="00E97F15" w:rsidP="009622B4">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ochrona życia i zdrowia ludzi oraz m</w:t>
      </w:r>
      <w:r w:rsidR="004C2771" w:rsidRPr="009622B4">
        <w:rPr>
          <w:rFonts w:ascii="Times New Roman" w:eastAsia="Times New Roman" w:hAnsi="Times New Roman" w:cs="Times New Roman"/>
          <w:sz w:val="24"/>
          <w:szCs w:val="24"/>
          <w:lang w:eastAsia="pl-PL"/>
        </w:rPr>
        <w:t xml:space="preserve">ienia przed bezprawnymi zamachami </w:t>
      </w:r>
      <w:r w:rsidRPr="009622B4">
        <w:rPr>
          <w:rFonts w:ascii="Times New Roman" w:eastAsia="Times New Roman" w:hAnsi="Times New Roman" w:cs="Times New Roman"/>
          <w:sz w:val="24"/>
          <w:szCs w:val="24"/>
          <w:lang w:eastAsia="pl-PL"/>
        </w:rPr>
        <w:t>naruszającymi te dobra,</w:t>
      </w:r>
    </w:p>
    <w:p w14:paraId="184FCEA1" w14:textId="48B6AF82" w:rsidR="00A24C80" w:rsidRPr="009622B4" w:rsidRDefault="00E97F15" w:rsidP="009622B4">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inicjowanie i organizowanie działań mających na celu zapobieganie popełnieniu</w:t>
      </w:r>
      <w:r w:rsidRPr="009622B4">
        <w:rPr>
          <w:rFonts w:ascii="Times New Roman" w:eastAsia="Times New Roman" w:hAnsi="Times New Roman" w:cs="Times New Roman"/>
          <w:sz w:val="24"/>
          <w:szCs w:val="24"/>
          <w:lang w:eastAsia="pl-PL"/>
        </w:rPr>
        <w:br/>
        <w:t>przestępstw i wykroczeń oraz zjawiskom kryminogennym i współdziałanie w tym</w:t>
      </w:r>
      <w:r w:rsidRPr="009622B4">
        <w:rPr>
          <w:rFonts w:ascii="Times New Roman" w:eastAsia="Times New Roman" w:hAnsi="Times New Roman" w:cs="Times New Roman"/>
          <w:sz w:val="24"/>
          <w:szCs w:val="24"/>
          <w:lang w:eastAsia="pl-PL"/>
        </w:rPr>
        <w:br/>
        <w:t>zakresie z organami państwowymi, samorządowymi i organizacjami społecznymi</w:t>
      </w:r>
      <w:r w:rsidR="00A24C80" w:rsidRPr="009622B4">
        <w:rPr>
          <w:rFonts w:ascii="Times New Roman" w:eastAsia="Times New Roman" w:hAnsi="Times New Roman" w:cs="Times New Roman"/>
          <w:sz w:val="24"/>
          <w:szCs w:val="24"/>
          <w:lang w:eastAsia="pl-PL"/>
        </w:rPr>
        <w:t>,</w:t>
      </w:r>
    </w:p>
    <w:p w14:paraId="7DBA09BF" w14:textId="77777777" w:rsidR="00A24C80" w:rsidRPr="009622B4" w:rsidRDefault="00E97F15" w:rsidP="009622B4">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wykrywanie przestępstw i wykroczeń oraz ściganie ich sprawców</w:t>
      </w:r>
    </w:p>
    <w:p w14:paraId="53105DAC" w14:textId="77777777" w:rsidR="00A24C80" w:rsidRPr="009622B4" w:rsidRDefault="00E97F15" w:rsidP="009622B4">
      <w:pPr>
        <w:pStyle w:val="Akapitzlist"/>
        <w:numPr>
          <w:ilvl w:val="0"/>
          <w:numId w:val="9"/>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interwencje (sporządnienie dokładnego opisu zdarzenia – notatka urzędowa).</w:t>
      </w:r>
    </w:p>
    <w:p w14:paraId="5103EF12" w14:textId="77777777" w:rsidR="00A24C80" w:rsidRPr="009622B4" w:rsidRDefault="00A24C80" w:rsidP="009622B4">
      <w:pPr>
        <w:spacing w:after="0" w:line="276" w:lineRule="auto"/>
        <w:jc w:val="both"/>
        <w:rPr>
          <w:rFonts w:ascii="Times New Roman" w:eastAsia="Times New Roman" w:hAnsi="Times New Roman" w:cs="Times New Roman"/>
          <w:sz w:val="24"/>
          <w:szCs w:val="24"/>
          <w:lang w:eastAsia="pl-PL"/>
        </w:rPr>
      </w:pPr>
    </w:p>
    <w:p w14:paraId="3E7753F2" w14:textId="269A9B23" w:rsidR="00E97F15"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Policja jest jedyną instytucją, która może interweniować przez całą dobę, dlatego też</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interwencja taka powinna wprowadzić w </w:t>
      </w:r>
      <w:r w:rsidR="00384FF1" w:rsidRPr="009622B4">
        <w:rPr>
          <w:rFonts w:ascii="Times New Roman" w:eastAsia="Times New Roman" w:hAnsi="Times New Roman" w:cs="Times New Roman"/>
          <w:sz w:val="24"/>
          <w:szCs w:val="24"/>
          <w:lang w:eastAsia="pl-PL"/>
        </w:rPr>
        <w:t>środowisku</w:t>
      </w:r>
      <w:r w:rsidRPr="009622B4">
        <w:rPr>
          <w:rFonts w:ascii="Times New Roman" w:eastAsia="Times New Roman" w:hAnsi="Times New Roman" w:cs="Times New Roman"/>
          <w:sz w:val="24"/>
          <w:szCs w:val="24"/>
          <w:lang w:eastAsia="pl-PL"/>
        </w:rPr>
        <w:t xml:space="preserve"> istotne zmiany, przede wszystkim</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ujawnienie przemocy, przerwanie izolacji rodziny, wyrównanie dysproporcji sił pomiędzy</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sprawcą, a ofiarą oraz umożliwienie </w:t>
      </w:r>
      <w:r w:rsidR="00A60F0A" w:rsidRPr="009622B4">
        <w:rPr>
          <w:rFonts w:ascii="Times New Roman" w:eastAsia="Times New Roman" w:hAnsi="Times New Roman" w:cs="Times New Roman"/>
          <w:sz w:val="24"/>
          <w:szCs w:val="24"/>
          <w:lang w:eastAsia="pl-PL"/>
        </w:rPr>
        <w:t>osobom doświadczającym przemocy</w:t>
      </w:r>
      <w:r w:rsidRPr="009622B4">
        <w:rPr>
          <w:rFonts w:ascii="Times New Roman" w:eastAsia="Times New Roman" w:hAnsi="Times New Roman" w:cs="Times New Roman"/>
          <w:sz w:val="24"/>
          <w:szCs w:val="24"/>
          <w:lang w:eastAsia="pl-PL"/>
        </w:rPr>
        <w:t xml:space="preserve"> uzyskania stałego wsparcia przedstawicieli</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różnych służb. Ogromną rolę w walce z przemocą odgrywają dzielnicowi, którzy jako pierwsi</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mają kontakt z pokrzywdzonymi, przyjmują zawiadomienia o przestępstwie, pouczają</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 przysługujących ofierze prawach, informują o placówkach niosących pomoc</w:t>
      </w:r>
      <w:r w:rsidR="00A24C8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pokrzywdzonym.</w:t>
      </w:r>
      <w:r w:rsidR="00A24C80" w:rsidRPr="009622B4">
        <w:rPr>
          <w:rFonts w:ascii="Times New Roman" w:eastAsia="Times New Roman" w:hAnsi="Times New Roman" w:cs="Times New Roman"/>
          <w:sz w:val="24"/>
          <w:szCs w:val="24"/>
          <w:lang w:eastAsia="pl-PL"/>
        </w:rPr>
        <w:t xml:space="preserve"> </w:t>
      </w:r>
    </w:p>
    <w:p w14:paraId="66E63F63" w14:textId="77777777" w:rsidR="006B0D95" w:rsidRPr="009622B4" w:rsidRDefault="006B0D95" w:rsidP="009622B4">
      <w:pPr>
        <w:spacing w:after="0" w:line="276" w:lineRule="auto"/>
        <w:jc w:val="both"/>
        <w:rPr>
          <w:rFonts w:ascii="Times New Roman" w:eastAsia="Times New Roman" w:hAnsi="Times New Roman" w:cs="Times New Roman"/>
          <w:sz w:val="24"/>
          <w:szCs w:val="24"/>
          <w:lang w:eastAsia="pl-PL"/>
        </w:rPr>
      </w:pPr>
    </w:p>
    <w:p w14:paraId="686E6A69" w14:textId="77777777" w:rsidR="006F6C3A"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Celem działalności jednostek organizacyjnych pomocy społecznej jest umożliwienie</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osobom</w:t>
      </w:r>
      <w:r w:rsidR="003867D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 i rodzinom przezwyciężenie trudnych sytuacji życiowych, których same nie</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są w stanie pokonać, a także zapobieganie powstawaniu tych sytuacji. </w:t>
      </w:r>
    </w:p>
    <w:p w14:paraId="77379ED6" w14:textId="5BF8C640" w:rsidR="006B0D95"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Pomocy</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społecznej udziela się m. in. w przypadku: ubóstwa, bezradności w sprawach</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opiekuńczo - wychowawczych, alkoholizmu. Każda z tych sytuacji może sprzyjać</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występowaniu przemocy lub z niej wynikać, z czym bezpośrednio spotyka si</w:t>
      </w:r>
      <w:r w:rsidR="006B0D95" w:rsidRPr="009622B4">
        <w:rPr>
          <w:rFonts w:ascii="Times New Roman" w:eastAsia="Times New Roman" w:hAnsi="Times New Roman" w:cs="Times New Roman"/>
          <w:sz w:val="24"/>
          <w:szCs w:val="24"/>
          <w:lang w:eastAsia="pl-PL"/>
        </w:rPr>
        <w:t xml:space="preserve">ę </w:t>
      </w:r>
      <w:r w:rsidRPr="009622B4">
        <w:rPr>
          <w:rFonts w:ascii="Times New Roman" w:eastAsia="Times New Roman" w:hAnsi="Times New Roman" w:cs="Times New Roman"/>
          <w:sz w:val="24"/>
          <w:szCs w:val="24"/>
          <w:lang w:eastAsia="pl-PL"/>
        </w:rPr>
        <w:t>pracownik socjalny ośrodka pomocy społecznej. Pracownik socjalny w ramach swoich</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obowiązków powinien:</w:t>
      </w:r>
    </w:p>
    <w:p w14:paraId="537438FE" w14:textId="77777777" w:rsidR="006B0D95" w:rsidRPr="009622B4" w:rsidRDefault="00E97F15" w:rsidP="009622B4">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przeprowadzić wywiad środowiskowy, dokonując oceny i diagnozy sytuacji</w:t>
      </w:r>
      <w:r w:rsidR="006B0D95" w:rsidRPr="009622B4">
        <w:rPr>
          <w:rFonts w:ascii="Times New Roman" w:eastAsia="Times New Roman" w:hAnsi="Times New Roman" w:cs="Times New Roman"/>
          <w:sz w:val="24"/>
          <w:szCs w:val="24"/>
          <w:lang w:eastAsia="pl-PL"/>
        </w:rPr>
        <w:t>,</w:t>
      </w:r>
    </w:p>
    <w:p w14:paraId="4798247A" w14:textId="78F81A41" w:rsidR="006B0D95" w:rsidRPr="009622B4" w:rsidRDefault="00E97F15" w:rsidP="009622B4">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przygotować plan pomocy, udzielić stosownej pomocy (finansowej, prawnej,</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psychologicznej),</w:t>
      </w:r>
    </w:p>
    <w:p w14:paraId="58D2CD4E" w14:textId="42021B73" w:rsidR="006B0D95" w:rsidRPr="009622B4" w:rsidRDefault="00E97F15" w:rsidP="009622B4">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w przypadku stwierdzenia przemocy, skierować do odpowiednich instytucji</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zajmujących się przemocą, umieścić w schronisku oraz zwrócić się do policji</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 pomoc,</w:t>
      </w:r>
    </w:p>
    <w:p w14:paraId="5A86B541" w14:textId="77777777" w:rsidR="006B0D95" w:rsidRPr="009622B4" w:rsidRDefault="00E97F15" w:rsidP="009622B4">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towarzyszyć w sądach, instytucjach publicznych klientowi, jeśli taka jest jego</w:t>
      </w:r>
      <w:r w:rsidRPr="009622B4">
        <w:rPr>
          <w:rFonts w:ascii="Times New Roman" w:eastAsia="Times New Roman" w:hAnsi="Times New Roman" w:cs="Times New Roman"/>
          <w:sz w:val="24"/>
          <w:szCs w:val="24"/>
          <w:lang w:eastAsia="pl-PL"/>
        </w:rPr>
        <w:br/>
        <w:t>wola,</w:t>
      </w:r>
    </w:p>
    <w:p w14:paraId="755FC45A" w14:textId="4C67B6EF" w:rsidR="006B0D95" w:rsidRPr="009622B4" w:rsidRDefault="00E97F15" w:rsidP="009622B4">
      <w:pPr>
        <w:pStyle w:val="Akapitzlist"/>
        <w:numPr>
          <w:ilvl w:val="0"/>
          <w:numId w:val="3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prowadzić procedurę </w:t>
      </w:r>
      <w:r w:rsidR="006F6C3A" w:rsidRPr="009622B4">
        <w:rPr>
          <w:rFonts w:ascii="Times New Roman" w:eastAsia="Times New Roman" w:hAnsi="Times New Roman" w:cs="Times New Roman"/>
          <w:sz w:val="24"/>
          <w:szCs w:val="24"/>
          <w:lang w:eastAsia="pl-PL"/>
        </w:rPr>
        <w:t>„</w:t>
      </w:r>
      <w:r w:rsidRPr="009622B4">
        <w:rPr>
          <w:rFonts w:ascii="Times New Roman" w:eastAsia="Times New Roman" w:hAnsi="Times New Roman" w:cs="Times New Roman"/>
          <w:sz w:val="24"/>
          <w:szCs w:val="24"/>
          <w:lang w:eastAsia="pl-PL"/>
        </w:rPr>
        <w:t>Niebieskie Karty</w:t>
      </w:r>
      <w:r w:rsidR="006F6C3A" w:rsidRPr="009622B4">
        <w:rPr>
          <w:rFonts w:ascii="Times New Roman" w:eastAsia="Times New Roman" w:hAnsi="Times New Roman" w:cs="Times New Roman"/>
          <w:sz w:val="24"/>
          <w:szCs w:val="24"/>
          <w:lang w:eastAsia="pl-PL"/>
        </w:rPr>
        <w:t>”.</w:t>
      </w:r>
    </w:p>
    <w:p w14:paraId="33068CF9" w14:textId="77777777" w:rsidR="006B0D95" w:rsidRPr="009622B4" w:rsidRDefault="006B0D95" w:rsidP="009622B4">
      <w:pPr>
        <w:spacing w:after="0" w:line="276" w:lineRule="auto"/>
        <w:jc w:val="both"/>
        <w:rPr>
          <w:rFonts w:ascii="Times New Roman" w:eastAsia="Times New Roman" w:hAnsi="Times New Roman" w:cs="Times New Roman"/>
          <w:sz w:val="24"/>
          <w:szCs w:val="24"/>
          <w:lang w:eastAsia="pl-PL"/>
        </w:rPr>
      </w:pPr>
    </w:p>
    <w:p w14:paraId="7D9FD0AA" w14:textId="77777777" w:rsidR="006B0D95"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lastRenderedPageBreak/>
        <w:t>Do zadań Gminnej Komisji Rozwiązywania Problemów Alkoholowych należy między</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innymi:</w:t>
      </w:r>
    </w:p>
    <w:p w14:paraId="3D89C404" w14:textId="13283870" w:rsidR="006B0D95" w:rsidRPr="009622B4" w:rsidRDefault="00E97F15" w:rsidP="009622B4">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podejmowanie czynności zmierzających do orzeczenia o zastosowaniu wobec osoby</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uzależnionej od alkoholu obowiązku poddania się leczeniu w zakładzie lecznictwa</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odwykowego,</w:t>
      </w:r>
    </w:p>
    <w:p w14:paraId="0E331BF1" w14:textId="193F9B66" w:rsidR="006B0D95" w:rsidRPr="009622B4" w:rsidRDefault="00E97F15" w:rsidP="009622B4">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wzywanie </w:t>
      </w:r>
      <w:r w:rsidR="00384FF1" w:rsidRPr="009622B4">
        <w:rPr>
          <w:rFonts w:ascii="Times New Roman" w:eastAsia="Times New Roman" w:hAnsi="Times New Roman" w:cs="Times New Roman"/>
          <w:sz w:val="24"/>
          <w:szCs w:val="24"/>
          <w:lang w:eastAsia="pl-PL"/>
        </w:rPr>
        <w:t xml:space="preserve">osób stosujących przemoc domową </w:t>
      </w:r>
      <w:r w:rsidRPr="009622B4">
        <w:rPr>
          <w:rFonts w:ascii="Times New Roman" w:eastAsia="Times New Roman" w:hAnsi="Times New Roman" w:cs="Times New Roman"/>
          <w:sz w:val="24"/>
          <w:szCs w:val="24"/>
          <w:lang w:eastAsia="pl-PL"/>
        </w:rPr>
        <w:t>na rozmowę interwencyjną</w:t>
      </w:r>
      <w:r w:rsidR="006B0D95" w:rsidRPr="009622B4">
        <w:rPr>
          <w:rFonts w:ascii="Times New Roman" w:eastAsia="Times New Roman" w:hAnsi="Times New Roman" w:cs="Times New Roman"/>
          <w:sz w:val="24"/>
          <w:szCs w:val="24"/>
          <w:lang w:eastAsia="pl-PL"/>
        </w:rPr>
        <w:t xml:space="preserve"> </w:t>
      </w:r>
    </w:p>
    <w:p w14:paraId="0AB0079B" w14:textId="77777777" w:rsidR="006B0D95" w:rsidRPr="009622B4" w:rsidRDefault="00E97F15" w:rsidP="009622B4">
      <w:pPr>
        <w:pStyle w:val="Akapitzlist"/>
        <w:numPr>
          <w:ilvl w:val="0"/>
          <w:numId w:val="10"/>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podejmowania działań zmierzających do zawiadomienia prokuratury</w:t>
      </w:r>
      <w:r w:rsidR="006B0D95" w:rsidRPr="009622B4">
        <w:rPr>
          <w:rFonts w:ascii="Times New Roman" w:eastAsia="Times New Roman" w:hAnsi="Times New Roman" w:cs="Times New Roman"/>
          <w:sz w:val="24"/>
          <w:szCs w:val="24"/>
          <w:lang w:eastAsia="pl-PL"/>
        </w:rPr>
        <w:t xml:space="preserve"> o</w:t>
      </w:r>
      <w:r w:rsidRPr="009622B4">
        <w:rPr>
          <w:rFonts w:ascii="Times New Roman" w:eastAsia="Times New Roman" w:hAnsi="Times New Roman" w:cs="Times New Roman"/>
          <w:sz w:val="24"/>
          <w:szCs w:val="24"/>
          <w:lang w:eastAsia="pl-PL"/>
        </w:rPr>
        <w:t xml:space="preserve"> popełnieniu przestępstwa.</w:t>
      </w:r>
      <w:r w:rsidR="006B0D95" w:rsidRPr="009622B4">
        <w:rPr>
          <w:rFonts w:ascii="Times New Roman" w:eastAsia="Times New Roman" w:hAnsi="Times New Roman" w:cs="Times New Roman"/>
          <w:sz w:val="24"/>
          <w:szCs w:val="24"/>
          <w:lang w:eastAsia="pl-PL"/>
        </w:rPr>
        <w:t xml:space="preserve"> </w:t>
      </w:r>
    </w:p>
    <w:p w14:paraId="4DC6E9F6" w14:textId="77777777" w:rsidR="006B0D95" w:rsidRPr="009622B4" w:rsidRDefault="006B0D95" w:rsidP="009622B4">
      <w:pPr>
        <w:spacing w:after="0" w:line="276" w:lineRule="auto"/>
        <w:jc w:val="both"/>
        <w:rPr>
          <w:rFonts w:ascii="Times New Roman" w:eastAsia="Times New Roman" w:hAnsi="Times New Roman" w:cs="Times New Roman"/>
          <w:sz w:val="24"/>
          <w:szCs w:val="24"/>
          <w:lang w:eastAsia="pl-PL"/>
        </w:rPr>
      </w:pPr>
    </w:p>
    <w:p w14:paraId="124FF15A" w14:textId="33274361" w:rsidR="006B0D95"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Zadaniem ochrony zdrowia jest troska o zdrowie pacjenta, a ponieważ przemocy często</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towarzyszą wyraźne uszkodzenia zdrowia somatycznego i zawsze występują uszkodzenia</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zdrowia psychicznego, zjawisko przemocy</w:t>
      </w:r>
      <w:r w:rsidR="00384FF1" w:rsidRPr="009622B4">
        <w:rPr>
          <w:rFonts w:ascii="Times New Roman" w:eastAsia="Times New Roman" w:hAnsi="Times New Roman" w:cs="Times New Roman"/>
          <w:sz w:val="24"/>
          <w:szCs w:val="24"/>
          <w:lang w:eastAsia="pl-PL"/>
        </w:rPr>
        <w:t xml:space="preserve"> domowej </w:t>
      </w:r>
      <w:r w:rsidRPr="009622B4">
        <w:rPr>
          <w:rFonts w:ascii="Times New Roman" w:eastAsia="Times New Roman" w:hAnsi="Times New Roman" w:cs="Times New Roman"/>
          <w:sz w:val="24"/>
          <w:szCs w:val="24"/>
          <w:lang w:eastAsia="pl-PL"/>
        </w:rPr>
        <w:t>kwalifikuje się do zakresu objętego</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świadczeniami zdrowotnymi. Do zadań ochrony zdrowia należy także:</w:t>
      </w:r>
      <w:r w:rsidR="006B0D95" w:rsidRPr="009622B4">
        <w:rPr>
          <w:rFonts w:ascii="Times New Roman" w:eastAsia="Times New Roman" w:hAnsi="Times New Roman" w:cs="Times New Roman"/>
          <w:sz w:val="24"/>
          <w:szCs w:val="24"/>
          <w:lang w:eastAsia="pl-PL"/>
        </w:rPr>
        <w:t xml:space="preserve"> </w:t>
      </w:r>
    </w:p>
    <w:p w14:paraId="212C4DDA" w14:textId="77777777" w:rsidR="006B0D95" w:rsidRPr="009622B4" w:rsidRDefault="00E97F15" w:rsidP="009622B4">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udzielenie podstawowej pomocy medycznej,</w:t>
      </w:r>
    </w:p>
    <w:p w14:paraId="02DC48F4" w14:textId="6ABBDB1F" w:rsidR="00E97F15" w:rsidRPr="009622B4" w:rsidRDefault="00E97F15" w:rsidP="009622B4">
      <w:pPr>
        <w:pStyle w:val="Akapitzlist"/>
        <w:numPr>
          <w:ilvl w:val="0"/>
          <w:numId w:val="11"/>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umiejętne przeprowadzenie rozmowy umożliwiającej rozpoznanie przemocy</w:t>
      </w:r>
      <w:r w:rsidR="006B0D95" w:rsidRPr="009622B4">
        <w:rPr>
          <w:rFonts w:ascii="Times New Roman" w:eastAsia="Times New Roman" w:hAnsi="Times New Roman" w:cs="Times New Roman"/>
          <w:sz w:val="24"/>
          <w:szCs w:val="24"/>
          <w:lang w:eastAsia="pl-PL"/>
        </w:rPr>
        <w:t xml:space="preserve"> </w:t>
      </w:r>
      <w:r w:rsidR="006F6C3A"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pokierowanie osoby krzywdzonej do miejsc, gdzie może uzyskać pomocy.</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Jednostki oświaty w przypadku uzasadnionego podejrzenia o stosowanie wobec ucznia</w:t>
      </w:r>
      <w:r w:rsidR="006B0D95"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przemocy </w:t>
      </w:r>
      <w:r w:rsidR="00384FF1"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xml:space="preserve"> szkoła jest zobowiązana do wszczęcia procedury </w:t>
      </w:r>
      <w:r w:rsidR="00384FF1" w:rsidRPr="009622B4">
        <w:rPr>
          <w:rFonts w:ascii="Times New Roman" w:eastAsia="Times New Roman" w:hAnsi="Times New Roman" w:cs="Times New Roman"/>
          <w:sz w:val="24"/>
          <w:szCs w:val="24"/>
          <w:lang w:eastAsia="pl-PL"/>
        </w:rPr>
        <w:t>„</w:t>
      </w:r>
      <w:r w:rsidRPr="009622B4">
        <w:rPr>
          <w:rFonts w:ascii="Times New Roman" w:eastAsia="Times New Roman" w:hAnsi="Times New Roman" w:cs="Times New Roman"/>
          <w:sz w:val="24"/>
          <w:szCs w:val="24"/>
          <w:lang w:eastAsia="pl-PL"/>
        </w:rPr>
        <w:t>Niebieskie Karty</w:t>
      </w:r>
      <w:r w:rsidR="00384FF1" w:rsidRPr="009622B4">
        <w:rPr>
          <w:rFonts w:ascii="Times New Roman" w:eastAsia="Times New Roman" w:hAnsi="Times New Roman" w:cs="Times New Roman"/>
          <w:sz w:val="24"/>
          <w:szCs w:val="24"/>
          <w:lang w:eastAsia="pl-PL"/>
        </w:rPr>
        <w:t>”</w:t>
      </w:r>
      <w:r w:rsidRPr="009622B4">
        <w:rPr>
          <w:rFonts w:ascii="Times New Roman" w:eastAsia="Times New Roman" w:hAnsi="Times New Roman" w:cs="Times New Roman"/>
          <w:sz w:val="24"/>
          <w:szCs w:val="24"/>
          <w:lang w:eastAsia="pl-PL"/>
        </w:rPr>
        <w:t>.</w:t>
      </w:r>
    </w:p>
    <w:p w14:paraId="330B65EA" w14:textId="77777777" w:rsidR="006B0D95" w:rsidRPr="009622B4" w:rsidRDefault="006B0D95" w:rsidP="009622B4">
      <w:pPr>
        <w:spacing w:after="0" w:line="276" w:lineRule="auto"/>
        <w:jc w:val="both"/>
        <w:rPr>
          <w:rFonts w:ascii="Times New Roman" w:eastAsia="Times New Roman" w:hAnsi="Times New Roman" w:cs="Times New Roman"/>
          <w:sz w:val="24"/>
          <w:szCs w:val="24"/>
          <w:lang w:eastAsia="pl-PL"/>
        </w:rPr>
      </w:pPr>
    </w:p>
    <w:p w14:paraId="045ACDE4" w14:textId="143E5D11" w:rsidR="003465C0"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Przedstawiciel oświaty wchodzi także </w:t>
      </w:r>
      <w:r w:rsidR="00794D7A" w:rsidRPr="009622B4">
        <w:rPr>
          <w:rFonts w:ascii="Times New Roman" w:eastAsia="Times New Roman" w:hAnsi="Times New Roman" w:cs="Times New Roman"/>
          <w:sz w:val="24"/>
          <w:szCs w:val="24"/>
          <w:lang w:eastAsia="pl-PL"/>
        </w:rPr>
        <w:t xml:space="preserve">w </w:t>
      </w:r>
      <w:r w:rsidR="003465C0" w:rsidRPr="009622B4">
        <w:rPr>
          <w:rFonts w:ascii="Times New Roman" w:eastAsia="Times New Roman" w:hAnsi="Times New Roman" w:cs="Times New Roman"/>
          <w:sz w:val="24"/>
          <w:szCs w:val="24"/>
          <w:lang w:eastAsia="pl-PL"/>
        </w:rPr>
        <w:t>krąg</w:t>
      </w:r>
      <w:r w:rsidR="00794D7A" w:rsidRPr="009622B4">
        <w:rPr>
          <w:rFonts w:ascii="Times New Roman" w:eastAsia="Times New Roman" w:hAnsi="Times New Roman" w:cs="Times New Roman"/>
          <w:sz w:val="24"/>
          <w:szCs w:val="24"/>
          <w:lang w:eastAsia="pl-PL"/>
        </w:rPr>
        <w:t xml:space="preserve"> osób</w:t>
      </w:r>
      <w:r w:rsidR="003465C0" w:rsidRPr="009622B4">
        <w:rPr>
          <w:rFonts w:ascii="Times New Roman" w:eastAsia="Times New Roman" w:hAnsi="Times New Roman" w:cs="Times New Roman"/>
          <w:sz w:val="24"/>
          <w:szCs w:val="24"/>
          <w:lang w:eastAsia="pl-PL"/>
        </w:rPr>
        <w:t xml:space="preserve"> zaangażowanych w diagnozę przemocy oraz łagodzenie jej skutków </w:t>
      </w:r>
      <w:r w:rsidRPr="009622B4">
        <w:rPr>
          <w:rFonts w:ascii="Times New Roman" w:eastAsia="Times New Roman" w:hAnsi="Times New Roman" w:cs="Times New Roman"/>
          <w:sz w:val="24"/>
          <w:szCs w:val="24"/>
          <w:lang w:eastAsia="pl-PL"/>
        </w:rPr>
        <w:t>w rodzinie ucznia szkoły.</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Oprócz podejmowania działań interwencyjnych w placówkach oświatowych prowadzone</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są działania profilaktyczne. Jednym </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z jej ważnych </w:t>
      </w:r>
      <w:r w:rsidR="00A200AF" w:rsidRPr="009622B4">
        <w:rPr>
          <w:rFonts w:ascii="Times New Roman" w:eastAsia="Times New Roman" w:hAnsi="Times New Roman" w:cs="Times New Roman"/>
          <w:sz w:val="24"/>
          <w:szCs w:val="24"/>
          <w:lang w:eastAsia="pl-PL"/>
        </w:rPr>
        <w:t>e</w:t>
      </w:r>
      <w:r w:rsidRPr="009622B4">
        <w:rPr>
          <w:rFonts w:ascii="Times New Roman" w:eastAsia="Times New Roman" w:hAnsi="Times New Roman" w:cs="Times New Roman"/>
          <w:sz w:val="24"/>
          <w:szCs w:val="24"/>
          <w:lang w:eastAsia="pl-PL"/>
        </w:rPr>
        <w:t>lementów jest szeroko prowadzona</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we wszystkich szkołach akcja informacyjna dotycząca możliwości uzyskania pomocy</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 sytuacji, gdy w rodzinie dochodzi do stosowania przemocy.</w:t>
      </w:r>
      <w:r w:rsidR="00A200AF" w:rsidRPr="009622B4">
        <w:rPr>
          <w:rFonts w:ascii="Times New Roman" w:eastAsia="Times New Roman" w:hAnsi="Times New Roman" w:cs="Times New Roman"/>
          <w:sz w:val="24"/>
          <w:szCs w:val="24"/>
          <w:lang w:eastAsia="pl-PL"/>
        </w:rPr>
        <w:t xml:space="preserve"> </w:t>
      </w:r>
    </w:p>
    <w:p w14:paraId="57A01E0B" w14:textId="77777777" w:rsidR="003465C0" w:rsidRPr="009622B4" w:rsidRDefault="003465C0" w:rsidP="009622B4">
      <w:pPr>
        <w:spacing w:after="0" w:line="276" w:lineRule="auto"/>
        <w:jc w:val="both"/>
        <w:rPr>
          <w:rFonts w:ascii="Times New Roman" w:eastAsia="Times New Roman" w:hAnsi="Times New Roman" w:cs="Times New Roman"/>
          <w:sz w:val="24"/>
          <w:szCs w:val="24"/>
          <w:lang w:eastAsia="pl-PL"/>
        </w:rPr>
      </w:pPr>
    </w:p>
    <w:p w14:paraId="152B2C70" w14:textId="71BCE430" w:rsidR="00A200AF" w:rsidRPr="009622B4" w:rsidRDefault="00E97F15"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Zespół Interdyscyplinarny jest skutecznym sposobem interweniowania wobec problemu</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przemocy </w:t>
      </w:r>
      <w:r w:rsidR="003465C0"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Członkami zespołu są przedstawiciele wszystkich instytucji i organizacji</w:t>
      </w:r>
      <w:r w:rsidR="00A200AF" w:rsidRPr="009622B4">
        <w:rPr>
          <w:rFonts w:ascii="Times New Roman" w:eastAsia="Times New Roman" w:hAnsi="Times New Roman" w:cs="Times New Roman"/>
          <w:sz w:val="24"/>
          <w:szCs w:val="24"/>
          <w:lang w:eastAsia="pl-PL"/>
        </w:rPr>
        <w:t xml:space="preserve"> </w:t>
      </w:r>
      <w:r w:rsidR="002314F8"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z danego terenu zaangażowanych w zwalczanie i zapobieganie przemocy </w:t>
      </w:r>
      <w:r w:rsidR="00384FF1"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pracownicy socjalni, policjanci, członkowie GKRPA, pedagodzy, psychologowie, pielęgniarki</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środowiskowe, lekarze, prawnicy, kuratorzy, itd. Zespół taki zapewnia kompleksową pomoc</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rodzinie uwikłanej w przemoc w drodze wysłuchania i wsparcia osób dotkniętych przemocą,</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informowania</w:t>
      </w:r>
      <w:r w:rsidR="003867D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 o możliwościach uzyskania pomocy, kontaktowania osoby dotkniętej przemocą</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oraz stosującą przemoc z odpowiednimi specjalistami, wspólnego opracowywania, wdrażania</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i monitorowania realizacji planu pomocy.</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Gmina </w:t>
      </w:r>
      <w:r w:rsidR="00A200AF" w:rsidRPr="009622B4">
        <w:rPr>
          <w:rFonts w:ascii="Times New Roman" w:eastAsia="Times New Roman" w:hAnsi="Times New Roman" w:cs="Times New Roman"/>
          <w:sz w:val="24"/>
          <w:szCs w:val="24"/>
          <w:lang w:eastAsia="pl-PL"/>
        </w:rPr>
        <w:t>Czempiń</w:t>
      </w:r>
      <w:r w:rsidR="003465C0" w:rsidRPr="009622B4">
        <w:rPr>
          <w:rFonts w:ascii="Times New Roman" w:eastAsia="Times New Roman" w:hAnsi="Times New Roman" w:cs="Times New Roman"/>
          <w:sz w:val="24"/>
          <w:szCs w:val="24"/>
          <w:lang w:eastAsia="pl-PL"/>
        </w:rPr>
        <w:t xml:space="preserve"> oraz Powiat Kościański</w:t>
      </w:r>
      <w:r w:rsidRPr="009622B4">
        <w:rPr>
          <w:rFonts w:ascii="Times New Roman" w:eastAsia="Times New Roman" w:hAnsi="Times New Roman" w:cs="Times New Roman"/>
          <w:sz w:val="24"/>
          <w:szCs w:val="24"/>
          <w:lang w:eastAsia="pl-PL"/>
        </w:rPr>
        <w:t xml:space="preserve"> posiada</w:t>
      </w:r>
      <w:r w:rsidR="003465C0" w:rsidRPr="009622B4">
        <w:rPr>
          <w:rFonts w:ascii="Times New Roman" w:eastAsia="Times New Roman" w:hAnsi="Times New Roman" w:cs="Times New Roman"/>
          <w:sz w:val="24"/>
          <w:szCs w:val="24"/>
          <w:lang w:eastAsia="pl-PL"/>
        </w:rPr>
        <w:t>ją</w:t>
      </w:r>
      <w:r w:rsidRPr="009622B4">
        <w:rPr>
          <w:rFonts w:ascii="Times New Roman" w:eastAsia="Times New Roman" w:hAnsi="Times New Roman" w:cs="Times New Roman"/>
          <w:sz w:val="24"/>
          <w:szCs w:val="24"/>
          <w:lang w:eastAsia="pl-PL"/>
        </w:rPr>
        <w:t xml:space="preserve"> zasoby instytucjonalne oraz zasoby ludzkie niezbędne do efektywnego</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przeciwdziałania przemocy </w:t>
      </w:r>
      <w:r w:rsidR="003465C0"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do których należą m.in.:</w:t>
      </w:r>
    </w:p>
    <w:p w14:paraId="2E4EC6E9" w14:textId="335B5F9C"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Ośrodek Pomocy Społecznej (pracownicy socjalni, asysten</w:t>
      </w:r>
      <w:r w:rsidR="00A200AF" w:rsidRPr="009622B4">
        <w:rPr>
          <w:rFonts w:ascii="Times New Roman" w:eastAsia="Times New Roman" w:hAnsi="Times New Roman" w:cs="Times New Roman"/>
          <w:sz w:val="24"/>
          <w:szCs w:val="24"/>
          <w:lang w:eastAsia="pl-PL"/>
        </w:rPr>
        <w:t>t</w:t>
      </w:r>
      <w:r w:rsidRPr="009622B4">
        <w:rPr>
          <w:rFonts w:ascii="Times New Roman" w:eastAsia="Times New Roman" w:hAnsi="Times New Roman" w:cs="Times New Roman"/>
          <w:sz w:val="24"/>
          <w:szCs w:val="24"/>
          <w:lang w:eastAsia="pl-PL"/>
        </w:rPr>
        <w:t xml:space="preserve"> rodziny, psycholog),</w:t>
      </w:r>
    </w:p>
    <w:p w14:paraId="618F3C20" w14:textId="491A5B6B"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Komenda Powiatowa Policji </w:t>
      </w:r>
      <w:r w:rsidR="003465C0" w:rsidRPr="009622B4">
        <w:rPr>
          <w:rFonts w:ascii="Times New Roman" w:eastAsia="Times New Roman" w:hAnsi="Times New Roman" w:cs="Times New Roman"/>
          <w:sz w:val="24"/>
          <w:szCs w:val="24"/>
          <w:lang w:eastAsia="pl-PL"/>
        </w:rPr>
        <w:t xml:space="preserve">– Posterunek Policji w Czempiniu </w:t>
      </w:r>
      <w:r w:rsidRPr="009622B4">
        <w:rPr>
          <w:rFonts w:ascii="Times New Roman" w:eastAsia="Times New Roman" w:hAnsi="Times New Roman" w:cs="Times New Roman"/>
          <w:sz w:val="24"/>
          <w:szCs w:val="24"/>
          <w:lang w:eastAsia="pl-PL"/>
        </w:rPr>
        <w:t>(dzielnicowi),</w:t>
      </w:r>
    </w:p>
    <w:p w14:paraId="3EB5F784" w14:textId="0651AE5E"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Powiatowe Ce</w:t>
      </w:r>
      <w:r w:rsidR="002314F8" w:rsidRPr="009622B4">
        <w:rPr>
          <w:rFonts w:ascii="Times New Roman" w:eastAsia="Times New Roman" w:hAnsi="Times New Roman" w:cs="Times New Roman"/>
          <w:sz w:val="24"/>
          <w:szCs w:val="24"/>
          <w:lang w:eastAsia="pl-PL"/>
        </w:rPr>
        <w:t>ntrum Pomocy Rodzinie (pracownicy</w:t>
      </w:r>
      <w:r w:rsidRPr="009622B4">
        <w:rPr>
          <w:rFonts w:ascii="Times New Roman" w:eastAsia="Times New Roman" w:hAnsi="Times New Roman" w:cs="Times New Roman"/>
          <w:sz w:val="24"/>
          <w:szCs w:val="24"/>
          <w:lang w:eastAsia="pl-PL"/>
        </w:rPr>
        <w:t xml:space="preserve"> socjalni, organizatorzy rodzinnej</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pieczy zastępczej),</w:t>
      </w:r>
    </w:p>
    <w:p w14:paraId="47D05C48" w14:textId="77777777"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Ośrodek Interwencji Kryzysowej przy PCPR (prawnik, psycholog),</w:t>
      </w:r>
    </w:p>
    <w:p w14:paraId="59657048" w14:textId="77777777"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Gminna Komisja Rozwiązywania Problemów Alkoholowych,</w:t>
      </w:r>
    </w:p>
    <w:p w14:paraId="4BA9E647" w14:textId="5CC3804F"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Punktu </w:t>
      </w:r>
      <w:proofErr w:type="spellStart"/>
      <w:r w:rsidRPr="009622B4">
        <w:rPr>
          <w:rFonts w:ascii="Times New Roman" w:eastAsia="Times New Roman" w:hAnsi="Times New Roman" w:cs="Times New Roman"/>
          <w:sz w:val="24"/>
          <w:szCs w:val="24"/>
          <w:lang w:eastAsia="pl-PL"/>
        </w:rPr>
        <w:t>Informacyjno</w:t>
      </w:r>
      <w:proofErr w:type="spellEnd"/>
      <w:r w:rsidRPr="009622B4">
        <w:rPr>
          <w:rFonts w:ascii="Times New Roman" w:eastAsia="Times New Roman" w:hAnsi="Times New Roman" w:cs="Times New Roman"/>
          <w:sz w:val="24"/>
          <w:szCs w:val="24"/>
          <w:lang w:eastAsia="pl-PL"/>
        </w:rPr>
        <w:t xml:space="preserve"> – Konsultacyjnego dla Osób Uzależnionych i ich Rodzin oraz Osób</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Doświadczających Przemocy </w:t>
      </w:r>
      <w:r w:rsidR="00384FF1"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xml:space="preserve"> (prawnik, psychoterapeuta uzależnień),</w:t>
      </w:r>
    </w:p>
    <w:p w14:paraId="7848D76E" w14:textId="06278DF4"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lastRenderedPageBreak/>
        <w:t>Instytucje ochrony zdrowia, w tym Poradnia Zdrowia Psy</w:t>
      </w:r>
      <w:r w:rsidR="002314F8" w:rsidRPr="009622B4">
        <w:rPr>
          <w:rFonts w:ascii="Times New Roman" w:eastAsia="Times New Roman" w:hAnsi="Times New Roman" w:cs="Times New Roman"/>
          <w:sz w:val="24"/>
          <w:szCs w:val="24"/>
          <w:lang w:eastAsia="pl-PL"/>
        </w:rPr>
        <w:t>chicznego i Leczenia</w:t>
      </w:r>
      <w:r w:rsidR="002314F8" w:rsidRPr="009622B4">
        <w:rPr>
          <w:rFonts w:ascii="Times New Roman" w:eastAsia="Times New Roman" w:hAnsi="Times New Roman" w:cs="Times New Roman"/>
          <w:sz w:val="24"/>
          <w:szCs w:val="24"/>
          <w:lang w:eastAsia="pl-PL"/>
        </w:rPr>
        <w:br/>
        <w:t>Uzależnień</w:t>
      </w:r>
      <w:r w:rsidRPr="009622B4">
        <w:rPr>
          <w:rFonts w:ascii="Times New Roman" w:eastAsia="Times New Roman" w:hAnsi="Times New Roman" w:cs="Times New Roman"/>
          <w:color w:val="FF0000"/>
          <w:sz w:val="24"/>
          <w:szCs w:val="24"/>
          <w:lang w:eastAsia="pl-PL"/>
        </w:rPr>
        <w:t xml:space="preserve"> </w:t>
      </w:r>
      <w:r w:rsidRPr="009622B4">
        <w:rPr>
          <w:rFonts w:ascii="Times New Roman" w:eastAsia="Times New Roman" w:hAnsi="Times New Roman" w:cs="Times New Roman"/>
          <w:sz w:val="24"/>
          <w:szCs w:val="24"/>
          <w:lang w:eastAsia="pl-PL"/>
        </w:rPr>
        <w:t>(lekarze pierwszego kontaktu, lekarz psychiatra, psychoterapeuta</w:t>
      </w:r>
      <w:r w:rsidR="00A200AF"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uzależnień, psycholog),</w:t>
      </w:r>
    </w:p>
    <w:p w14:paraId="40714F92" w14:textId="77777777"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Poradnia </w:t>
      </w:r>
      <w:proofErr w:type="spellStart"/>
      <w:r w:rsidRPr="009622B4">
        <w:rPr>
          <w:rFonts w:ascii="Times New Roman" w:eastAsia="Times New Roman" w:hAnsi="Times New Roman" w:cs="Times New Roman"/>
          <w:sz w:val="24"/>
          <w:szCs w:val="24"/>
          <w:lang w:eastAsia="pl-PL"/>
        </w:rPr>
        <w:t>Psychologiczno</w:t>
      </w:r>
      <w:proofErr w:type="spellEnd"/>
      <w:r w:rsidRPr="009622B4">
        <w:rPr>
          <w:rFonts w:ascii="Times New Roman" w:eastAsia="Times New Roman" w:hAnsi="Times New Roman" w:cs="Times New Roman"/>
          <w:sz w:val="24"/>
          <w:szCs w:val="24"/>
          <w:lang w:eastAsia="pl-PL"/>
        </w:rPr>
        <w:t xml:space="preserve"> – Pedagogiczna (psycholodzy, pedagodzy),</w:t>
      </w:r>
    </w:p>
    <w:p w14:paraId="232AD60F" w14:textId="77777777"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Jednostki oświaty (psycholodzy, pedagodzy, wychowawcy),</w:t>
      </w:r>
      <w:r w:rsidR="00A200AF" w:rsidRPr="009622B4">
        <w:rPr>
          <w:rFonts w:ascii="Times New Roman" w:eastAsia="Times New Roman" w:hAnsi="Times New Roman" w:cs="Times New Roman"/>
          <w:sz w:val="24"/>
          <w:szCs w:val="24"/>
          <w:lang w:eastAsia="pl-PL"/>
        </w:rPr>
        <w:t xml:space="preserve"> </w:t>
      </w:r>
    </w:p>
    <w:p w14:paraId="613BE6D5" w14:textId="77777777" w:rsidR="00A200AF"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Kuratorzy sądowi (kuratorzy zawodowi, społeczni),</w:t>
      </w:r>
    </w:p>
    <w:p w14:paraId="0CEABEE0" w14:textId="11436E19" w:rsidR="00E97F15" w:rsidRPr="009622B4" w:rsidRDefault="00E97F15" w:rsidP="009622B4">
      <w:pPr>
        <w:pStyle w:val="Akapitzlist"/>
        <w:numPr>
          <w:ilvl w:val="0"/>
          <w:numId w:val="12"/>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Kościoły (księża, osoby prowadzące nauki przedmałżeńskie).</w:t>
      </w:r>
    </w:p>
    <w:p w14:paraId="62E36961" w14:textId="68952412" w:rsidR="001B4D87" w:rsidRPr="009622B4" w:rsidRDefault="001B4D87" w:rsidP="009622B4">
      <w:pPr>
        <w:spacing w:after="0" w:line="276" w:lineRule="auto"/>
        <w:jc w:val="both"/>
        <w:rPr>
          <w:rFonts w:ascii="Times New Roman" w:eastAsia="Times New Roman" w:hAnsi="Times New Roman" w:cs="Times New Roman"/>
          <w:sz w:val="24"/>
          <w:szCs w:val="24"/>
          <w:lang w:eastAsia="pl-PL"/>
        </w:rPr>
      </w:pPr>
    </w:p>
    <w:p w14:paraId="52C89E0D" w14:textId="3785165D" w:rsidR="00745134" w:rsidRPr="009622B4" w:rsidRDefault="001B4D87"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Gmina podejmuje działania na rzecz przeciwdziałania przemocy </w:t>
      </w:r>
      <w:r w:rsidR="00384FF1" w:rsidRPr="009622B4">
        <w:rPr>
          <w:rFonts w:ascii="Times New Roman" w:eastAsia="Times New Roman" w:hAnsi="Times New Roman" w:cs="Times New Roman"/>
          <w:sz w:val="24"/>
          <w:szCs w:val="24"/>
          <w:lang w:eastAsia="pl-PL"/>
        </w:rPr>
        <w:t>domowej</w:t>
      </w:r>
      <w:r w:rsidRPr="009622B4">
        <w:rPr>
          <w:rFonts w:ascii="Times New Roman" w:eastAsia="Times New Roman" w:hAnsi="Times New Roman" w:cs="Times New Roman"/>
          <w:sz w:val="24"/>
          <w:szCs w:val="24"/>
          <w:lang w:eastAsia="pl-PL"/>
        </w:rPr>
        <w:t xml:space="preserve">, w szczególności </w:t>
      </w:r>
      <w:r w:rsidR="003867DD"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w ramach pracy zespołu interdyscyplinarnego</w:t>
      </w:r>
      <w:r w:rsidR="00745134" w:rsidRPr="009622B4">
        <w:rPr>
          <w:rFonts w:ascii="Times New Roman" w:eastAsia="Times New Roman" w:hAnsi="Times New Roman" w:cs="Times New Roman"/>
          <w:sz w:val="24"/>
          <w:szCs w:val="24"/>
          <w:lang w:eastAsia="pl-PL"/>
        </w:rPr>
        <w:t xml:space="preserve"> ds. przeciwdziałania przemocy domowej (dalej</w:t>
      </w:r>
      <w:r w:rsidR="00384FF1" w:rsidRPr="009622B4">
        <w:rPr>
          <w:rFonts w:ascii="Times New Roman" w:eastAsia="Times New Roman" w:hAnsi="Times New Roman" w:cs="Times New Roman"/>
          <w:sz w:val="24"/>
          <w:szCs w:val="24"/>
          <w:lang w:eastAsia="pl-PL"/>
        </w:rPr>
        <w:t>:</w:t>
      </w:r>
      <w:r w:rsidR="00745134" w:rsidRPr="009622B4">
        <w:rPr>
          <w:rFonts w:ascii="Times New Roman" w:eastAsia="Times New Roman" w:hAnsi="Times New Roman" w:cs="Times New Roman"/>
          <w:sz w:val="24"/>
          <w:szCs w:val="24"/>
          <w:lang w:eastAsia="pl-PL"/>
        </w:rPr>
        <w:t xml:space="preserve"> ZI)</w:t>
      </w:r>
      <w:r w:rsidRPr="009622B4">
        <w:rPr>
          <w:rFonts w:ascii="Times New Roman" w:eastAsia="Times New Roman" w:hAnsi="Times New Roman" w:cs="Times New Roman"/>
          <w:sz w:val="24"/>
          <w:szCs w:val="24"/>
          <w:lang w:eastAsia="pl-PL"/>
        </w:rPr>
        <w:t xml:space="preserve"> </w:t>
      </w:r>
      <w:r w:rsidR="00AA6E75" w:rsidRPr="009622B4">
        <w:rPr>
          <w:rFonts w:ascii="Times New Roman" w:eastAsia="Times New Roman" w:hAnsi="Times New Roman" w:cs="Times New Roman"/>
          <w:sz w:val="24"/>
          <w:szCs w:val="24"/>
          <w:lang w:eastAsia="pl-PL"/>
        </w:rPr>
        <w:t xml:space="preserve">i grup </w:t>
      </w:r>
      <w:proofErr w:type="spellStart"/>
      <w:r w:rsidR="00AA6E75" w:rsidRPr="009622B4">
        <w:rPr>
          <w:rFonts w:ascii="Times New Roman" w:eastAsia="Times New Roman" w:hAnsi="Times New Roman" w:cs="Times New Roman"/>
          <w:sz w:val="24"/>
          <w:szCs w:val="24"/>
          <w:lang w:eastAsia="pl-PL"/>
        </w:rPr>
        <w:t>diagnostyczno</w:t>
      </w:r>
      <w:proofErr w:type="spellEnd"/>
      <w:r w:rsidR="00AA6E75" w:rsidRPr="009622B4">
        <w:rPr>
          <w:rFonts w:ascii="Times New Roman" w:eastAsia="Times New Roman" w:hAnsi="Times New Roman" w:cs="Times New Roman"/>
          <w:sz w:val="24"/>
          <w:szCs w:val="24"/>
          <w:lang w:eastAsia="pl-PL"/>
        </w:rPr>
        <w:t xml:space="preserve"> – pomocowych (dalej: GDP)</w:t>
      </w:r>
      <w:r w:rsidRPr="009622B4">
        <w:rPr>
          <w:rFonts w:ascii="Times New Roman" w:eastAsia="Times New Roman" w:hAnsi="Times New Roman" w:cs="Times New Roman"/>
          <w:sz w:val="24"/>
          <w:szCs w:val="24"/>
          <w:lang w:eastAsia="pl-PL"/>
        </w:rPr>
        <w:t xml:space="preserve">. </w:t>
      </w:r>
      <w:r w:rsidR="00745134" w:rsidRPr="009622B4">
        <w:rPr>
          <w:rFonts w:ascii="Times New Roman" w:eastAsia="Times New Roman" w:hAnsi="Times New Roman" w:cs="Times New Roman"/>
          <w:sz w:val="24"/>
          <w:szCs w:val="24"/>
          <w:lang w:eastAsia="pl-PL"/>
        </w:rPr>
        <w:t xml:space="preserve"> Ustawa wskazuje zakre</w:t>
      </w:r>
      <w:r w:rsidR="00CE0B25" w:rsidRPr="009622B4">
        <w:rPr>
          <w:rFonts w:ascii="Times New Roman" w:eastAsia="Times New Roman" w:hAnsi="Times New Roman" w:cs="Times New Roman"/>
          <w:sz w:val="24"/>
          <w:szCs w:val="24"/>
          <w:lang w:eastAsia="pl-PL"/>
        </w:rPr>
        <w:t xml:space="preserve">s działań powyższych. </w:t>
      </w:r>
      <w:r w:rsidR="00745134" w:rsidRPr="009622B4">
        <w:rPr>
          <w:rFonts w:ascii="Times New Roman" w:eastAsia="Times New Roman" w:hAnsi="Times New Roman" w:cs="Times New Roman"/>
          <w:sz w:val="24"/>
          <w:szCs w:val="24"/>
          <w:lang w:eastAsia="pl-PL"/>
        </w:rPr>
        <w:t xml:space="preserve">Do zadań </w:t>
      </w:r>
      <w:r w:rsidR="00384FF1" w:rsidRPr="009622B4">
        <w:rPr>
          <w:rFonts w:ascii="Times New Roman" w:eastAsia="Times New Roman" w:hAnsi="Times New Roman" w:cs="Times New Roman"/>
          <w:sz w:val="24"/>
          <w:szCs w:val="24"/>
          <w:lang w:eastAsia="pl-PL"/>
        </w:rPr>
        <w:t>ZI</w:t>
      </w:r>
      <w:r w:rsidR="00745134" w:rsidRPr="009622B4">
        <w:rPr>
          <w:rFonts w:ascii="Times New Roman" w:eastAsia="Times New Roman" w:hAnsi="Times New Roman" w:cs="Times New Roman"/>
          <w:sz w:val="24"/>
          <w:szCs w:val="24"/>
          <w:lang w:eastAsia="pl-PL"/>
        </w:rPr>
        <w:t xml:space="preserve"> należy tworzenie warunków umożliwiających realizację zadań </w:t>
      </w:r>
      <w:r w:rsidR="009622B4">
        <w:rPr>
          <w:rFonts w:ascii="Times New Roman" w:eastAsia="Times New Roman" w:hAnsi="Times New Roman" w:cs="Times New Roman"/>
          <w:sz w:val="24"/>
          <w:szCs w:val="24"/>
          <w:lang w:eastAsia="pl-PL"/>
        </w:rPr>
        <w:t xml:space="preserve">                       </w:t>
      </w:r>
      <w:r w:rsidR="00745134" w:rsidRPr="009622B4">
        <w:rPr>
          <w:rFonts w:ascii="Times New Roman" w:eastAsia="Times New Roman" w:hAnsi="Times New Roman" w:cs="Times New Roman"/>
          <w:sz w:val="24"/>
          <w:szCs w:val="24"/>
          <w:lang w:eastAsia="pl-PL"/>
        </w:rPr>
        <w:t>z zakresu przeciwdziałania przemocy domowej oraz integrowanie i koordynowanie działań podmiotów</w:t>
      </w:r>
      <w:r w:rsidR="00CE0B25" w:rsidRPr="009622B4">
        <w:rPr>
          <w:rFonts w:ascii="Times New Roman" w:eastAsia="Times New Roman" w:hAnsi="Times New Roman" w:cs="Times New Roman"/>
          <w:sz w:val="24"/>
          <w:szCs w:val="24"/>
          <w:lang w:eastAsia="pl-PL"/>
        </w:rPr>
        <w:t xml:space="preserve"> ustawowo delegowanych </w:t>
      </w:r>
      <w:r w:rsidR="00745134" w:rsidRPr="009622B4">
        <w:rPr>
          <w:rFonts w:ascii="Times New Roman" w:eastAsia="Times New Roman" w:hAnsi="Times New Roman" w:cs="Times New Roman"/>
          <w:sz w:val="24"/>
          <w:szCs w:val="24"/>
          <w:lang w:eastAsia="pl-PL"/>
        </w:rPr>
        <w:t>w szczególności przez:</w:t>
      </w:r>
    </w:p>
    <w:p w14:paraId="756438DA" w14:textId="4DBC8B59"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diagnozowanie problemu przemocy domowej na poziomie lokalnym;</w:t>
      </w:r>
    </w:p>
    <w:p w14:paraId="20E60520" w14:textId="3710875C"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inicjowanie działań profilaktycznych, edukacyjnych i informacyjnych mających na celu przeciwdziałanie przemocy domowej i powierzanie ich wykonania właściwym podmiotom;</w:t>
      </w:r>
    </w:p>
    <w:p w14:paraId="335F4EE7" w14:textId="6AEF8780"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inicjowanie działań w stosunku do osób doznających przemocy domowej oraz osób stosujących przemoc domową;</w:t>
      </w:r>
    </w:p>
    <w:p w14:paraId="6A62C92F" w14:textId="5BE81D94"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opracowanie projektu gminnego programu przeciwdziałania przemocy domowej oraz ochrony osób doznających przemocy domowej;</w:t>
      </w:r>
    </w:p>
    <w:p w14:paraId="6ACD0509" w14:textId="0F9BF48C"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rozpowszechnianie informacji o instytucjach, osobach i możliwościach udzielenia pomocy w środowisku lokalnym;</w:t>
      </w:r>
    </w:p>
    <w:p w14:paraId="564718DD" w14:textId="607EF3AF"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powoływanie grup </w:t>
      </w:r>
      <w:proofErr w:type="spellStart"/>
      <w:r w:rsidRPr="009622B4">
        <w:rPr>
          <w:rFonts w:ascii="Times New Roman" w:eastAsia="Times New Roman" w:hAnsi="Times New Roman" w:cs="Times New Roman"/>
          <w:sz w:val="24"/>
          <w:szCs w:val="24"/>
          <w:lang w:eastAsia="pl-PL"/>
        </w:rPr>
        <w:t>diagnostyczno</w:t>
      </w:r>
      <w:proofErr w:type="spellEnd"/>
      <w:r w:rsidR="00CE0B25" w:rsidRPr="009622B4">
        <w:rPr>
          <w:rFonts w:ascii="Times New Roman" w:eastAsia="Times New Roman" w:hAnsi="Times New Roman" w:cs="Times New Roman"/>
          <w:sz w:val="24"/>
          <w:szCs w:val="24"/>
          <w:lang w:eastAsia="pl-PL"/>
        </w:rPr>
        <w:t xml:space="preserve"> – </w:t>
      </w:r>
      <w:r w:rsidRPr="009622B4">
        <w:rPr>
          <w:rFonts w:ascii="Times New Roman" w:eastAsia="Times New Roman" w:hAnsi="Times New Roman" w:cs="Times New Roman"/>
          <w:sz w:val="24"/>
          <w:szCs w:val="24"/>
          <w:lang w:eastAsia="pl-PL"/>
        </w:rPr>
        <w:t>pomocowych i bieżące monitorowanie realizowanych przez nie zadań;</w:t>
      </w:r>
    </w:p>
    <w:p w14:paraId="0091B406" w14:textId="3F6626B4"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monitorowanie procedury "Niebieskie Karty";</w:t>
      </w:r>
    </w:p>
    <w:p w14:paraId="456CF851" w14:textId="1CDC2B1D"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kierowanie osoby stosującej przemoc domową do uczestnictwa w programie korekcyjno-edukacyjnym dla osób stosujących przemoc domową lub programie psychologiczno-terapeutycznym dla osób stosujących przemoc domową;</w:t>
      </w:r>
    </w:p>
    <w:p w14:paraId="0C9BE7A1" w14:textId="07B7C8AD" w:rsidR="00745134" w:rsidRPr="009622B4" w:rsidRDefault="00745134" w:rsidP="009622B4">
      <w:pPr>
        <w:pStyle w:val="Akapitzlist"/>
        <w:numPr>
          <w:ilvl w:val="1"/>
          <w:numId w:val="33"/>
        </w:numPr>
        <w:spacing w:after="0" w:line="276" w:lineRule="auto"/>
        <w:ind w:left="1134"/>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składanie, na wniosek grupy diagnostyczno-pomocowej, zawiadomienia </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 popełnieniu przez osobę stosującą przemoc domową wykroczenia, o którym mowa w art. 66c ustawy z dnia 20 maja 1971 r. - Kodeks wykroczeń (Dz. U. z 2022 r. poz. 2151, 2311, 2581 i 2600 oraz z 2023 r. poz. 289 i 535).</w:t>
      </w:r>
    </w:p>
    <w:p w14:paraId="49420B1B" w14:textId="77777777" w:rsidR="00745134" w:rsidRPr="009622B4" w:rsidRDefault="00745134" w:rsidP="009622B4">
      <w:pPr>
        <w:spacing w:after="0" w:line="276" w:lineRule="auto"/>
        <w:jc w:val="both"/>
        <w:rPr>
          <w:rFonts w:ascii="Times New Roman" w:eastAsia="Times New Roman" w:hAnsi="Times New Roman" w:cs="Times New Roman"/>
          <w:sz w:val="24"/>
          <w:szCs w:val="24"/>
          <w:lang w:eastAsia="pl-PL"/>
        </w:rPr>
      </w:pPr>
    </w:p>
    <w:p w14:paraId="0EF13E34" w14:textId="4BF8134B" w:rsidR="00E3268C" w:rsidRPr="009622B4" w:rsidRDefault="00E3268C"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Do zadań </w:t>
      </w:r>
      <w:r w:rsidR="00384FF1" w:rsidRPr="009622B4">
        <w:rPr>
          <w:rFonts w:ascii="Times New Roman" w:eastAsia="Times New Roman" w:hAnsi="Times New Roman" w:cs="Times New Roman"/>
          <w:sz w:val="24"/>
          <w:szCs w:val="24"/>
          <w:lang w:eastAsia="pl-PL"/>
        </w:rPr>
        <w:t>GDP</w:t>
      </w:r>
      <w:r w:rsidRPr="009622B4">
        <w:rPr>
          <w:rFonts w:ascii="Times New Roman" w:eastAsia="Times New Roman" w:hAnsi="Times New Roman" w:cs="Times New Roman"/>
          <w:sz w:val="24"/>
          <w:szCs w:val="24"/>
          <w:lang w:eastAsia="pl-PL"/>
        </w:rPr>
        <w:t xml:space="preserve"> należy w szczególności:</w:t>
      </w:r>
    </w:p>
    <w:p w14:paraId="3EBAD36B"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dokonanie, na podstawie procedury "Niebieskie Karty", oceny sytuacji domowej osób doznających przemocy domowej oraz osób stosujących przemoc domową;</w:t>
      </w:r>
    </w:p>
    <w:p w14:paraId="1BA5D875"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realizacja procedury "Niebieskie Karty" w przypadku potwierdzenia podejrzenia wystąpienia przemocy domowej, zwłaszcza w sytuacji wystąpienia ryzyka zagrożenia życia lub zdrowia;</w:t>
      </w:r>
    </w:p>
    <w:p w14:paraId="432A1FA8"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zawiadomienie osoby podejrzanej o stosowanie przemocy domowej o wszczęciu procedury "Niebieskie Karty" pod jej nieobecność;</w:t>
      </w:r>
    </w:p>
    <w:p w14:paraId="4174F65E"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lastRenderedPageBreak/>
        <w:t>realizacja działań w stosunku do osób doznających przemocy domowej oraz osób stosujących przemoc domową;</w:t>
      </w:r>
    </w:p>
    <w:p w14:paraId="1EC71BA4"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występowanie do zespołu interdyscyplinarnego z wnioskiem o skierowanie osoby stosującej przemoc domową do uczestnictwa w programach korekcyjno-edukacyjnych dla osób stosujących przemoc domową albo w programach psychologiczno-terapeutycznych dla osób stosujących przemoc domową;</w:t>
      </w:r>
    </w:p>
    <w:p w14:paraId="4B92A540" w14:textId="309A54FD"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występowanie do zespołu interdyscyplinarnego z wnioskiem o złożenie zawiadomienia </w:t>
      </w:r>
      <w:r w:rsid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 popełnieniu przez osobę stosującą przemoc domową wykroczenia, o którym mowa w art. 66c ustawy z dnia 20 maja 1971 r. - Kodeks wykroczeń;</w:t>
      </w:r>
    </w:p>
    <w:p w14:paraId="1DB33FBB" w14:textId="77777777" w:rsidR="00E3268C" w:rsidRPr="009622B4" w:rsidRDefault="00E3268C"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monitorowanie sytuacji osób doznających przemocy domowej, a także zagrożonych wystąpieniem przemocy domowej, w tym również po zakończeniu procedury "Niebieskie Karty";</w:t>
      </w:r>
    </w:p>
    <w:p w14:paraId="10481C3B" w14:textId="636CFC08" w:rsidR="008D556C" w:rsidRPr="009622B4" w:rsidRDefault="00A536A3" w:rsidP="009622B4">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Dokumentowanie działań oraz z</w:t>
      </w:r>
      <w:r w:rsidR="00E3268C" w:rsidRPr="009622B4">
        <w:rPr>
          <w:rFonts w:ascii="Times New Roman" w:eastAsia="Times New Roman" w:hAnsi="Times New Roman" w:cs="Times New Roman"/>
          <w:sz w:val="24"/>
          <w:szCs w:val="24"/>
          <w:lang w:eastAsia="pl-PL"/>
        </w:rPr>
        <w:t>akończenie procedury "Niebieskie Karty"</w:t>
      </w:r>
      <w:r w:rsidRPr="009622B4">
        <w:rPr>
          <w:rFonts w:ascii="Times New Roman" w:eastAsia="Times New Roman" w:hAnsi="Times New Roman" w:cs="Times New Roman"/>
          <w:sz w:val="24"/>
          <w:szCs w:val="24"/>
          <w:lang w:eastAsia="pl-PL"/>
        </w:rPr>
        <w:t>.</w:t>
      </w:r>
    </w:p>
    <w:p w14:paraId="0E83B1EA" w14:textId="4F9710FB" w:rsidR="008D556C" w:rsidRPr="009622B4" w:rsidRDefault="008D556C" w:rsidP="009622B4">
      <w:pPr>
        <w:spacing w:after="0" w:line="276" w:lineRule="auto"/>
        <w:jc w:val="both"/>
        <w:rPr>
          <w:rFonts w:ascii="Times New Roman" w:eastAsia="Times New Roman" w:hAnsi="Times New Roman" w:cs="Times New Roman"/>
          <w:sz w:val="24"/>
          <w:szCs w:val="24"/>
          <w:lang w:eastAsia="pl-PL"/>
        </w:rPr>
      </w:pPr>
    </w:p>
    <w:p w14:paraId="71734380" w14:textId="77777777" w:rsidR="008D556C" w:rsidRPr="009622B4" w:rsidRDefault="008D556C" w:rsidP="009622B4">
      <w:pPr>
        <w:spacing w:after="0" w:line="276" w:lineRule="auto"/>
        <w:jc w:val="both"/>
        <w:rPr>
          <w:rFonts w:ascii="Times New Roman" w:eastAsia="Times New Roman" w:hAnsi="Times New Roman" w:cs="Times New Roman"/>
          <w:sz w:val="24"/>
          <w:szCs w:val="24"/>
          <w:lang w:eastAsia="pl-PL"/>
        </w:rPr>
      </w:pPr>
    </w:p>
    <w:p w14:paraId="7AF04FEA" w14:textId="0599DB7E" w:rsidR="005F63BA" w:rsidRPr="009622B4" w:rsidRDefault="005F63BA" w:rsidP="009622B4">
      <w:pPr>
        <w:pStyle w:val="Nagwek2"/>
        <w:numPr>
          <w:ilvl w:val="1"/>
          <w:numId w:val="8"/>
        </w:numPr>
        <w:spacing w:before="0" w:line="276" w:lineRule="auto"/>
        <w:rPr>
          <w:rFonts w:ascii="Times New Roman" w:eastAsia="Times New Roman" w:hAnsi="Times New Roman" w:cs="Times New Roman"/>
          <w:color w:val="auto"/>
          <w:sz w:val="24"/>
          <w:szCs w:val="24"/>
          <w:lang w:eastAsia="pl-PL"/>
        </w:rPr>
      </w:pPr>
      <w:bookmarkStart w:id="7" w:name="_Toc158100131"/>
      <w:r w:rsidRPr="009622B4">
        <w:rPr>
          <w:rFonts w:ascii="Times New Roman" w:eastAsia="Times New Roman" w:hAnsi="Times New Roman" w:cs="Times New Roman"/>
          <w:color w:val="auto"/>
          <w:sz w:val="24"/>
          <w:szCs w:val="24"/>
          <w:lang w:eastAsia="pl-PL"/>
        </w:rPr>
        <w:t xml:space="preserve">Diagnoza zjawiska przemocy </w:t>
      </w:r>
      <w:r w:rsidR="00A536A3" w:rsidRPr="009622B4">
        <w:rPr>
          <w:rFonts w:ascii="Times New Roman" w:eastAsia="Times New Roman" w:hAnsi="Times New Roman" w:cs="Times New Roman"/>
          <w:color w:val="auto"/>
          <w:sz w:val="24"/>
          <w:szCs w:val="24"/>
          <w:lang w:eastAsia="pl-PL"/>
        </w:rPr>
        <w:t>domowej</w:t>
      </w:r>
      <w:r w:rsidRPr="009622B4">
        <w:rPr>
          <w:rFonts w:ascii="Times New Roman" w:eastAsia="Times New Roman" w:hAnsi="Times New Roman" w:cs="Times New Roman"/>
          <w:color w:val="auto"/>
          <w:sz w:val="24"/>
          <w:szCs w:val="24"/>
          <w:lang w:eastAsia="pl-PL"/>
        </w:rPr>
        <w:t xml:space="preserve"> w Gminie Czempiń</w:t>
      </w:r>
      <w:bookmarkEnd w:id="7"/>
    </w:p>
    <w:p w14:paraId="7882F6D1" w14:textId="77777777" w:rsidR="008D556C" w:rsidRPr="009622B4" w:rsidRDefault="008D556C" w:rsidP="009622B4">
      <w:pPr>
        <w:spacing w:after="0" w:line="276" w:lineRule="auto"/>
        <w:rPr>
          <w:rFonts w:ascii="Times New Roman" w:eastAsia="Times New Roman" w:hAnsi="Times New Roman" w:cs="Times New Roman"/>
          <w:sz w:val="24"/>
          <w:szCs w:val="24"/>
          <w:lang w:eastAsia="pl-PL"/>
        </w:rPr>
      </w:pPr>
    </w:p>
    <w:p w14:paraId="32EED839" w14:textId="3993DD95" w:rsidR="005F63BA" w:rsidRPr="009622B4" w:rsidRDefault="005F63BA"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Diagnoza zjawiska przemocy</w:t>
      </w:r>
      <w:r w:rsidR="00384FF1" w:rsidRPr="009622B4">
        <w:rPr>
          <w:rFonts w:ascii="Times New Roman" w:eastAsia="Times New Roman" w:hAnsi="Times New Roman" w:cs="Times New Roman"/>
          <w:sz w:val="24"/>
          <w:szCs w:val="24"/>
          <w:lang w:eastAsia="pl-PL"/>
        </w:rPr>
        <w:t xml:space="preserve"> domowej</w:t>
      </w:r>
      <w:r w:rsidRPr="009622B4">
        <w:rPr>
          <w:rFonts w:ascii="Times New Roman" w:eastAsia="Times New Roman" w:hAnsi="Times New Roman" w:cs="Times New Roman"/>
          <w:sz w:val="24"/>
          <w:szCs w:val="24"/>
          <w:lang w:eastAsia="pl-PL"/>
        </w:rPr>
        <w:t xml:space="preserve"> w gminie Czempiń została przeprowadzona w oparciu </w:t>
      </w:r>
      <w:r w:rsidR="00591C9F" w:rsidRPr="009622B4">
        <w:rPr>
          <w:rFonts w:ascii="Times New Roman" w:eastAsia="Times New Roman" w:hAnsi="Times New Roman" w:cs="Times New Roman"/>
          <w:sz w:val="24"/>
          <w:szCs w:val="24"/>
          <w:lang w:eastAsia="pl-PL"/>
        </w:rPr>
        <w:t xml:space="preserve">     </w:t>
      </w:r>
      <w:r w:rsidR="00B14F30"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o posiadane dane i statystyki. W latach 20</w:t>
      </w:r>
      <w:r w:rsidR="00591C9F" w:rsidRPr="009622B4">
        <w:rPr>
          <w:rFonts w:ascii="Times New Roman" w:eastAsia="Times New Roman" w:hAnsi="Times New Roman" w:cs="Times New Roman"/>
          <w:sz w:val="24"/>
          <w:szCs w:val="24"/>
          <w:lang w:eastAsia="pl-PL"/>
        </w:rPr>
        <w:t>21</w:t>
      </w:r>
      <w:r w:rsidRPr="009622B4">
        <w:rPr>
          <w:rFonts w:ascii="Times New Roman" w:eastAsia="Times New Roman" w:hAnsi="Times New Roman" w:cs="Times New Roman"/>
          <w:sz w:val="24"/>
          <w:szCs w:val="24"/>
          <w:lang w:eastAsia="pl-PL"/>
        </w:rPr>
        <w:t xml:space="preserve"> - 20</w:t>
      </w:r>
      <w:r w:rsidR="00591C9F" w:rsidRPr="009622B4">
        <w:rPr>
          <w:rFonts w:ascii="Times New Roman" w:eastAsia="Times New Roman" w:hAnsi="Times New Roman" w:cs="Times New Roman"/>
          <w:sz w:val="24"/>
          <w:szCs w:val="24"/>
          <w:lang w:eastAsia="pl-PL"/>
        </w:rPr>
        <w:t>23</w:t>
      </w:r>
      <w:r w:rsidRPr="009622B4">
        <w:rPr>
          <w:rFonts w:ascii="Times New Roman" w:eastAsia="Times New Roman" w:hAnsi="Times New Roman" w:cs="Times New Roman"/>
          <w:sz w:val="24"/>
          <w:szCs w:val="24"/>
          <w:lang w:eastAsia="pl-PL"/>
        </w:rPr>
        <w:t xml:space="preserve"> do Przewodniczącego Zespołu Interd</w:t>
      </w:r>
      <w:r w:rsidR="00020ED9" w:rsidRPr="009622B4">
        <w:rPr>
          <w:rFonts w:ascii="Times New Roman" w:eastAsia="Times New Roman" w:hAnsi="Times New Roman" w:cs="Times New Roman"/>
          <w:sz w:val="24"/>
          <w:szCs w:val="24"/>
          <w:lang w:eastAsia="pl-PL"/>
        </w:rPr>
        <w:t>y</w:t>
      </w:r>
      <w:r w:rsidR="006549BA" w:rsidRPr="009622B4">
        <w:rPr>
          <w:rFonts w:ascii="Times New Roman" w:eastAsia="Times New Roman" w:hAnsi="Times New Roman" w:cs="Times New Roman"/>
          <w:sz w:val="24"/>
          <w:szCs w:val="24"/>
          <w:lang w:eastAsia="pl-PL"/>
        </w:rPr>
        <w:t>sc</w:t>
      </w:r>
      <w:r w:rsidR="008F0EBE" w:rsidRPr="009622B4">
        <w:rPr>
          <w:rFonts w:ascii="Times New Roman" w:eastAsia="Times New Roman" w:hAnsi="Times New Roman" w:cs="Times New Roman"/>
          <w:sz w:val="24"/>
          <w:szCs w:val="24"/>
          <w:lang w:eastAsia="pl-PL"/>
        </w:rPr>
        <w:t>yplinarnego wpłynęło łącznie 1</w:t>
      </w:r>
      <w:r w:rsidR="00591C9F" w:rsidRPr="009622B4">
        <w:rPr>
          <w:rFonts w:ascii="Times New Roman" w:eastAsia="Times New Roman" w:hAnsi="Times New Roman" w:cs="Times New Roman"/>
          <w:sz w:val="24"/>
          <w:szCs w:val="24"/>
          <w:lang w:eastAsia="pl-PL"/>
        </w:rPr>
        <w:t>23</w:t>
      </w:r>
      <w:r w:rsidR="00020ED9"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 formularzy „Niebieskich Kart”.</w:t>
      </w:r>
    </w:p>
    <w:p w14:paraId="0FE9CC5D" w14:textId="77777777" w:rsidR="005F63BA" w:rsidRPr="009622B4" w:rsidRDefault="005F63BA" w:rsidP="009622B4">
      <w:pPr>
        <w:spacing w:after="0" w:line="276" w:lineRule="auto"/>
        <w:rPr>
          <w:rFonts w:ascii="Times New Roman" w:eastAsia="Times New Roman" w:hAnsi="Times New Roman" w:cs="Times New Roman"/>
          <w:sz w:val="24"/>
          <w:szCs w:val="24"/>
          <w:lang w:eastAsia="pl-PL"/>
        </w:rPr>
      </w:pPr>
    </w:p>
    <w:p w14:paraId="1751D478" w14:textId="2AEBAF47" w:rsidR="005F63BA" w:rsidRPr="009622B4" w:rsidRDefault="005F63BA"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Tabela 1. Liczba sporządzonych Niebieskich Kart</w:t>
      </w:r>
    </w:p>
    <w:tbl>
      <w:tblPr>
        <w:tblStyle w:val="Tabela-Siatka"/>
        <w:tblW w:w="0" w:type="auto"/>
        <w:tblLook w:val="04A0" w:firstRow="1" w:lastRow="0" w:firstColumn="1" w:lastColumn="0" w:noHBand="0" w:noVBand="1"/>
      </w:tblPr>
      <w:tblGrid>
        <w:gridCol w:w="1708"/>
        <w:gridCol w:w="272"/>
        <w:gridCol w:w="2551"/>
        <w:gridCol w:w="2268"/>
        <w:gridCol w:w="2263"/>
      </w:tblGrid>
      <w:tr w:rsidR="005F63BA" w:rsidRPr="009622B4" w14:paraId="2FF49180" w14:textId="77777777" w:rsidTr="006549BA">
        <w:tc>
          <w:tcPr>
            <w:tcW w:w="1708" w:type="dxa"/>
            <w:vAlign w:val="center"/>
          </w:tcPr>
          <w:p w14:paraId="3950BA6A"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Rok</w:t>
            </w:r>
          </w:p>
        </w:tc>
        <w:tc>
          <w:tcPr>
            <w:tcW w:w="272" w:type="dxa"/>
            <w:vAlign w:val="center"/>
          </w:tcPr>
          <w:p w14:paraId="690C3E89" w14:textId="45075C92" w:rsidR="005F63BA" w:rsidRPr="009622B4" w:rsidRDefault="005F63BA" w:rsidP="009622B4">
            <w:pPr>
              <w:spacing w:line="276" w:lineRule="auto"/>
              <w:jc w:val="center"/>
              <w:rPr>
                <w:rFonts w:ascii="Times New Roman" w:eastAsia="Times New Roman" w:hAnsi="Times New Roman" w:cs="Times New Roman"/>
                <w:sz w:val="24"/>
                <w:szCs w:val="24"/>
                <w:lang w:eastAsia="pl-PL"/>
              </w:rPr>
            </w:pPr>
          </w:p>
        </w:tc>
        <w:tc>
          <w:tcPr>
            <w:tcW w:w="2551" w:type="dxa"/>
            <w:vAlign w:val="center"/>
          </w:tcPr>
          <w:p w14:paraId="15C7F94B" w14:textId="55A44679"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w:t>
            </w:r>
            <w:r w:rsidR="00A536A3" w:rsidRPr="009622B4">
              <w:rPr>
                <w:rFonts w:ascii="Times New Roman" w:eastAsia="Times New Roman" w:hAnsi="Times New Roman" w:cs="Times New Roman"/>
                <w:sz w:val="24"/>
                <w:szCs w:val="24"/>
                <w:lang w:eastAsia="pl-PL"/>
              </w:rPr>
              <w:t>2</w:t>
            </w:r>
            <w:r w:rsidR="009028EF" w:rsidRPr="009622B4">
              <w:rPr>
                <w:rFonts w:ascii="Times New Roman" w:eastAsia="Times New Roman" w:hAnsi="Times New Roman" w:cs="Times New Roman"/>
                <w:sz w:val="24"/>
                <w:szCs w:val="24"/>
                <w:lang w:eastAsia="pl-PL"/>
              </w:rPr>
              <w:t>1</w:t>
            </w:r>
          </w:p>
        </w:tc>
        <w:tc>
          <w:tcPr>
            <w:tcW w:w="2268" w:type="dxa"/>
            <w:vAlign w:val="center"/>
          </w:tcPr>
          <w:p w14:paraId="33B37ED3" w14:textId="4E23CB1C"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202</w:t>
            </w:r>
            <w:r w:rsidR="009028EF" w:rsidRPr="009622B4">
              <w:rPr>
                <w:rFonts w:ascii="Times New Roman" w:eastAsia="Times New Roman" w:hAnsi="Times New Roman" w:cs="Times New Roman"/>
                <w:sz w:val="24"/>
                <w:szCs w:val="24"/>
                <w:lang w:eastAsia="pl-PL"/>
              </w:rPr>
              <w:t>2</w:t>
            </w:r>
          </w:p>
        </w:tc>
        <w:tc>
          <w:tcPr>
            <w:tcW w:w="2263" w:type="dxa"/>
            <w:vAlign w:val="center"/>
          </w:tcPr>
          <w:p w14:paraId="0815308F" w14:textId="4C5893E6"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202</w:t>
            </w:r>
            <w:r w:rsidR="00A536A3" w:rsidRPr="009622B4">
              <w:rPr>
                <w:rFonts w:ascii="Times New Roman" w:eastAsia="Times New Roman" w:hAnsi="Times New Roman" w:cs="Times New Roman"/>
                <w:sz w:val="24"/>
                <w:szCs w:val="24"/>
                <w:lang w:eastAsia="pl-PL"/>
              </w:rPr>
              <w:t>3</w:t>
            </w:r>
          </w:p>
        </w:tc>
      </w:tr>
      <w:tr w:rsidR="005F63BA" w:rsidRPr="009622B4" w14:paraId="1BD19E59" w14:textId="77777777" w:rsidTr="00020ED9">
        <w:tc>
          <w:tcPr>
            <w:tcW w:w="9062" w:type="dxa"/>
            <w:gridSpan w:val="5"/>
            <w:vAlign w:val="center"/>
          </w:tcPr>
          <w:p w14:paraId="547EB424"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Ilość formularzy</w:t>
            </w:r>
          </w:p>
        </w:tc>
      </w:tr>
      <w:tr w:rsidR="005F63BA" w:rsidRPr="009622B4" w14:paraId="4BD017D9" w14:textId="77777777" w:rsidTr="006549BA">
        <w:tc>
          <w:tcPr>
            <w:tcW w:w="1708" w:type="dxa"/>
            <w:vAlign w:val="center"/>
          </w:tcPr>
          <w:p w14:paraId="53B48AEE"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NK A</w:t>
            </w:r>
          </w:p>
        </w:tc>
        <w:tc>
          <w:tcPr>
            <w:tcW w:w="272" w:type="dxa"/>
            <w:vAlign w:val="center"/>
          </w:tcPr>
          <w:p w14:paraId="5042BB0E"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p>
        </w:tc>
        <w:tc>
          <w:tcPr>
            <w:tcW w:w="2551" w:type="dxa"/>
            <w:vAlign w:val="center"/>
          </w:tcPr>
          <w:p w14:paraId="2B0EE5D3" w14:textId="21F6262C"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34</w:t>
            </w:r>
          </w:p>
        </w:tc>
        <w:tc>
          <w:tcPr>
            <w:tcW w:w="2268" w:type="dxa"/>
            <w:vAlign w:val="center"/>
          </w:tcPr>
          <w:p w14:paraId="75938C0B" w14:textId="07D2FBF3"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50</w:t>
            </w:r>
          </w:p>
        </w:tc>
        <w:tc>
          <w:tcPr>
            <w:tcW w:w="2263" w:type="dxa"/>
            <w:vAlign w:val="center"/>
          </w:tcPr>
          <w:p w14:paraId="38706B45" w14:textId="7178E0B3"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39</w:t>
            </w:r>
          </w:p>
        </w:tc>
      </w:tr>
      <w:tr w:rsidR="005F63BA" w:rsidRPr="009622B4" w14:paraId="3A30A646" w14:textId="77777777" w:rsidTr="006549BA">
        <w:tc>
          <w:tcPr>
            <w:tcW w:w="1708" w:type="dxa"/>
            <w:vAlign w:val="center"/>
          </w:tcPr>
          <w:p w14:paraId="092FBB40"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NK C</w:t>
            </w:r>
          </w:p>
        </w:tc>
        <w:tc>
          <w:tcPr>
            <w:tcW w:w="272" w:type="dxa"/>
            <w:vAlign w:val="center"/>
          </w:tcPr>
          <w:p w14:paraId="072F2A72"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p>
        </w:tc>
        <w:tc>
          <w:tcPr>
            <w:tcW w:w="2551" w:type="dxa"/>
            <w:vAlign w:val="center"/>
          </w:tcPr>
          <w:p w14:paraId="377C00A0" w14:textId="19500920"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29</w:t>
            </w:r>
          </w:p>
        </w:tc>
        <w:tc>
          <w:tcPr>
            <w:tcW w:w="2268" w:type="dxa"/>
            <w:vAlign w:val="center"/>
          </w:tcPr>
          <w:p w14:paraId="2B30D038" w14:textId="1379B673"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48</w:t>
            </w:r>
          </w:p>
        </w:tc>
        <w:tc>
          <w:tcPr>
            <w:tcW w:w="2263" w:type="dxa"/>
            <w:vAlign w:val="center"/>
          </w:tcPr>
          <w:p w14:paraId="0AB0C2DF" w14:textId="2B862310"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39</w:t>
            </w:r>
          </w:p>
        </w:tc>
      </w:tr>
      <w:tr w:rsidR="005F63BA" w:rsidRPr="009622B4" w14:paraId="259EE927" w14:textId="77777777" w:rsidTr="006549BA">
        <w:tc>
          <w:tcPr>
            <w:tcW w:w="1708" w:type="dxa"/>
            <w:vAlign w:val="center"/>
          </w:tcPr>
          <w:p w14:paraId="7767AD48"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NK D</w:t>
            </w:r>
          </w:p>
        </w:tc>
        <w:tc>
          <w:tcPr>
            <w:tcW w:w="272" w:type="dxa"/>
            <w:vAlign w:val="center"/>
          </w:tcPr>
          <w:p w14:paraId="5F6FABE6"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p>
        </w:tc>
        <w:tc>
          <w:tcPr>
            <w:tcW w:w="2551" w:type="dxa"/>
            <w:vAlign w:val="center"/>
          </w:tcPr>
          <w:p w14:paraId="5A22836D" w14:textId="7B232AEA"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9</w:t>
            </w:r>
          </w:p>
        </w:tc>
        <w:tc>
          <w:tcPr>
            <w:tcW w:w="2268" w:type="dxa"/>
            <w:vAlign w:val="center"/>
          </w:tcPr>
          <w:p w14:paraId="7918C383" w14:textId="3E9E788E"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48</w:t>
            </w:r>
          </w:p>
        </w:tc>
        <w:tc>
          <w:tcPr>
            <w:tcW w:w="2263" w:type="dxa"/>
            <w:vAlign w:val="center"/>
          </w:tcPr>
          <w:p w14:paraId="46116D67" w14:textId="004143BD"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39</w:t>
            </w:r>
          </w:p>
        </w:tc>
      </w:tr>
    </w:tbl>
    <w:p w14:paraId="5C6343C0" w14:textId="6A32A341" w:rsidR="005F63BA" w:rsidRPr="009622B4" w:rsidRDefault="00AA6B4C"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Źródło: Opracowanie własne</w:t>
      </w:r>
    </w:p>
    <w:p w14:paraId="33ADF26B" w14:textId="77777777" w:rsidR="00AA6B4C" w:rsidRPr="009622B4" w:rsidRDefault="00AA6B4C" w:rsidP="009622B4">
      <w:pPr>
        <w:spacing w:after="0" w:line="276" w:lineRule="auto"/>
        <w:rPr>
          <w:rFonts w:ascii="Times New Roman" w:eastAsia="Times New Roman" w:hAnsi="Times New Roman" w:cs="Times New Roman"/>
          <w:sz w:val="24"/>
          <w:szCs w:val="24"/>
          <w:lang w:eastAsia="pl-PL"/>
        </w:rPr>
      </w:pPr>
    </w:p>
    <w:p w14:paraId="6C305506" w14:textId="7584B898" w:rsidR="0033057C"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sz w:val="24"/>
          <w:szCs w:val="24"/>
          <w:lang w:eastAsia="pl-PL"/>
        </w:rPr>
        <w:t>Z powyższej tabe</w:t>
      </w:r>
      <w:r w:rsidR="006549BA" w:rsidRPr="009622B4">
        <w:rPr>
          <w:rFonts w:ascii="Times New Roman" w:eastAsia="Times New Roman" w:hAnsi="Times New Roman" w:cs="Times New Roman"/>
          <w:sz w:val="24"/>
          <w:szCs w:val="24"/>
          <w:lang w:eastAsia="pl-PL"/>
        </w:rPr>
        <w:t xml:space="preserve">li wynika, że </w:t>
      </w:r>
      <w:r w:rsidR="00591C9F" w:rsidRPr="009622B4">
        <w:rPr>
          <w:rFonts w:ascii="Times New Roman" w:eastAsia="Times New Roman" w:hAnsi="Times New Roman" w:cs="Times New Roman"/>
          <w:sz w:val="24"/>
          <w:szCs w:val="24"/>
          <w:lang w:eastAsia="pl-PL"/>
        </w:rPr>
        <w:t xml:space="preserve">najwięcej Niebieskich Kart sporządzono </w:t>
      </w:r>
      <w:r w:rsidR="006549BA" w:rsidRPr="009622B4">
        <w:rPr>
          <w:rFonts w:ascii="Times New Roman" w:eastAsia="Times New Roman" w:hAnsi="Times New Roman" w:cs="Times New Roman"/>
          <w:sz w:val="24"/>
          <w:szCs w:val="24"/>
          <w:lang w:eastAsia="pl-PL"/>
        </w:rPr>
        <w:t xml:space="preserve">w </w:t>
      </w:r>
      <w:r w:rsidR="009028EF" w:rsidRPr="009622B4">
        <w:rPr>
          <w:rFonts w:ascii="Times New Roman" w:eastAsia="Times New Roman" w:hAnsi="Times New Roman" w:cs="Times New Roman"/>
          <w:sz w:val="24"/>
          <w:szCs w:val="24"/>
          <w:lang w:eastAsia="pl-PL"/>
        </w:rPr>
        <w:t xml:space="preserve">2022 </w:t>
      </w:r>
      <w:r w:rsidRPr="009622B4">
        <w:rPr>
          <w:rFonts w:ascii="Times New Roman" w:eastAsia="Times New Roman" w:hAnsi="Times New Roman" w:cs="Times New Roman"/>
          <w:sz w:val="24"/>
          <w:szCs w:val="24"/>
          <w:lang w:eastAsia="pl-PL"/>
        </w:rPr>
        <w:t>roku</w:t>
      </w:r>
      <w:r w:rsidR="00720782" w:rsidRPr="009622B4">
        <w:rPr>
          <w:rFonts w:ascii="Times New Roman" w:eastAsia="Times New Roman" w:hAnsi="Times New Roman" w:cs="Times New Roman"/>
          <w:sz w:val="24"/>
          <w:szCs w:val="24"/>
          <w:lang w:eastAsia="pl-PL"/>
        </w:rPr>
        <w:t xml:space="preserve"> (50 formularzy). W</w:t>
      </w:r>
      <w:r w:rsidR="00720782" w:rsidRPr="009622B4">
        <w:rPr>
          <w:rFonts w:ascii="Times New Roman" w:eastAsia="Times New Roman" w:hAnsi="Times New Roman" w:cs="Times New Roman"/>
          <w:color w:val="FF0000"/>
          <w:sz w:val="24"/>
          <w:szCs w:val="24"/>
          <w:lang w:eastAsia="pl-PL"/>
        </w:rPr>
        <w:t xml:space="preserve"> </w:t>
      </w:r>
      <w:r w:rsidR="00720782" w:rsidRPr="009622B4">
        <w:rPr>
          <w:rFonts w:ascii="Times New Roman" w:eastAsia="Times New Roman" w:hAnsi="Times New Roman" w:cs="Times New Roman"/>
          <w:sz w:val="24"/>
          <w:szCs w:val="24"/>
          <w:lang w:eastAsia="pl-PL"/>
        </w:rPr>
        <w:t xml:space="preserve">2023 roku </w:t>
      </w:r>
      <w:r w:rsidR="0033057C" w:rsidRPr="009622B4">
        <w:rPr>
          <w:rFonts w:ascii="Times New Roman" w:eastAsia="Times New Roman" w:hAnsi="Times New Roman" w:cs="Times New Roman"/>
          <w:sz w:val="24"/>
          <w:szCs w:val="24"/>
          <w:lang w:eastAsia="pl-PL"/>
        </w:rPr>
        <w:t>wdrożono</w:t>
      </w:r>
      <w:r w:rsidR="00720782" w:rsidRPr="009622B4">
        <w:rPr>
          <w:rFonts w:ascii="Times New Roman" w:eastAsia="Times New Roman" w:hAnsi="Times New Roman" w:cs="Times New Roman"/>
          <w:sz w:val="24"/>
          <w:szCs w:val="24"/>
          <w:lang w:eastAsia="pl-PL"/>
        </w:rPr>
        <w:t xml:space="preserve"> o 22% mniej procedur NK</w:t>
      </w:r>
      <w:r w:rsidR="00506BB6" w:rsidRPr="009622B4">
        <w:rPr>
          <w:rFonts w:ascii="Times New Roman" w:eastAsia="Times New Roman" w:hAnsi="Times New Roman" w:cs="Times New Roman"/>
          <w:color w:val="FF0000"/>
          <w:sz w:val="24"/>
          <w:szCs w:val="24"/>
          <w:lang w:eastAsia="pl-PL"/>
        </w:rPr>
        <w:t>.</w:t>
      </w:r>
      <w:r w:rsidR="00720782" w:rsidRPr="009622B4">
        <w:rPr>
          <w:rFonts w:ascii="Times New Roman" w:eastAsia="Times New Roman" w:hAnsi="Times New Roman" w:cs="Times New Roman"/>
          <w:color w:val="FF0000"/>
          <w:sz w:val="24"/>
          <w:szCs w:val="24"/>
          <w:lang w:eastAsia="pl-PL"/>
        </w:rPr>
        <w:t xml:space="preserve"> </w:t>
      </w:r>
      <w:r w:rsidR="00506BB6" w:rsidRPr="009622B4">
        <w:rPr>
          <w:rFonts w:ascii="Times New Roman" w:eastAsia="Times New Roman" w:hAnsi="Times New Roman" w:cs="Times New Roman"/>
          <w:sz w:val="24"/>
          <w:szCs w:val="24"/>
          <w:lang w:eastAsia="pl-PL"/>
        </w:rPr>
        <w:t xml:space="preserve">Zebrane dane wskazują,                            że w latach 2021 – 2023 nastąpił wzrost ilości wypełnionych formularzy NK C oraz NK D. </w:t>
      </w:r>
      <w:r w:rsidR="0033057C" w:rsidRPr="009622B4">
        <w:rPr>
          <w:rFonts w:ascii="Times New Roman" w:eastAsia="Times New Roman" w:hAnsi="Times New Roman" w:cs="Times New Roman"/>
          <w:color w:val="000000" w:themeColor="text1"/>
          <w:sz w:val="24"/>
          <w:szCs w:val="24"/>
          <w:lang w:eastAsia="pl-PL"/>
        </w:rPr>
        <w:t>Pozyskane dane wskazu</w:t>
      </w:r>
      <w:r w:rsidR="00506BB6" w:rsidRPr="009622B4">
        <w:rPr>
          <w:rFonts w:ascii="Times New Roman" w:eastAsia="Times New Roman" w:hAnsi="Times New Roman" w:cs="Times New Roman"/>
          <w:color w:val="000000" w:themeColor="text1"/>
          <w:sz w:val="24"/>
          <w:szCs w:val="24"/>
          <w:lang w:eastAsia="pl-PL"/>
        </w:rPr>
        <w:t xml:space="preserve">ją bowiem, że w 2021 roku na 34 </w:t>
      </w:r>
      <w:r w:rsidR="0033057C" w:rsidRPr="009622B4">
        <w:rPr>
          <w:rFonts w:ascii="Times New Roman" w:eastAsia="Times New Roman" w:hAnsi="Times New Roman" w:cs="Times New Roman"/>
          <w:color w:val="000000" w:themeColor="text1"/>
          <w:sz w:val="24"/>
          <w:szCs w:val="24"/>
          <w:lang w:eastAsia="pl-PL"/>
        </w:rPr>
        <w:t>uruchomionych procedur Niebieskie Karty wypełniono jedynie 9 formularzy NK D</w:t>
      </w:r>
      <w:r w:rsidR="00506BB6" w:rsidRPr="009622B4">
        <w:rPr>
          <w:rFonts w:ascii="Times New Roman" w:eastAsia="Times New Roman" w:hAnsi="Times New Roman" w:cs="Times New Roman"/>
          <w:color w:val="000000" w:themeColor="text1"/>
          <w:sz w:val="24"/>
          <w:szCs w:val="24"/>
          <w:lang w:eastAsia="pl-PL"/>
        </w:rPr>
        <w:t>, co stanowi 26,5%</w:t>
      </w:r>
      <w:r w:rsidR="0033057C" w:rsidRPr="009622B4">
        <w:rPr>
          <w:rFonts w:ascii="Times New Roman" w:eastAsia="Times New Roman" w:hAnsi="Times New Roman" w:cs="Times New Roman"/>
          <w:color w:val="000000" w:themeColor="text1"/>
          <w:sz w:val="24"/>
          <w:szCs w:val="24"/>
          <w:lang w:eastAsia="pl-PL"/>
        </w:rPr>
        <w:t xml:space="preserve">. </w:t>
      </w:r>
      <w:r w:rsidR="0033057C" w:rsidRPr="009622B4">
        <w:rPr>
          <w:rFonts w:ascii="Times New Roman" w:eastAsia="Times New Roman" w:hAnsi="Times New Roman" w:cs="Times New Roman"/>
          <w:sz w:val="24"/>
          <w:szCs w:val="24"/>
          <w:lang w:eastAsia="pl-PL"/>
        </w:rPr>
        <w:t xml:space="preserve">W 2023 roku wdrożono </w:t>
      </w:r>
      <w:r w:rsidR="00E20ADA" w:rsidRPr="009622B4">
        <w:rPr>
          <w:rFonts w:ascii="Times New Roman" w:eastAsia="Times New Roman" w:hAnsi="Times New Roman" w:cs="Times New Roman"/>
          <w:sz w:val="24"/>
          <w:szCs w:val="24"/>
          <w:lang w:eastAsia="pl-PL"/>
        </w:rPr>
        <w:t xml:space="preserve">natomiast </w:t>
      </w:r>
      <w:r w:rsidR="0033057C" w:rsidRPr="009622B4">
        <w:rPr>
          <w:rFonts w:ascii="Times New Roman" w:eastAsia="Times New Roman" w:hAnsi="Times New Roman" w:cs="Times New Roman"/>
          <w:sz w:val="24"/>
          <w:szCs w:val="24"/>
          <w:lang w:eastAsia="pl-PL"/>
        </w:rPr>
        <w:t xml:space="preserve">39 procedur „Niebieskie Karty” oraz wypełniono 100% formularzy NK C oraz NK D. Oznacza to, że wszystkie osoby doznające przemocy domowej oraz stosujące przemoc uczestniczyły w rozmowach z członkami poszczególnych grup </w:t>
      </w:r>
      <w:proofErr w:type="spellStart"/>
      <w:r w:rsidR="0033057C" w:rsidRPr="009622B4">
        <w:rPr>
          <w:rFonts w:ascii="Times New Roman" w:eastAsia="Times New Roman" w:hAnsi="Times New Roman" w:cs="Times New Roman"/>
          <w:sz w:val="24"/>
          <w:szCs w:val="24"/>
          <w:lang w:eastAsia="pl-PL"/>
        </w:rPr>
        <w:t>diagnostyczno</w:t>
      </w:r>
      <w:proofErr w:type="spellEnd"/>
      <w:r w:rsidR="0033057C" w:rsidRPr="009622B4">
        <w:rPr>
          <w:rFonts w:ascii="Times New Roman" w:eastAsia="Times New Roman" w:hAnsi="Times New Roman" w:cs="Times New Roman"/>
          <w:sz w:val="24"/>
          <w:szCs w:val="24"/>
          <w:lang w:eastAsia="pl-PL"/>
        </w:rPr>
        <w:t xml:space="preserve"> – pomocowych.</w:t>
      </w:r>
      <w:r w:rsidR="0033057C" w:rsidRPr="009622B4">
        <w:rPr>
          <w:rFonts w:ascii="Times New Roman" w:eastAsia="Times New Roman" w:hAnsi="Times New Roman" w:cs="Times New Roman"/>
          <w:color w:val="000000" w:themeColor="text1"/>
          <w:sz w:val="24"/>
          <w:szCs w:val="24"/>
          <w:lang w:eastAsia="pl-PL"/>
        </w:rPr>
        <w:t xml:space="preserve"> </w:t>
      </w:r>
    </w:p>
    <w:p w14:paraId="077AC691" w14:textId="0A03D864" w:rsidR="00591C9F" w:rsidRPr="009622B4" w:rsidRDefault="00A22B41" w:rsidP="009622B4">
      <w:pPr>
        <w:spacing w:after="0" w:line="276" w:lineRule="auto"/>
        <w:jc w:val="both"/>
        <w:rPr>
          <w:rFonts w:ascii="Times New Roman" w:eastAsia="Times New Roman" w:hAnsi="Times New Roman" w:cs="Times New Roman"/>
          <w:color w:val="FF0000"/>
          <w:sz w:val="24"/>
          <w:szCs w:val="24"/>
          <w:lang w:eastAsia="pl-PL"/>
        </w:rPr>
      </w:pPr>
      <w:r w:rsidRPr="009622B4">
        <w:rPr>
          <w:rFonts w:ascii="Times New Roman" w:eastAsia="Times New Roman" w:hAnsi="Times New Roman" w:cs="Times New Roman"/>
          <w:sz w:val="24"/>
          <w:szCs w:val="24"/>
          <w:lang w:eastAsia="pl-PL"/>
        </w:rPr>
        <w:t>Fakt ten jest istotny w przeciwdziałaniu przemocy domowej, bowiem uczestniczenie</w:t>
      </w:r>
      <w:r w:rsidR="00546248" w:rsidRPr="009622B4">
        <w:rPr>
          <w:rFonts w:ascii="Times New Roman" w:eastAsia="Times New Roman" w:hAnsi="Times New Roman" w:cs="Times New Roman"/>
          <w:sz w:val="24"/>
          <w:szCs w:val="24"/>
          <w:lang w:eastAsia="pl-PL"/>
        </w:rPr>
        <w:t xml:space="preserve"> osób</w:t>
      </w:r>
      <w:r w:rsidRPr="009622B4">
        <w:rPr>
          <w:rFonts w:ascii="Times New Roman" w:eastAsia="Times New Roman" w:hAnsi="Times New Roman" w:cs="Times New Roman"/>
          <w:sz w:val="24"/>
          <w:szCs w:val="24"/>
          <w:lang w:eastAsia="pl-PL"/>
        </w:rPr>
        <w:t xml:space="preserve"> </w:t>
      </w:r>
      <w:r w:rsidR="00E20ADA"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w rozmowach ze specjalistami przekłada się na zwiększenie </w:t>
      </w:r>
      <w:r w:rsidR="000C6F31" w:rsidRPr="009622B4">
        <w:rPr>
          <w:rFonts w:ascii="Times New Roman" w:eastAsia="Times New Roman" w:hAnsi="Times New Roman" w:cs="Times New Roman"/>
          <w:sz w:val="24"/>
          <w:szCs w:val="24"/>
          <w:lang w:eastAsia="pl-PL"/>
        </w:rPr>
        <w:t>świadomości osób doznających przemocy oraz osób stosujących przemoc, a tym samym wpływa na skuteczność</w:t>
      </w:r>
      <w:r w:rsidRPr="009622B4">
        <w:rPr>
          <w:rFonts w:ascii="Times New Roman" w:eastAsia="Times New Roman" w:hAnsi="Times New Roman" w:cs="Times New Roman"/>
          <w:sz w:val="24"/>
          <w:szCs w:val="24"/>
          <w:lang w:eastAsia="pl-PL"/>
        </w:rPr>
        <w:t xml:space="preserve"> podejmowanych działań</w:t>
      </w:r>
      <w:r w:rsidR="001E00FE" w:rsidRPr="009622B4">
        <w:rPr>
          <w:rFonts w:ascii="Times New Roman" w:eastAsia="Times New Roman" w:hAnsi="Times New Roman" w:cs="Times New Roman"/>
          <w:sz w:val="24"/>
          <w:szCs w:val="24"/>
          <w:lang w:eastAsia="pl-PL"/>
        </w:rPr>
        <w:t xml:space="preserve"> pomocowych</w:t>
      </w:r>
      <w:r w:rsidRPr="009622B4">
        <w:rPr>
          <w:rFonts w:ascii="Times New Roman" w:eastAsia="Times New Roman" w:hAnsi="Times New Roman" w:cs="Times New Roman"/>
          <w:sz w:val="24"/>
          <w:szCs w:val="24"/>
          <w:lang w:eastAsia="pl-PL"/>
        </w:rPr>
        <w:t xml:space="preserve"> </w:t>
      </w:r>
      <w:r w:rsidR="000C6F31" w:rsidRPr="009622B4">
        <w:rPr>
          <w:rFonts w:ascii="Times New Roman" w:eastAsia="Times New Roman" w:hAnsi="Times New Roman" w:cs="Times New Roman"/>
          <w:sz w:val="24"/>
          <w:szCs w:val="24"/>
          <w:lang w:eastAsia="pl-PL"/>
        </w:rPr>
        <w:t>nie dopuszcza</w:t>
      </w:r>
      <w:r w:rsidR="001E00FE" w:rsidRPr="009622B4">
        <w:rPr>
          <w:rFonts w:ascii="Times New Roman" w:eastAsia="Times New Roman" w:hAnsi="Times New Roman" w:cs="Times New Roman"/>
          <w:sz w:val="24"/>
          <w:szCs w:val="24"/>
          <w:lang w:eastAsia="pl-PL"/>
        </w:rPr>
        <w:t>jąc tym samym</w:t>
      </w:r>
      <w:r w:rsidR="000C6F31" w:rsidRPr="009622B4">
        <w:rPr>
          <w:rFonts w:ascii="Times New Roman" w:eastAsia="Times New Roman" w:hAnsi="Times New Roman" w:cs="Times New Roman"/>
          <w:sz w:val="24"/>
          <w:szCs w:val="24"/>
          <w:lang w:eastAsia="pl-PL"/>
        </w:rPr>
        <w:t xml:space="preserve"> </w:t>
      </w:r>
      <w:r w:rsidR="00546248" w:rsidRPr="009622B4">
        <w:rPr>
          <w:rFonts w:ascii="Times New Roman" w:eastAsia="Times New Roman" w:hAnsi="Times New Roman" w:cs="Times New Roman"/>
          <w:sz w:val="24"/>
          <w:szCs w:val="24"/>
          <w:lang w:eastAsia="pl-PL"/>
        </w:rPr>
        <w:t>do eskalacji przemocy.</w:t>
      </w:r>
    </w:p>
    <w:p w14:paraId="76DE098A" w14:textId="77777777" w:rsidR="005F63BA" w:rsidRPr="009622B4" w:rsidRDefault="005F63BA" w:rsidP="009622B4">
      <w:pPr>
        <w:spacing w:after="0" w:line="276" w:lineRule="auto"/>
        <w:jc w:val="both"/>
        <w:rPr>
          <w:rFonts w:ascii="Times New Roman" w:eastAsia="Times New Roman" w:hAnsi="Times New Roman" w:cs="Times New Roman"/>
          <w:sz w:val="24"/>
          <w:szCs w:val="24"/>
          <w:lang w:eastAsia="pl-PL"/>
        </w:rPr>
      </w:pPr>
    </w:p>
    <w:p w14:paraId="3F20FA87" w14:textId="77777777" w:rsidR="005F63BA" w:rsidRPr="009622B4" w:rsidRDefault="005F63BA"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 xml:space="preserve">Zgodnie z ustawą o przeciwdziałaniu przemocy osobami upoważnionymi do podejmowania czynności w ramach procedury „Niebieskie Karty” są przedstawiciele: jednostek </w:t>
      </w:r>
      <w:r w:rsidRPr="009622B4">
        <w:rPr>
          <w:rFonts w:ascii="Times New Roman" w:eastAsia="Times New Roman" w:hAnsi="Times New Roman" w:cs="Times New Roman"/>
          <w:sz w:val="24"/>
          <w:szCs w:val="24"/>
          <w:lang w:eastAsia="pl-PL"/>
        </w:rPr>
        <w:lastRenderedPageBreak/>
        <w:t>organizacyjnych pomocy społecznej, gminnych komisji rozwiązywania problemów alkoholowych, Policji, oświaty i ochrony zdrowia. Poniższa tabela i wykres przedstawią procentowy udział poszczególnych przedstawicieli instytucji wszczynających procedurę „Niebieskie Karty”</w:t>
      </w:r>
    </w:p>
    <w:p w14:paraId="6F37EF92" w14:textId="77777777" w:rsidR="005F63BA" w:rsidRPr="009622B4" w:rsidRDefault="005F63BA" w:rsidP="009622B4">
      <w:pPr>
        <w:spacing w:after="0" w:line="276" w:lineRule="auto"/>
        <w:rPr>
          <w:rFonts w:ascii="Times New Roman" w:eastAsia="Times New Roman" w:hAnsi="Times New Roman" w:cs="Times New Roman"/>
          <w:sz w:val="24"/>
          <w:szCs w:val="24"/>
          <w:lang w:eastAsia="pl-PL"/>
        </w:rPr>
      </w:pPr>
    </w:p>
    <w:p w14:paraId="4FEEAEC5" w14:textId="077C2BDD" w:rsidR="005F63BA" w:rsidRPr="009622B4" w:rsidRDefault="005F63BA"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Tabela 2. Instytucje zakładające Niebieskie Karty</w:t>
      </w:r>
      <w:r w:rsidRPr="009622B4">
        <w:rPr>
          <w:rFonts w:ascii="Times New Roman" w:eastAsia="Times New Roman" w:hAnsi="Times New Roman" w:cs="Times New Roman"/>
          <w:sz w:val="24"/>
          <w:szCs w:val="24"/>
          <w:lang w:eastAsia="pl-PL"/>
        </w:rPr>
        <w:br/>
      </w:r>
    </w:p>
    <w:tbl>
      <w:tblPr>
        <w:tblStyle w:val="Tabela-Siatka"/>
        <w:tblW w:w="0" w:type="auto"/>
        <w:tblLook w:val="04A0" w:firstRow="1" w:lastRow="0" w:firstColumn="1" w:lastColumn="0" w:noHBand="0" w:noVBand="1"/>
      </w:tblPr>
      <w:tblGrid>
        <w:gridCol w:w="1769"/>
        <w:gridCol w:w="1533"/>
        <w:gridCol w:w="1463"/>
        <w:gridCol w:w="1593"/>
        <w:gridCol w:w="1352"/>
        <w:gridCol w:w="1352"/>
      </w:tblGrid>
      <w:tr w:rsidR="005F63BA" w:rsidRPr="009622B4" w14:paraId="2DD5496A" w14:textId="77777777" w:rsidTr="00020ED9">
        <w:tc>
          <w:tcPr>
            <w:tcW w:w="1769" w:type="dxa"/>
          </w:tcPr>
          <w:p w14:paraId="12B3A9CA"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Lata\instytucja</w:t>
            </w:r>
          </w:p>
        </w:tc>
        <w:tc>
          <w:tcPr>
            <w:tcW w:w="1533" w:type="dxa"/>
          </w:tcPr>
          <w:p w14:paraId="11856548"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Policja</w:t>
            </w:r>
          </w:p>
        </w:tc>
        <w:tc>
          <w:tcPr>
            <w:tcW w:w="1463" w:type="dxa"/>
          </w:tcPr>
          <w:p w14:paraId="458B25CA"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OPS</w:t>
            </w:r>
          </w:p>
        </w:tc>
        <w:tc>
          <w:tcPr>
            <w:tcW w:w="1593" w:type="dxa"/>
          </w:tcPr>
          <w:p w14:paraId="06359DCA"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Ochrona zdrowia</w:t>
            </w:r>
          </w:p>
        </w:tc>
        <w:tc>
          <w:tcPr>
            <w:tcW w:w="1352" w:type="dxa"/>
          </w:tcPr>
          <w:p w14:paraId="51F2F4F8"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GKRPA</w:t>
            </w:r>
          </w:p>
        </w:tc>
        <w:tc>
          <w:tcPr>
            <w:tcW w:w="1352" w:type="dxa"/>
          </w:tcPr>
          <w:p w14:paraId="70ACBCD6" w14:textId="7777777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Oświata</w:t>
            </w:r>
          </w:p>
        </w:tc>
      </w:tr>
      <w:tr w:rsidR="005F63BA" w:rsidRPr="009622B4" w14:paraId="01F7012D" w14:textId="77777777" w:rsidTr="00020ED9">
        <w:tc>
          <w:tcPr>
            <w:tcW w:w="1769" w:type="dxa"/>
          </w:tcPr>
          <w:p w14:paraId="7742C1EF" w14:textId="307C62D3"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w:t>
            </w:r>
            <w:r w:rsidR="00E7555C" w:rsidRPr="009622B4">
              <w:rPr>
                <w:rFonts w:ascii="Times New Roman" w:eastAsia="Times New Roman" w:hAnsi="Times New Roman" w:cs="Times New Roman"/>
                <w:sz w:val="24"/>
                <w:szCs w:val="24"/>
                <w:lang w:eastAsia="pl-PL"/>
              </w:rPr>
              <w:t>21</w:t>
            </w:r>
          </w:p>
        </w:tc>
        <w:tc>
          <w:tcPr>
            <w:tcW w:w="1533" w:type="dxa"/>
          </w:tcPr>
          <w:p w14:paraId="5716EF60" w14:textId="6D5CA676"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34</w:t>
            </w:r>
          </w:p>
        </w:tc>
        <w:tc>
          <w:tcPr>
            <w:tcW w:w="1463" w:type="dxa"/>
          </w:tcPr>
          <w:p w14:paraId="25EA11F7" w14:textId="166AF2CF"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c>
          <w:tcPr>
            <w:tcW w:w="1593" w:type="dxa"/>
          </w:tcPr>
          <w:p w14:paraId="1FBFED46" w14:textId="1FF19F15"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c>
          <w:tcPr>
            <w:tcW w:w="1352" w:type="dxa"/>
          </w:tcPr>
          <w:p w14:paraId="20FE6748" w14:textId="13709EBB"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c>
          <w:tcPr>
            <w:tcW w:w="1352" w:type="dxa"/>
          </w:tcPr>
          <w:p w14:paraId="5ACCE842" w14:textId="628624F4"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r>
      <w:tr w:rsidR="005F63BA" w:rsidRPr="009622B4" w14:paraId="67E1DBCD" w14:textId="77777777" w:rsidTr="00020ED9">
        <w:tc>
          <w:tcPr>
            <w:tcW w:w="1769" w:type="dxa"/>
          </w:tcPr>
          <w:p w14:paraId="7BF4BC9D" w14:textId="04C9C4D7"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w:t>
            </w:r>
            <w:r w:rsidR="00E7555C" w:rsidRPr="009622B4">
              <w:rPr>
                <w:rFonts w:ascii="Times New Roman" w:eastAsia="Times New Roman" w:hAnsi="Times New Roman" w:cs="Times New Roman"/>
                <w:sz w:val="24"/>
                <w:szCs w:val="24"/>
                <w:lang w:eastAsia="pl-PL"/>
              </w:rPr>
              <w:t>22</w:t>
            </w:r>
          </w:p>
        </w:tc>
        <w:tc>
          <w:tcPr>
            <w:tcW w:w="1533" w:type="dxa"/>
          </w:tcPr>
          <w:p w14:paraId="76F4C5C0" w14:textId="4778E137"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47</w:t>
            </w:r>
          </w:p>
        </w:tc>
        <w:tc>
          <w:tcPr>
            <w:tcW w:w="1463" w:type="dxa"/>
          </w:tcPr>
          <w:p w14:paraId="27534B1E" w14:textId="0364E0F6"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c>
          <w:tcPr>
            <w:tcW w:w="1593" w:type="dxa"/>
          </w:tcPr>
          <w:p w14:paraId="417574D2" w14:textId="19883C88"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w:t>
            </w:r>
          </w:p>
        </w:tc>
        <w:tc>
          <w:tcPr>
            <w:tcW w:w="1352" w:type="dxa"/>
          </w:tcPr>
          <w:p w14:paraId="520F7B99" w14:textId="1305573A"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1</w:t>
            </w:r>
          </w:p>
        </w:tc>
        <w:tc>
          <w:tcPr>
            <w:tcW w:w="1352" w:type="dxa"/>
          </w:tcPr>
          <w:p w14:paraId="37057838" w14:textId="4F44873F" w:rsidR="005F63BA" w:rsidRPr="009622B4" w:rsidRDefault="009028EF"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r>
      <w:tr w:rsidR="005F63BA" w:rsidRPr="009622B4" w14:paraId="2E5FF7A3" w14:textId="77777777" w:rsidTr="00020ED9">
        <w:tc>
          <w:tcPr>
            <w:tcW w:w="1769" w:type="dxa"/>
          </w:tcPr>
          <w:p w14:paraId="5EBA310C" w14:textId="189812C3" w:rsidR="005F63BA" w:rsidRPr="009622B4" w:rsidRDefault="005F63BA"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202</w:t>
            </w:r>
            <w:r w:rsidR="00E7555C" w:rsidRPr="009622B4">
              <w:rPr>
                <w:rFonts w:ascii="Times New Roman" w:eastAsia="Times New Roman" w:hAnsi="Times New Roman" w:cs="Times New Roman"/>
                <w:sz w:val="24"/>
                <w:szCs w:val="24"/>
                <w:lang w:eastAsia="pl-PL"/>
              </w:rPr>
              <w:t>3</w:t>
            </w:r>
          </w:p>
        </w:tc>
        <w:tc>
          <w:tcPr>
            <w:tcW w:w="1533" w:type="dxa"/>
          </w:tcPr>
          <w:p w14:paraId="27F87094" w14:textId="79D137BD"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32</w:t>
            </w:r>
          </w:p>
        </w:tc>
        <w:tc>
          <w:tcPr>
            <w:tcW w:w="1463" w:type="dxa"/>
          </w:tcPr>
          <w:p w14:paraId="0103A1BB" w14:textId="57718A43"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4</w:t>
            </w:r>
          </w:p>
        </w:tc>
        <w:tc>
          <w:tcPr>
            <w:tcW w:w="1593" w:type="dxa"/>
          </w:tcPr>
          <w:p w14:paraId="03602CBF" w14:textId="5016F902"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1</w:t>
            </w:r>
          </w:p>
        </w:tc>
        <w:tc>
          <w:tcPr>
            <w:tcW w:w="1352" w:type="dxa"/>
          </w:tcPr>
          <w:p w14:paraId="1BA15C81" w14:textId="39D209C7"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0</w:t>
            </w:r>
          </w:p>
        </w:tc>
        <w:tc>
          <w:tcPr>
            <w:tcW w:w="1352" w:type="dxa"/>
          </w:tcPr>
          <w:p w14:paraId="186679EB" w14:textId="5C4ED5EB" w:rsidR="005F63BA" w:rsidRPr="009622B4" w:rsidRDefault="00805E16" w:rsidP="009622B4">
            <w:pPr>
              <w:spacing w:line="276" w:lineRule="auto"/>
              <w:jc w:val="center"/>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2</w:t>
            </w:r>
          </w:p>
        </w:tc>
      </w:tr>
    </w:tbl>
    <w:p w14:paraId="774ABA8E" w14:textId="77777777" w:rsidR="00AA6B4C" w:rsidRPr="009622B4" w:rsidRDefault="00AA6B4C" w:rsidP="009622B4">
      <w:pPr>
        <w:spacing w:after="0" w:line="276" w:lineRule="auto"/>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t>Źródło: Opracowanie własne</w:t>
      </w:r>
    </w:p>
    <w:p w14:paraId="0B99D78B" w14:textId="61EC85A5" w:rsidR="005F63BA" w:rsidRPr="009622B4" w:rsidRDefault="005F63BA"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sz w:val="24"/>
          <w:szCs w:val="24"/>
          <w:lang w:eastAsia="pl-PL"/>
        </w:rPr>
        <w:br/>
      </w:r>
      <w:r w:rsidR="00546248" w:rsidRPr="009622B4">
        <w:rPr>
          <w:rFonts w:ascii="Times New Roman" w:eastAsia="Times New Roman" w:hAnsi="Times New Roman" w:cs="Times New Roman"/>
          <w:sz w:val="24"/>
          <w:szCs w:val="24"/>
          <w:lang w:eastAsia="pl-PL"/>
        </w:rPr>
        <w:t>W latach 2021 – 2023</w:t>
      </w:r>
      <w:r w:rsidRPr="009622B4">
        <w:rPr>
          <w:rFonts w:ascii="Times New Roman" w:eastAsia="Times New Roman" w:hAnsi="Times New Roman" w:cs="Times New Roman"/>
          <w:sz w:val="24"/>
          <w:szCs w:val="24"/>
          <w:lang w:eastAsia="pl-PL"/>
        </w:rPr>
        <w:t xml:space="preserve"> f</w:t>
      </w:r>
      <w:r w:rsidR="00D85532" w:rsidRPr="009622B4">
        <w:rPr>
          <w:rFonts w:ascii="Times New Roman" w:eastAsia="Times New Roman" w:hAnsi="Times New Roman" w:cs="Times New Roman"/>
          <w:sz w:val="24"/>
          <w:szCs w:val="24"/>
          <w:lang w:eastAsia="pl-PL"/>
        </w:rPr>
        <w:t>un</w:t>
      </w:r>
      <w:r w:rsidR="00546248" w:rsidRPr="009622B4">
        <w:rPr>
          <w:rFonts w:ascii="Times New Roman" w:eastAsia="Times New Roman" w:hAnsi="Times New Roman" w:cs="Times New Roman"/>
          <w:sz w:val="24"/>
          <w:szCs w:val="24"/>
          <w:lang w:eastAsia="pl-PL"/>
        </w:rPr>
        <w:t>kcjonariusze Policji założyli 1</w:t>
      </w:r>
      <w:r w:rsidR="00D85532" w:rsidRPr="009622B4">
        <w:rPr>
          <w:rFonts w:ascii="Times New Roman" w:eastAsia="Times New Roman" w:hAnsi="Times New Roman" w:cs="Times New Roman"/>
          <w:sz w:val="24"/>
          <w:szCs w:val="24"/>
          <w:lang w:eastAsia="pl-PL"/>
        </w:rPr>
        <w:t>1</w:t>
      </w:r>
      <w:r w:rsidR="00546248" w:rsidRPr="009622B4">
        <w:rPr>
          <w:rFonts w:ascii="Times New Roman" w:eastAsia="Times New Roman" w:hAnsi="Times New Roman" w:cs="Times New Roman"/>
          <w:sz w:val="24"/>
          <w:szCs w:val="24"/>
          <w:lang w:eastAsia="pl-PL"/>
        </w:rPr>
        <w:t>3 Niebieskich Kart, co stanowi 91,9</w:t>
      </w:r>
      <w:r w:rsidR="00D85532"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 xml:space="preserve">% wszystkich procedur „Niebieskie Karty”. Pracownicy socjalni Ośrodka Pomocy Społecznej wypełnili </w:t>
      </w:r>
      <w:r w:rsidR="00546248" w:rsidRPr="009622B4">
        <w:rPr>
          <w:rFonts w:ascii="Times New Roman" w:eastAsia="Times New Roman" w:hAnsi="Times New Roman" w:cs="Times New Roman"/>
          <w:sz w:val="24"/>
          <w:szCs w:val="24"/>
          <w:lang w:eastAsia="pl-PL"/>
        </w:rPr>
        <w:t>4 formularze, p</w:t>
      </w:r>
      <w:r w:rsidRPr="009622B4">
        <w:rPr>
          <w:rFonts w:ascii="Times New Roman" w:eastAsia="Times New Roman" w:hAnsi="Times New Roman" w:cs="Times New Roman"/>
          <w:sz w:val="24"/>
          <w:szCs w:val="24"/>
          <w:lang w:eastAsia="pl-PL"/>
        </w:rPr>
        <w:t>rac</w:t>
      </w:r>
      <w:r w:rsidR="00546248" w:rsidRPr="009622B4">
        <w:rPr>
          <w:rFonts w:ascii="Times New Roman" w:eastAsia="Times New Roman" w:hAnsi="Times New Roman" w:cs="Times New Roman"/>
          <w:sz w:val="24"/>
          <w:szCs w:val="24"/>
          <w:lang w:eastAsia="pl-PL"/>
        </w:rPr>
        <w:t>ownicy placówek ochrony zdrowia</w:t>
      </w:r>
      <w:r w:rsidR="00D85532" w:rsidRPr="009622B4">
        <w:rPr>
          <w:rFonts w:ascii="Times New Roman" w:eastAsia="Times New Roman" w:hAnsi="Times New Roman" w:cs="Times New Roman"/>
          <w:sz w:val="24"/>
          <w:szCs w:val="24"/>
          <w:lang w:eastAsia="pl-PL"/>
        </w:rPr>
        <w:t xml:space="preserve"> </w:t>
      </w:r>
      <w:r w:rsidR="00546248" w:rsidRPr="009622B4">
        <w:rPr>
          <w:rFonts w:ascii="Times New Roman" w:eastAsia="Times New Roman" w:hAnsi="Times New Roman" w:cs="Times New Roman"/>
          <w:sz w:val="24"/>
          <w:szCs w:val="24"/>
          <w:lang w:eastAsia="pl-PL"/>
        </w:rPr>
        <w:t>3,</w:t>
      </w:r>
      <w:r w:rsidRPr="009622B4">
        <w:rPr>
          <w:rFonts w:ascii="Times New Roman" w:eastAsia="Times New Roman" w:hAnsi="Times New Roman" w:cs="Times New Roman"/>
          <w:sz w:val="24"/>
          <w:szCs w:val="24"/>
          <w:lang w:eastAsia="pl-PL"/>
        </w:rPr>
        <w:t xml:space="preserve"> placówki oświatowe</w:t>
      </w:r>
      <w:r w:rsidR="00720782" w:rsidRPr="009622B4">
        <w:rPr>
          <w:rFonts w:ascii="Times New Roman" w:eastAsia="Times New Roman" w:hAnsi="Times New Roman" w:cs="Times New Roman"/>
          <w:sz w:val="24"/>
          <w:szCs w:val="24"/>
          <w:lang w:eastAsia="pl-PL"/>
        </w:rPr>
        <w:t xml:space="preserve"> 2, natomiast GKRPA - 1</w:t>
      </w:r>
      <w:r w:rsidR="00D85532" w:rsidRPr="009622B4">
        <w:rPr>
          <w:rFonts w:ascii="Times New Roman" w:eastAsia="Times New Roman" w:hAnsi="Times New Roman" w:cs="Times New Roman"/>
          <w:sz w:val="24"/>
          <w:szCs w:val="24"/>
          <w:lang w:eastAsia="pl-PL"/>
        </w:rPr>
        <w:t xml:space="preserve">. </w:t>
      </w:r>
      <w:r w:rsidR="00720782" w:rsidRPr="009622B4">
        <w:rPr>
          <w:rFonts w:ascii="Times New Roman" w:eastAsia="Times New Roman" w:hAnsi="Times New Roman" w:cs="Times New Roman"/>
          <w:sz w:val="24"/>
          <w:szCs w:val="24"/>
          <w:lang w:eastAsia="pl-PL"/>
        </w:rPr>
        <w:t xml:space="preserve"> </w:t>
      </w:r>
      <w:r w:rsidRPr="009622B4">
        <w:rPr>
          <w:rFonts w:ascii="Times New Roman" w:eastAsia="Times New Roman" w:hAnsi="Times New Roman" w:cs="Times New Roman"/>
          <w:sz w:val="24"/>
          <w:szCs w:val="24"/>
          <w:lang w:eastAsia="pl-PL"/>
        </w:rPr>
        <w:t>Z powyższych danych wynika</w:t>
      </w:r>
      <w:r w:rsidR="00E20ADA" w:rsidRPr="009622B4">
        <w:rPr>
          <w:rFonts w:ascii="Times New Roman" w:eastAsia="Times New Roman" w:hAnsi="Times New Roman" w:cs="Times New Roman"/>
          <w:sz w:val="24"/>
          <w:szCs w:val="24"/>
          <w:lang w:eastAsia="pl-PL"/>
        </w:rPr>
        <w:t xml:space="preserve"> zatem</w:t>
      </w:r>
      <w:r w:rsidRPr="009622B4">
        <w:rPr>
          <w:rFonts w:ascii="Times New Roman" w:eastAsia="Times New Roman" w:hAnsi="Times New Roman" w:cs="Times New Roman"/>
          <w:sz w:val="24"/>
          <w:szCs w:val="24"/>
          <w:lang w:eastAsia="pl-PL"/>
        </w:rPr>
        <w:t xml:space="preserve">, </w:t>
      </w:r>
      <w:r w:rsidR="00D85532" w:rsidRPr="009622B4">
        <w:rPr>
          <w:rFonts w:ascii="Times New Roman" w:eastAsia="Times New Roman" w:hAnsi="Times New Roman" w:cs="Times New Roman"/>
          <w:sz w:val="24"/>
          <w:szCs w:val="24"/>
          <w:lang w:eastAsia="pl-PL"/>
        </w:rPr>
        <w:t>że Policja</w:t>
      </w:r>
      <w:r w:rsidRPr="009622B4">
        <w:rPr>
          <w:rFonts w:ascii="Times New Roman" w:eastAsia="Times New Roman" w:hAnsi="Times New Roman" w:cs="Times New Roman"/>
          <w:sz w:val="24"/>
          <w:szCs w:val="24"/>
          <w:lang w:eastAsia="pl-PL"/>
        </w:rPr>
        <w:t xml:space="preserve"> jest instytucją najbardziej aktywną w identyfikacji problemu przemocy w rodzinie.</w:t>
      </w:r>
    </w:p>
    <w:p w14:paraId="27EE9B38" w14:textId="77777777" w:rsidR="005F63BA" w:rsidRPr="009622B4" w:rsidRDefault="005F63BA" w:rsidP="009622B4">
      <w:pPr>
        <w:spacing w:after="0" w:line="276" w:lineRule="auto"/>
        <w:rPr>
          <w:rFonts w:ascii="Times New Roman" w:eastAsia="Times New Roman" w:hAnsi="Times New Roman" w:cs="Times New Roman"/>
          <w:sz w:val="24"/>
          <w:szCs w:val="24"/>
          <w:lang w:eastAsia="pl-PL"/>
        </w:rPr>
      </w:pPr>
    </w:p>
    <w:p w14:paraId="08E59218" w14:textId="71FFAAEB" w:rsidR="007E748D"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W</w:t>
      </w:r>
      <w:r w:rsidR="00DD7E0C" w:rsidRPr="009622B4">
        <w:rPr>
          <w:rFonts w:ascii="Times New Roman" w:eastAsia="Times New Roman" w:hAnsi="Times New Roman" w:cs="Times New Roman"/>
          <w:color w:val="000000" w:themeColor="text1"/>
          <w:sz w:val="24"/>
          <w:szCs w:val="24"/>
          <w:lang w:eastAsia="pl-PL"/>
        </w:rPr>
        <w:t xml:space="preserve"> Rządowym </w:t>
      </w:r>
      <w:r w:rsidR="008D556C" w:rsidRPr="009622B4">
        <w:rPr>
          <w:rFonts w:ascii="Times New Roman" w:eastAsia="Times New Roman" w:hAnsi="Times New Roman" w:cs="Times New Roman"/>
          <w:color w:val="000000" w:themeColor="text1"/>
          <w:sz w:val="24"/>
          <w:szCs w:val="24"/>
          <w:lang w:eastAsia="pl-PL"/>
        </w:rPr>
        <w:t>Programie Przeciwdziałania</w:t>
      </w:r>
      <w:r w:rsidR="00DD7E0C" w:rsidRPr="009622B4">
        <w:rPr>
          <w:rFonts w:ascii="Times New Roman" w:eastAsia="Times New Roman" w:hAnsi="Times New Roman" w:cs="Times New Roman"/>
          <w:color w:val="000000" w:themeColor="text1"/>
          <w:sz w:val="24"/>
          <w:szCs w:val="24"/>
          <w:lang w:eastAsia="pl-PL"/>
        </w:rPr>
        <w:t xml:space="preserve"> Przemocy Domowej na lata 2024-2030</w:t>
      </w:r>
      <w:r w:rsidR="003B4B1C" w:rsidRPr="009622B4">
        <w:rPr>
          <w:rStyle w:val="Odwoanieprzypisudolnego"/>
          <w:rFonts w:ascii="Times New Roman" w:eastAsia="Times New Roman" w:hAnsi="Times New Roman" w:cs="Times New Roman"/>
          <w:color w:val="000000" w:themeColor="text1"/>
          <w:sz w:val="24"/>
          <w:szCs w:val="24"/>
          <w:lang w:eastAsia="pl-PL"/>
        </w:rPr>
        <w:footnoteReference w:id="7"/>
      </w:r>
      <w:r w:rsidR="00DD7E0C" w:rsidRPr="009622B4">
        <w:rPr>
          <w:rFonts w:ascii="Times New Roman" w:eastAsia="Times New Roman" w:hAnsi="Times New Roman" w:cs="Times New Roman"/>
          <w:color w:val="000000" w:themeColor="text1"/>
          <w:sz w:val="24"/>
          <w:szCs w:val="24"/>
          <w:lang w:eastAsia="pl-PL"/>
        </w:rPr>
        <w:t xml:space="preserve"> oraz Krajowym</w:t>
      </w:r>
      <w:r w:rsidR="00122FFF" w:rsidRPr="009622B4">
        <w:rPr>
          <w:rFonts w:ascii="Times New Roman" w:eastAsia="Times New Roman" w:hAnsi="Times New Roman" w:cs="Times New Roman"/>
          <w:color w:val="000000" w:themeColor="text1"/>
          <w:sz w:val="24"/>
          <w:szCs w:val="24"/>
          <w:lang w:eastAsia="pl-PL"/>
        </w:rPr>
        <w:t xml:space="preserve"> </w:t>
      </w:r>
      <w:r w:rsidR="00DD7E0C" w:rsidRPr="009622B4">
        <w:rPr>
          <w:rFonts w:ascii="Times New Roman" w:eastAsia="Times New Roman" w:hAnsi="Times New Roman" w:cs="Times New Roman"/>
          <w:color w:val="000000" w:themeColor="text1"/>
          <w:sz w:val="24"/>
          <w:szCs w:val="24"/>
          <w:lang w:eastAsia="pl-PL"/>
        </w:rPr>
        <w:t xml:space="preserve">Programie Przeciwdziałania Przemocy </w:t>
      </w:r>
      <w:r w:rsidR="00122FFF" w:rsidRPr="009622B4">
        <w:rPr>
          <w:rFonts w:ascii="Times New Roman" w:eastAsia="Times New Roman" w:hAnsi="Times New Roman" w:cs="Times New Roman"/>
          <w:color w:val="000000" w:themeColor="text1"/>
          <w:sz w:val="24"/>
          <w:szCs w:val="24"/>
          <w:lang w:eastAsia="pl-PL"/>
        </w:rPr>
        <w:t>w Rodzinie</w:t>
      </w:r>
      <w:r w:rsidR="00DD7E0C" w:rsidRPr="009622B4">
        <w:rPr>
          <w:rFonts w:ascii="Times New Roman" w:eastAsia="Times New Roman" w:hAnsi="Times New Roman" w:cs="Times New Roman"/>
          <w:color w:val="000000" w:themeColor="text1"/>
          <w:sz w:val="24"/>
          <w:szCs w:val="24"/>
          <w:lang w:eastAsia="pl-PL"/>
        </w:rPr>
        <w:t xml:space="preserve"> na</w:t>
      </w:r>
      <w:r w:rsidR="00122FFF" w:rsidRPr="009622B4">
        <w:rPr>
          <w:rFonts w:ascii="Times New Roman" w:eastAsia="Times New Roman" w:hAnsi="Times New Roman" w:cs="Times New Roman"/>
          <w:color w:val="000000" w:themeColor="text1"/>
          <w:sz w:val="24"/>
          <w:szCs w:val="24"/>
          <w:lang w:eastAsia="pl-PL"/>
        </w:rPr>
        <w:t xml:space="preserve"> rok 2023</w:t>
      </w:r>
      <w:r w:rsidR="003B4B1C" w:rsidRPr="009622B4">
        <w:rPr>
          <w:rStyle w:val="Odwoanieprzypisudolnego"/>
          <w:rFonts w:ascii="Times New Roman" w:eastAsia="Times New Roman" w:hAnsi="Times New Roman" w:cs="Times New Roman"/>
          <w:color w:val="000000" w:themeColor="text1"/>
          <w:sz w:val="24"/>
          <w:szCs w:val="24"/>
          <w:lang w:eastAsia="pl-PL"/>
        </w:rPr>
        <w:footnoteReference w:id="8"/>
      </w:r>
      <w:r w:rsidR="00DD7E0C" w:rsidRPr="009622B4">
        <w:rPr>
          <w:rFonts w:ascii="Times New Roman" w:eastAsia="Times New Roman" w:hAnsi="Times New Roman" w:cs="Times New Roman"/>
          <w:color w:val="000000" w:themeColor="text1"/>
          <w:sz w:val="24"/>
          <w:szCs w:val="24"/>
          <w:lang w:eastAsia="pl-PL"/>
        </w:rPr>
        <w:t xml:space="preserve"> </w:t>
      </w:r>
      <w:r w:rsidR="008D556C" w:rsidRPr="009622B4">
        <w:rPr>
          <w:rFonts w:ascii="Times New Roman" w:eastAsia="Times New Roman" w:hAnsi="Times New Roman" w:cs="Times New Roman"/>
          <w:color w:val="000000" w:themeColor="text1"/>
          <w:sz w:val="24"/>
          <w:szCs w:val="24"/>
          <w:lang w:eastAsia="pl-PL"/>
        </w:rPr>
        <w:t xml:space="preserve"> </w:t>
      </w:r>
      <w:r w:rsidR="00421BE7" w:rsidRPr="009622B4">
        <w:rPr>
          <w:rFonts w:ascii="Times New Roman" w:eastAsia="Times New Roman" w:hAnsi="Times New Roman" w:cs="Times New Roman"/>
          <w:color w:val="000000" w:themeColor="text1"/>
          <w:sz w:val="24"/>
          <w:szCs w:val="24"/>
          <w:lang w:eastAsia="pl-PL"/>
        </w:rPr>
        <w:t xml:space="preserve">wskazano, iż zwiększa się świadomość Polaków na temat zjawiska przemocy domowej, nadal jest jednak jednym z ważnych problemów społecznych. W </w:t>
      </w:r>
      <w:proofErr w:type="spellStart"/>
      <w:r w:rsidR="00421BE7" w:rsidRPr="009622B4">
        <w:rPr>
          <w:rFonts w:ascii="Times New Roman" w:eastAsia="Times New Roman" w:hAnsi="Times New Roman" w:cs="Times New Roman"/>
          <w:color w:val="000000" w:themeColor="text1"/>
          <w:sz w:val="24"/>
          <w:szCs w:val="24"/>
          <w:lang w:eastAsia="pl-PL"/>
        </w:rPr>
        <w:t>w.w</w:t>
      </w:r>
      <w:proofErr w:type="spellEnd"/>
      <w:r w:rsidR="00421BE7" w:rsidRPr="009622B4">
        <w:rPr>
          <w:rFonts w:ascii="Times New Roman" w:eastAsia="Times New Roman" w:hAnsi="Times New Roman" w:cs="Times New Roman"/>
          <w:color w:val="000000" w:themeColor="text1"/>
          <w:sz w:val="24"/>
          <w:szCs w:val="24"/>
          <w:lang w:eastAsia="pl-PL"/>
        </w:rPr>
        <w:t>. publikacjach p</w:t>
      </w:r>
      <w:r w:rsidRPr="009622B4">
        <w:rPr>
          <w:rFonts w:ascii="Times New Roman" w:eastAsia="Times New Roman" w:hAnsi="Times New Roman" w:cs="Times New Roman"/>
          <w:color w:val="000000" w:themeColor="text1"/>
          <w:sz w:val="24"/>
          <w:szCs w:val="24"/>
          <w:lang w:eastAsia="pl-PL"/>
        </w:rPr>
        <w:t xml:space="preserve">rzedstawione zostały </w:t>
      </w:r>
      <w:r w:rsidR="00421BE7" w:rsidRPr="009622B4">
        <w:rPr>
          <w:rFonts w:ascii="Times New Roman" w:eastAsia="Times New Roman" w:hAnsi="Times New Roman" w:cs="Times New Roman"/>
          <w:color w:val="000000" w:themeColor="text1"/>
          <w:sz w:val="24"/>
          <w:szCs w:val="24"/>
          <w:lang w:eastAsia="pl-PL"/>
        </w:rPr>
        <w:t xml:space="preserve">także </w:t>
      </w:r>
      <w:r w:rsidRPr="009622B4">
        <w:rPr>
          <w:rFonts w:ascii="Times New Roman" w:eastAsia="Times New Roman" w:hAnsi="Times New Roman" w:cs="Times New Roman"/>
          <w:color w:val="000000" w:themeColor="text1"/>
          <w:sz w:val="24"/>
          <w:szCs w:val="24"/>
          <w:lang w:eastAsia="pl-PL"/>
        </w:rPr>
        <w:t xml:space="preserve">przyczyny sprzyjające </w:t>
      </w:r>
      <w:r w:rsidR="007E748D" w:rsidRPr="009622B4">
        <w:rPr>
          <w:rFonts w:ascii="Times New Roman" w:eastAsia="Times New Roman" w:hAnsi="Times New Roman" w:cs="Times New Roman"/>
          <w:color w:val="000000" w:themeColor="text1"/>
          <w:sz w:val="24"/>
          <w:szCs w:val="24"/>
          <w:lang w:eastAsia="pl-PL"/>
        </w:rPr>
        <w:t>występowaniu</w:t>
      </w:r>
      <w:r w:rsidRPr="009622B4">
        <w:rPr>
          <w:rFonts w:ascii="Times New Roman" w:eastAsia="Times New Roman" w:hAnsi="Times New Roman" w:cs="Times New Roman"/>
          <w:color w:val="000000" w:themeColor="text1"/>
          <w:sz w:val="24"/>
          <w:szCs w:val="24"/>
          <w:lang w:eastAsia="pl-PL"/>
        </w:rPr>
        <w:t xml:space="preserve"> przemocy </w:t>
      </w:r>
      <w:r w:rsidR="008C1619" w:rsidRPr="009622B4">
        <w:rPr>
          <w:rFonts w:ascii="Times New Roman" w:eastAsia="Times New Roman" w:hAnsi="Times New Roman" w:cs="Times New Roman"/>
          <w:color w:val="000000" w:themeColor="text1"/>
          <w:sz w:val="24"/>
          <w:szCs w:val="24"/>
          <w:lang w:eastAsia="pl-PL"/>
        </w:rPr>
        <w:t>domowej</w:t>
      </w:r>
      <w:r w:rsidRPr="009622B4">
        <w:rPr>
          <w:rFonts w:ascii="Times New Roman" w:eastAsia="Times New Roman" w:hAnsi="Times New Roman" w:cs="Times New Roman"/>
          <w:color w:val="000000" w:themeColor="text1"/>
          <w:sz w:val="24"/>
          <w:szCs w:val="24"/>
          <w:lang w:eastAsia="pl-PL"/>
        </w:rPr>
        <w:t xml:space="preserve">. </w:t>
      </w:r>
      <w:r w:rsidR="007E748D" w:rsidRPr="009622B4">
        <w:rPr>
          <w:rFonts w:ascii="Times New Roman" w:eastAsia="Times New Roman" w:hAnsi="Times New Roman" w:cs="Times New Roman"/>
          <w:color w:val="000000" w:themeColor="text1"/>
          <w:sz w:val="24"/>
          <w:szCs w:val="24"/>
          <w:lang w:eastAsia="pl-PL"/>
        </w:rPr>
        <w:t xml:space="preserve">Jednym z ważniejszych aspektów jest </w:t>
      </w:r>
      <w:r w:rsidRPr="009622B4">
        <w:rPr>
          <w:rFonts w:ascii="Times New Roman" w:eastAsia="Times New Roman" w:hAnsi="Times New Roman" w:cs="Times New Roman"/>
          <w:color w:val="000000" w:themeColor="text1"/>
          <w:sz w:val="24"/>
          <w:szCs w:val="24"/>
          <w:lang w:eastAsia="pl-PL"/>
        </w:rPr>
        <w:t>dziedziczenie wzorca przemocy z rodziny pochodzenia. Dzieci</w:t>
      </w:r>
      <w:r w:rsidR="008C1619" w:rsidRPr="009622B4">
        <w:rPr>
          <w:rFonts w:ascii="Times New Roman" w:eastAsia="Times New Roman" w:hAnsi="Times New Roman" w:cs="Times New Roman"/>
          <w:color w:val="000000" w:themeColor="text1"/>
          <w:sz w:val="24"/>
          <w:szCs w:val="24"/>
          <w:lang w:eastAsia="pl-PL"/>
        </w:rPr>
        <w:t xml:space="preserve">, które wychowują </w:t>
      </w:r>
      <w:r w:rsidRPr="009622B4">
        <w:rPr>
          <w:rFonts w:ascii="Times New Roman" w:eastAsia="Times New Roman" w:hAnsi="Times New Roman" w:cs="Times New Roman"/>
          <w:color w:val="000000" w:themeColor="text1"/>
          <w:sz w:val="24"/>
          <w:szCs w:val="24"/>
          <w:lang w:eastAsia="pl-PL"/>
        </w:rPr>
        <w:t xml:space="preserve">się </w:t>
      </w:r>
      <w:r w:rsidR="009622B4">
        <w:rPr>
          <w:rFonts w:ascii="Times New Roman" w:eastAsia="Times New Roman" w:hAnsi="Times New Roman" w:cs="Times New Roman"/>
          <w:color w:val="000000" w:themeColor="text1"/>
          <w:sz w:val="24"/>
          <w:szCs w:val="24"/>
          <w:lang w:eastAsia="pl-PL"/>
        </w:rPr>
        <w:t xml:space="preserve">                                </w:t>
      </w:r>
      <w:r w:rsidRPr="009622B4">
        <w:rPr>
          <w:rFonts w:ascii="Times New Roman" w:eastAsia="Times New Roman" w:hAnsi="Times New Roman" w:cs="Times New Roman"/>
          <w:color w:val="000000" w:themeColor="text1"/>
          <w:sz w:val="24"/>
          <w:szCs w:val="24"/>
          <w:lang w:eastAsia="pl-PL"/>
        </w:rPr>
        <w:t xml:space="preserve">w rodzinach z problemem przemocy przyswajają zachowania dorosłych, których są świadkami lub ofiarami. Uczą się, że najlepszym i </w:t>
      </w:r>
      <w:r w:rsidR="000C6F31" w:rsidRPr="009622B4">
        <w:rPr>
          <w:rFonts w:ascii="Times New Roman" w:eastAsia="Times New Roman" w:hAnsi="Times New Roman" w:cs="Times New Roman"/>
          <w:color w:val="000000" w:themeColor="text1"/>
          <w:sz w:val="24"/>
          <w:szCs w:val="24"/>
          <w:lang w:eastAsia="pl-PL"/>
        </w:rPr>
        <w:t>najbardziej skutecznym sposobem</w:t>
      </w:r>
      <w:r w:rsidR="00D85532" w:rsidRPr="009622B4">
        <w:rPr>
          <w:rFonts w:ascii="Times New Roman" w:eastAsia="Times New Roman" w:hAnsi="Times New Roman" w:cs="Times New Roman"/>
          <w:color w:val="000000" w:themeColor="text1"/>
          <w:sz w:val="24"/>
          <w:szCs w:val="24"/>
          <w:lang w:eastAsia="pl-PL"/>
        </w:rPr>
        <w:t xml:space="preserve"> </w:t>
      </w:r>
      <w:r w:rsidRPr="009622B4">
        <w:rPr>
          <w:rFonts w:ascii="Times New Roman" w:eastAsia="Times New Roman" w:hAnsi="Times New Roman" w:cs="Times New Roman"/>
          <w:color w:val="000000" w:themeColor="text1"/>
          <w:sz w:val="24"/>
          <w:szCs w:val="24"/>
          <w:lang w:eastAsia="pl-PL"/>
        </w:rPr>
        <w:t>w rozwiązywaniu konfliktów jest przemoc</w:t>
      </w:r>
      <w:r w:rsidR="00B14F30" w:rsidRPr="009622B4">
        <w:rPr>
          <w:rFonts w:ascii="Times New Roman" w:eastAsia="Times New Roman" w:hAnsi="Times New Roman" w:cs="Times New Roman"/>
          <w:color w:val="000000" w:themeColor="text1"/>
          <w:sz w:val="24"/>
          <w:szCs w:val="24"/>
          <w:lang w:eastAsia="pl-PL"/>
        </w:rPr>
        <w:t xml:space="preserve">. </w:t>
      </w:r>
      <w:r w:rsidR="007F093A" w:rsidRPr="009622B4">
        <w:rPr>
          <w:rFonts w:ascii="Times New Roman" w:eastAsia="Times New Roman" w:hAnsi="Times New Roman" w:cs="Times New Roman"/>
          <w:color w:val="000000" w:themeColor="text1"/>
          <w:sz w:val="24"/>
          <w:szCs w:val="24"/>
          <w:lang w:eastAsia="pl-PL"/>
        </w:rPr>
        <w:t>N</w:t>
      </w:r>
      <w:r w:rsidR="00421BE7" w:rsidRPr="009622B4">
        <w:rPr>
          <w:rFonts w:ascii="Times New Roman" w:eastAsia="Times New Roman" w:hAnsi="Times New Roman" w:cs="Times New Roman"/>
          <w:color w:val="000000" w:themeColor="text1"/>
          <w:sz w:val="24"/>
          <w:szCs w:val="24"/>
          <w:lang w:eastAsia="pl-PL"/>
        </w:rPr>
        <w:t xml:space="preserve">a występowanie przemocy domowej </w:t>
      </w:r>
      <w:r w:rsidR="007F093A" w:rsidRPr="009622B4">
        <w:rPr>
          <w:rFonts w:ascii="Times New Roman" w:eastAsia="Times New Roman" w:hAnsi="Times New Roman" w:cs="Times New Roman"/>
          <w:color w:val="000000" w:themeColor="text1"/>
          <w:sz w:val="24"/>
          <w:szCs w:val="24"/>
          <w:lang w:eastAsia="pl-PL"/>
        </w:rPr>
        <w:t xml:space="preserve">duże znaczenie </w:t>
      </w:r>
      <w:r w:rsidR="00421BE7" w:rsidRPr="009622B4">
        <w:rPr>
          <w:rFonts w:ascii="Times New Roman" w:eastAsia="Times New Roman" w:hAnsi="Times New Roman" w:cs="Times New Roman"/>
          <w:color w:val="000000" w:themeColor="text1"/>
          <w:sz w:val="24"/>
          <w:szCs w:val="24"/>
          <w:lang w:eastAsia="pl-PL"/>
        </w:rPr>
        <w:t xml:space="preserve">mają </w:t>
      </w:r>
      <w:r w:rsidR="007F093A" w:rsidRPr="009622B4">
        <w:rPr>
          <w:rFonts w:ascii="Times New Roman" w:eastAsia="Times New Roman" w:hAnsi="Times New Roman" w:cs="Times New Roman"/>
          <w:color w:val="000000" w:themeColor="text1"/>
          <w:sz w:val="24"/>
          <w:szCs w:val="24"/>
          <w:lang w:eastAsia="pl-PL"/>
        </w:rPr>
        <w:t xml:space="preserve">występujące </w:t>
      </w:r>
      <w:r w:rsidR="009622B4">
        <w:rPr>
          <w:rFonts w:ascii="Times New Roman" w:eastAsia="Times New Roman" w:hAnsi="Times New Roman" w:cs="Times New Roman"/>
          <w:color w:val="000000" w:themeColor="text1"/>
          <w:sz w:val="24"/>
          <w:szCs w:val="24"/>
          <w:lang w:eastAsia="pl-PL"/>
        </w:rPr>
        <w:t xml:space="preserve"> </w:t>
      </w:r>
      <w:r w:rsidR="007F093A" w:rsidRPr="009622B4">
        <w:rPr>
          <w:rFonts w:ascii="Times New Roman" w:eastAsia="Times New Roman" w:hAnsi="Times New Roman" w:cs="Times New Roman"/>
          <w:color w:val="000000" w:themeColor="text1"/>
          <w:sz w:val="24"/>
          <w:szCs w:val="24"/>
          <w:lang w:eastAsia="pl-PL"/>
        </w:rPr>
        <w:t>w społeczeństwie wzorce oraz stereotypy kulturowo uwarunkowane</w:t>
      </w:r>
      <w:r w:rsidR="00797A68" w:rsidRPr="009622B4">
        <w:rPr>
          <w:rFonts w:ascii="Times New Roman" w:eastAsia="Times New Roman" w:hAnsi="Times New Roman" w:cs="Times New Roman"/>
          <w:color w:val="000000" w:themeColor="text1"/>
          <w:sz w:val="24"/>
          <w:szCs w:val="24"/>
          <w:lang w:eastAsia="pl-PL"/>
        </w:rPr>
        <w:t>, które są silnie i często ponadczasowo niesione</w:t>
      </w:r>
      <w:r w:rsidR="001C3826" w:rsidRPr="009622B4">
        <w:rPr>
          <w:rFonts w:ascii="Times New Roman" w:eastAsia="Times New Roman" w:hAnsi="Times New Roman" w:cs="Times New Roman"/>
          <w:color w:val="000000" w:themeColor="text1"/>
          <w:sz w:val="24"/>
          <w:szCs w:val="24"/>
          <w:lang w:eastAsia="pl-PL"/>
        </w:rPr>
        <w:t xml:space="preserve"> przez pokolenia. </w:t>
      </w:r>
      <w:r w:rsidR="00797A68" w:rsidRPr="009622B4">
        <w:rPr>
          <w:rFonts w:ascii="Times New Roman" w:eastAsia="Times New Roman" w:hAnsi="Times New Roman" w:cs="Times New Roman"/>
          <w:color w:val="000000" w:themeColor="text1"/>
          <w:sz w:val="24"/>
          <w:szCs w:val="24"/>
          <w:lang w:eastAsia="pl-PL"/>
        </w:rPr>
        <w:t xml:space="preserve">W </w:t>
      </w:r>
      <w:r w:rsidR="001C3826" w:rsidRPr="009622B4">
        <w:rPr>
          <w:rFonts w:ascii="Times New Roman" w:eastAsia="Times New Roman" w:hAnsi="Times New Roman" w:cs="Times New Roman"/>
          <w:color w:val="000000" w:themeColor="text1"/>
          <w:sz w:val="24"/>
          <w:szCs w:val="24"/>
          <w:lang w:eastAsia="pl-PL"/>
        </w:rPr>
        <w:t>naszym</w:t>
      </w:r>
      <w:r w:rsidR="00797A68" w:rsidRPr="009622B4">
        <w:rPr>
          <w:rFonts w:ascii="Times New Roman" w:eastAsia="Times New Roman" w:hAnsi="Times New Roman" w:cs="Times New Roman"/>
          <w:color w:val="000000" w:themeColor="text1"/>
          <w:sz w:val="24"/>
          <w:szCs w:val="24"/>
          <w:lang w:eastAsia="pl-PL"/>
        </w:rPr>
        <w:t xml:space="preserve"> społeczeństwie nadal silnym przekonaniem jest np.</w:t>
      </w:r>
      <w:r w:rsidR="00421BE7" w:rsidRPr="009622B4">
        <w:rPr>
          <w:rFonts w:ascii="Times New Roman" w:eastAsia="Times New Roman" w:hAnsi="Times New Roman" w:cs="Times New Roman"/>
          <w:color w:val="000000" w:themeColor="text1"/>
          <w:sz w:val="24"/>
          <w:szCs w:val="24"/>
          <w:lang w:eastAsia="pl-PL"/>
        </w:rPr>
        <w:t xml:space="preserve"> </w:t>
      </w:r>
      <w:r w:rsidR="00797A68" w:rsidRPr="009622B4">
        <w:rPr>
          <w:rFonts w:ascii="Times New Roman" w:eastAsia="Times New Roman" w:hAnsi="Times New Roman" w:cs="Times New Roman"/>
          <w:color w:val="000000" w:themeColor="text1"/>
          <w:sz w:val="24"/>
          <w:szCs w:val="24"/>
          <w:lang w:eastAsia="pl-PL"/>
        </w:rPr>
        <w:t>stwierdzenie, że „ofiary przemocy domowej akceptują swoją sytuację”</w:t>
      </w:r>
      <w:r w:rsidR="003B4B1C" w:rsidRPr="009622B4">
        <w:rPr>
          <w:rFonts w:ascii="Times New Roman" w:eastAsia="Times New Roman" w:hAnsi="Times New Roman" w:cs="Times New Roman"/>
          <w:color w:val="000000" w:themeColor="text1"/>
          <w:sz w:val="24"/>
          <w:szCs w:val="24"/>
          <w:lang w:eastAsia="pl-PL"/>
        </w:rPr>
        <w:t xml:space="preserve"> – </w:t>
      </w:r>
      <w:r w:rsidR="00144BD2" w:rsidRPr="009622B4">
        <w:rPr>
          <w:rFonts w:ascii="Times New Roman" w:eastAsia="Times New Roman" w:hAnsi="Times New Roman" w:cs="Times New Roman"/>
          <w:color w:val="000000" w:themeColor="text1"/>
          <w:sz w:val="24"/>
          <w:szCs w:val="24"/>
          <w:lang w:eastAsia="pl-PL"/>
        </w:rPr>
        <w:t xml:space="preserve">taki </w:t>
      </w:r>
      <w:r w:rsidR="003B4B1C" w:rsidRPr="009622B4">
        <w:rPr>
          <w:rFonts w:ascii="Times New Roman" w:eastAsia="Times New Roman" w:hAnsi="Times New Roman" w:cs="Times New Roman"/>
          <w:color w:val="000000" w:themeColor="text1"/>
          <w:sz w:val="24"/>
          <w:szCs w:val="24"/>
          <w:lang w:eastAsia="pl-PL"/>
        </w:rPr>
        <w:t xml:space="preserve">pogląd </w:t>
      </w:r>
      <w:r w:rsidR="001C3826" w:rsidRPr="009622B4">
        <w:rPr>
          <w:rFonts w:ascii="Times New Roman" w:eastAsia="Times New Roman" w:hAnsi="Times New Roman" w:cs="Times New Roman"/>
          <w:color w:val="000000" w:themeColor="text1"/>
          <w:sz w:val="24"/>
          <w:szCs w:val="24"/>
          <w:lang w:eastAsia="pl-PL"/>
        </w:rPr>
        <w:t xml:space="preserve">zniekształca </w:t>
      </w:r>
      <w:r w:rsidR="003B4B1C" w:rsidRPr="009622B4">
        <w:rPr>
          <w:rFonts w:ascii="Times New Roman" w:eastAsia="Times New Roman" w:hAnsi="Times New Roman" w:cs="Times New Roman"/>
          <w:color w:val="000000" w:themeColor="text1"/>
          <w:sz w:val="24"/>
          <w:szCs w:val="24"/>
          <w:lang w:eastAsia="pl-PL"/>
        </w:rPr>
        <w:t>obraz przemocy oraz zamyka</w:t>
      </w:r>
      <w:r w:rsidR="001C3826" w:rsidRPr="009622B4">
        <w:rPr>
          <w:rFonts w:ascii="Times New Roman" w:eastAsia="Times New Roman" w:hAnsi="Times New Roman" w:cs="Times New Roman"/>
          <w:color w:val="000000" w:themeColor="text1"/>
          <w:sz w:val="24"/>
          <w:szCs w:val="24"/>
          <w:lang w:eastAsia="pl-PL"/>
        </w:rPr>
        <w:t xml:space="preserve"> rodzinę na pomoc. </w:t>
      </w:r>
      <w:r w:rsidRPr="009622B4">
        <w:rPr>
          <w:rFonts w:ascii="Times New Roman" w:eastAsia="Times New Roman" w:hAnsi="Times New Roman" w:cs="Times New Roman"/>
          <w:color w:val="000000" w:themeColor="text1"/>
          <w:sz w:val="24"/>
          <w:szCs w:val="24"/>
          <w:lang w:eastAsia="pl-PL"/>
        </w:rPr>
        <w:t xml:space="preserve">Wpływ na stosowanie przemocy w rodzinie może mieć także uzależnienie/nadużywanie alkoholu. </w:t>
      </w:r>
      <w:r w:rsidR="007E748D" w:rsidRPr="009622B4">
        <w:rPr>
          <w:rFonts w:ascii="Times New Roman" w:eastAsia="Times New Roman" w:hAnsi="Times New Roman" w:cs="Times New Roman"/>
          <w:color w:val="000000" w:themeColor="text1"/>
          <w:sz w:val="24"/>
          <w:szCs w:val="24"/>
          <w:lang w:eastAsia="pl-PL"/>
        </w:rPr>
        <w:t>Osoby stosujące przemoc,</w:t>
      </w:r>
      <w:r w:rsidRPr="009622B4">
        <w:rPr>
          <w:rFonts w:ascii="Times New Roman" w:eastAsia="Times New Roman" w:hAnsi="Times New Roman" w:cs="Times New Roman"/>
          <w:color w:val="000000" w:themeColor="text1"/>
          <w:sz w:val="24"/>
          <w:szCs w:val="24"/>
          <w:lang w:eastAsia="pl-PL"/>
        </w:rPr>
        <w:t xml:space="preserve"> w chwili popełniania czynu</w:t>
      </w:r>
      <w:r w:rsidR="007E748D" w:rsidRPr="009622B4">
        <w:rPr>
          <w:rFonts w:ascii="Times New Roman" w:eastAsia="Times New Roman" w:hAnsi="Times New Roman" w:cs="Times New Roman"/>
          <w:color w:val="000000" w:themeColor="text1"/>
          <w:sz w:val="24"/>
          <w:szCs w:val="24"/>
          <w:lang w:eastAsia="pl-PL"/>
        </w:rPr>
        <w:t xml:space="preserve"> często</w:t>
      </w:r>
      <w:r w:rsidRPr="009622B4">
        <w:rPr>
          <w:rFonts w:ascii="Times New Roman" w:eastAsia="Times New Roman" w:hAnsi="Times New Roman" w:cs="Times New Roman"/>
          <w:color w:val="000000" w:themeColor="text1"/>
          <w:sz w:val="24"/>
          <w:szCs w:val="24"/>
          <w:lang w:eastAsia="pl-PL"/>
        </w:rPr>
        <w:t xml:space="preserve"> </w:t>
      </w:r>
      <w:r w:rsidR="007E748D" w:rsidRPr="009622B4">
        <w:rPr>
          <w:rFonts w:ascii="Times New Roman" w:eastAsia="Times New Roman" w:hAnsi="Times New Roman" w:cs="Times New Roman"/>
          <w:color w:val="000000" w:themeColor="text1"/>
          <w:sz w:val="24"/>
          <w:szCs w:val="24"/>
          <w:lang w:eastAsia="pl-PL"/>
        </w:rPr>
        <w:t>są</w:t>
      </w:r>
      <w:r w:rsidRPr="009622B4">
        <w:rPr>
          <w:rFonts w:ascii="Times New Roman" w:eastAsia="Times New Roman" w:hAnsi="Times New Roman" w:cs="Times New Roman"/>
          <w:color w:val="000000" w:themeColor="text1"/>
          <w:sz w:val="24"/>
          <w:szCs w:val="24"/>
          <w:lang w:eastAsia="pl-PL"/>
        </w:rPr>
        <w:t xml:space="preserve"> pod wpływem alkoholu. Alkohol os</w:t>
      </w:r>
      <w:r w:rsidR="007E748D" w:rsidRPr="009622B4">
        <w:rPr>
          <w:rFonts w:ascii="Times New Roman" w:eastAsia="Times New Roman" w:hAnsi="Times New Roman" w:cs="Times New Roman"/>
          <w:color w:val="000000" w:themeColor="text1"/>
          <w:sz w:val="24"/>
          <w:szCs w:val="24"/>
          <w:lang w:eastAsia="pl-PL"/>
        </w:rPr>
        <w:t>łabia kontrolę nad zachowaniem oraz</w:t>
      </w:r>
      <w:r w:rsidRPr="009622B4">
        <w:rPr>
          <w:rFonts w:ascii="Times New Roman" w:eastAsia="Times New Roman" w:hAnsi="Times New Roman" w:cs="Times New Roman"/>
          <w:color w:val="000000" w:themeColor="text1"/>
          <w:sz w:val="24"/>
          <w:szCs w:val="24"/>
          <w:lang w:eastAsia="pl-PL"/>
        </w:rPr>
        <w:t xml:space="preserve"> zwiększa prawdopodobieństwo reagowania złością i gniewem na trudności oraz niepowodzenia życiowe. Co ważne, uzależnienie od alkoholu nie zwalnia </w:t>
      </w:r>
      <w:r w:rsidR="009622B4">
        <w:rPr>
          <w:rFonts w:ascii="Times New Roman" w:eastAsia="Times New Roman" w:hAnsi="Times New Roman" w:cs="Times New Roman"/>
          <w:color w:val="000000" w:themeColor="text1"/>
          <w:sz w:val="24"/>
          <w:szCs w:val="24"/>
          <w:lang w:eastAsia="pl-PL"/>
        </w:rPr>
        <w:t xml:space="preserve">                         </w:t>
      </w:r>
      <w:r w:rsidRPr="009622B4">
        <w:rPr>
          <w:rFonts w:ascii="Times New Roman" w:eastAsia="Times New Roman" w:hAnsi="Times New Roman" w:cs="Times New Roman"/>
          <w:color w:val="000000" w:themeColor="text1"/>
          <w:sz w:val="24"/>
          <w:szCs w:val="24"/>
          <w:lang w:eastAsia="pl-PL"/>
        </w:rPr>
        <w:t>z o</w:t>
      </w:r>
      <w:r w:rsidR="009622B4">
        <w:rPr>
          <w:rFonts w:ascii="Times New Roman" w:eastAsia="Times New Roman" w:hAnsi="Times New Roman" w:cs="Times New Roman"/>
          <w:color w:val="000000" w:themeColor="text1"/>
          <w:sz w:val="24"/>
          <w:szCs w:val="24"/>
          <w:lang w:eastAsia="pl-PL"/>
        </w:rPr>
        <w:t xml:space="preserve">dpowiedzialności </w:t>
      </w:r>
      <w:r w:rsidR="003B4B1C" w:rsidRPr="009622B4">
        <w:rPr>
          <w:rFonts w:ascii="Times New Roman" w:eastAsia="Times New Roman" w:hAnsi="Times New Roman" w:cs="Times New Roman"/>
          <w:color w:val="000000" w:themeColor="text1"/>
          <w:sz w:val="24"/>
          <w:szCs w:val="24"/>
          <w:lang w:eastAsia="pl-PL"/>
        </w:rPr>
        <w:t>za swoje czyny</w:t>
      </w:r>
      <w:r w:rsidRPr="009622B4">
        <w:rPr>
          <w:rFonts w:ascii="Times New Roman" w:eastAsia="Times New Roman" w:hAnsi="Times New Roman" w:cs="Times New Roman"/>
          <w:color w:val="000000" w:themeColor="text1"/>
          <w:sz w:val="24"/>
          <w:szCs w:val="24"/>
          <w:lang w:eastAsia="pl-PL"/>
        </w:rPr>
        <w:t xml:space="preserve"> mimo,</w:t>
      </w:r>
      <w:r w:rsidR="003B4B1C" w:rsidRPr="009622B4">
        <w:rPr>
          <w:rFonts w:ascii="Times New Roman" w:eastAsia="Times New Roman" w:hAnsi="Times New Roman" w:cs="Times New Roman"/>
          <w:color w:val="000000" w:themeColor="text1"/>
          <w:sz w:val="24"/>
          <w:szCs w:val="24"/>
          <w:lang w:eastAsia="pl-PL"/>
        </w:rPr>
        <w:t xml:space="preserve"> </w:t>
      </w:r>
      <w:r w:rsidR="007E748D" w:rsidRPr="009622B4">
        <w:rPr>
          <w:rFonts w:ascii="Times New Roman" w:eastAsia="Times New Roman" w:hAnsi="Times New Roman" w:cs="Times New Roman"/>
          <w:color w:val="000000" w:themeColor="text1"/>
          <w:sz w:val="24"/>
          <w:szCs w:val="24"/>
          <w:lang w:eastAsia="pl-PL"/>
        </w:rPr>
        <w:t>ż</w:t>
      </w:r>
      <w:r w:rsidRPr="009622B4">
        <w:rPr>
          <w:rFonts w:ascii="Times New Roman" w:eastAsia="Times New Roman" w:hAnsi="Times New Roman" w:cs="Times New Roman"/>
          <w:color w:val="000000" w:themeColor="text1"/>
          <w:sz w:val="24"/>
          <w:szCs w:val="24"/>
          <w:lang w:eastAsia="pl-PL"/>
        </w:rPr>
        <w:t xml:space="preserve">e sprawcy często usprawiedliwiają swoje zachowanie tym, że byli nietrzeźwi. </w:t>
      </w:r>
      <w:r w:rsidR="007E748D" w:rsidRPr="009622B4">
        <w:rPr>
          <w:rFonts w:ascii="Times New Roman" w:eastAsia="Times New Roman" w:hAnsi="Times New Roman" w:cs="Times New Roman"/>
          <w:color w:val="000000" w:themeColor="text1"/>
          <w:sz w:val="24"/>
          <w:szCs w:val="24"/>
          <w:lang w:eastAsia="pl-PL"/>
        </w:rPr>
        <w:t xml:space="preserve">Obecnie coraz częściej przyczyną przemocy domowej jest </w:t>
      </w:r>
      <w:r w:rsidR="009622B4">
        <w:rPr>
          <w:rFonts w:ascii="Times New Roman" w:eastAsia="Times New Roman" w:hAnsi="Times New Roman" w:cs="Times New Roman"/>
          <w:color w:val="000000" w:themeColor="text1"/>
          <w:sz w:val="24"/>
          <w:szCs w:val="24"/>
          <w:lang w:eastAsia="pl-PL"/>
        </w:rPr>
        <w:lastRenderedPageBreak/>
        <w:t xml:space="preserve">uzależnienie nie tylko </w:t>
      </w:r>
      <w:r w:rsidR="007E748D" w:rsidRPr="009622B4">
        <w:rPr>
          <w:rFonts w:ascii="Times New Roman" w:eastAsia="Times New Roman" w:hAnsi="Times New Roman" w:cs="Times New Roman"/>
          <w:color w:val="000000" w:themeColor="text1"/>
          <w:sz w:val="24"/>
          <w:szCs w:val="24"/>
          <w:lang w:eastAsia="pl-PL"/>
        </w:rPr>
        <w:t>od alkoholu, ale także uzależnienie od innych substancji psychoaktywnych.</w:t>
      </w:r>
    </w:p>
    <w:p w14:paraId="42238FE8" w14:textId="77777777" w:rsidR="007E748D" w:rsidRPr="009622B4" w:rsidRDefault="007E748D" w:rsidP="009622B4">
      <w:pPr>
        <w:spacing w:after="0" w:line="276" w:lineRule="auto"/>
        <w:jc w:val="both"/>
        <w:rPr>
          <w:rFonts w:ascii="Times New Roman" w:eastAsia="Times New Roman" w:hAnsi="Times New Roman" w:cs="Times New Roman"/>
          <w:color w:val="FF0000"/>
          <w:sz w:val="24"/>
          <w:szCs w:val="24"/>
          <w:lang w:eastAsia="pl-PL"/>
        </w:rPr>
      </w:pPr>
    </w:p>
    <w:p w14:paraId="07C57985" w14:textId="6A2254FE" w:rsidR="005F63BA"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Poniższa tabela oraz wykres obrazują skalę występowania problemu alkoholowego w rodzinach, gdzie została założona procedura „Niebieskie Karty”.</w:t>
      </w:r>
    </w:p>
    <w:p w14:paraId="650FA030" w14:textId="4175CF18" w:rsidR="008C1619" w:rsidRPr="009622B4" w:rsidRDefault="008C1619" w:rsidP="009622B4">
      <w:pPr>
        <w:spacing w:after="0" w:line="276" w:lineRule="auto"/>
        <w:rPr>
          <w:rFonts w:ascii="Times New Roman" w:eastAsia="Times New Roman" w:hAnsi="Times New Roman" w:cs="Times New Roman"/>
          <w:color w:val="000000" w:themeColor="text1"/>
          <w:sz w:val="24"/>
          <w:szCs w:val="24"/>
          <w:lang w:eastAsia="pl-PL"/>
        </w:rPr>
      </w:pPr>
    </w:p>
    <w:p w14:paraId="43527854" w14:textId="651D7E67" w:rsidR="005F63BA" w:rsidRPr="009622B4" w:rsidRDefault="005F63BA"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Tabela 3 Problem alkoholowy w rodzinach dotkniętych przemocą</w:t>
      </w:r>
    </w:p>
    <w:tbl>
      <w:tblPr>
        <w:tblStyle w:val="Tabela-Siatka"/>
        <w:tblW w:w="0" w:type="auto"/>
        <w:tblLook w:val="04A0" w:firstRow="1" w:lastRow="0" w:firstColumn="1" w:lastColumn="0" w:noHBand="0" w:noVBand="1"/>
      </w:tblPr>
      <w:tblGrid>
        <w:gridCol w:w="3020"/>
        <w:gridCol w:w="3021"/>
        <w:gridCol w:w="3021"/>
      </w:tblGrid>
      <w:tr w:rsidR="001C3826" w:rsidRPr="009622B4" w14:paraId="7067DEF8" w14:textId="77777777" w:rsidTr="00020ED9">
        <w:tc>
          <w:tcPr>
            <w:tcW w:w="3020" w:type="dxa"/>
          </w:tcPr>
          <w:p w14:paraId="0227C786" w14:textId="61A278E3"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Rok</w:t>
            </w:r>
          </w:p>
        </w:tc>
        <w:tc>
          <w:tcPr>
            <w:tcW w:w="3021" w:type="dxa"/>
          </w:tcPr>
          <w:p w14:paraId="4B1E2164"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Liczba rodzin z założoną</w:t>
            </w:r>
          </w:p>
          <w:p w14:paraId="5DF3DEA2"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Niebieską Kartą</w:t>
            </w:r>
          </w:p>
        </w:tc>
        <w:tc>
          <w:tcPr>
            <w:tcW w:w="3021" w:type="dxa"/>
          </w:tcPr>
          <w:p w14:paraId="6FB0CD82"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W tym z problemem</w:t>
            </w:r>
          </w:p>
          <w:p w14:paraId="6CC8DA34"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alkoholowym</w:t>
            </w:r>
          </w:p>
        </w:tc>
      </w:tr>
      <w:tr w:rsidR="001C3826" w:rsidRPr="009622B4" w14:paraId="4698C2DE" w14:textId="77777777" w:rsidTr="00020ED9">
        <w:tc>
          <w:tcPr>
            <w:tcW w:w="3020" w:type="dxa"/>
          </w:tcPr>
          <w:p w14:paraId="4326FB68" w14:textId="4A66B8B1"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w:t>
            </w:r>
            <w:r w:rsidR="00495D7B" w:rsidRPr="009622B4">
              <w:rPr>
                <w:rFonts w:ascii="Times New Roman" w:eastAsia="Times New Roman" w:hAnsi="Times New Roman" w:cs="Times New Roman"/>
                <w:color w:val="000000" w:themeColor="text1"/>
                <w:sz w:val="24"/>
                <w:szCs w:val="24"/>
                <w:lang w:eastAsia="pl-PL"/>
              </w:rPr>
              <w:t>21</w:t>
            </w:r>
          </w:p>
        </w:tc>
        <w:tc>
          <w:tcPr>
            <w:tcW w:w="3021" w:type="dxa"/>
          </w:tcPr>
          <w:p w14:paraId="49879BC6" w14:textId="68250A26"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34</w:t>
            </w:r>
          </w:p>
        </w:tc>
        <w:tc>
          <w:tcPr>
            <w:tcW w:w="3021" w:type="dxa"/>
          </w:tcPr>
          <w:p w14:paraId="726FD058" w14:textId="060F85F2"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27</w:t>
            </w:r>
          </w:p>
        </w:tc>
      </w:tr>
      <w:tr w:rsidR="001C3826" w:rsidRPr="009622B4" w14:paraId="65CB3FD8" w14:textId="77777777" w:rsidTr="00020ED9">
        <w:tc>
          <w:tcPr>
            <w:tcW w:w="3020" w:type="dxa"/>
          </w:tcPr>
          <w:p w14:paraId="6D78A513" w14:textId="5797A056"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2</w:t>
            </w:r>
          </w:p>
        </w:tc>
        <w:tc>
          <w:tcPr>
            <w:tcW w:w="3021" w:type="dxa"/>
          </w:tcPr>
          <w:p w14:paraId="4861AF5B" w14:textId="49C08DA6"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50</w:t>
            </w:r>
          </w:p>
        </w:tc>
        <w:tc>
          <w:tcPr>
            <w:tcW w:w="3021" w:type="dxa"/>
          </w:tcPr>
          <w:p w14:paraId="66910DCC" w14:textId="30CDCE93"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46</w:t>
            </w:r>
          </w:p>
        </w:tc>
      </w:tr>
      <w:tr w:rsidR="00495D7B" w:rsidRPr="009622B4" w14:paraId="2279438E" w14:textId="77777777" w:rsidTr="00020ED9">
        <w:tc>
          <w:tcPr>
            <w:tcW w:w="3020" w:type="dxa"/>
          </w:tcPr>
          <w:p w14:paraId="415D4185" w14:textId="6013D8BA"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3</w:t>
            </w:r>
          </w:p>
        </w:tc>
        <w:tc>
          <w:tcPr>
            <w:tcW w:w="3021" w:type="dxa"/>
          </w:tcPr>
          <w:p w14:paraId="31A7756B" w14:textId="56990DDE"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39</w:t>
            </w:r>
          </w:p>
        </w:tc>
        <w:tc>
          <w:tcPr>
            <w:tcW w:w="3021" w:type="dxa"/>
          </w:tcPr>
          <w:p w14:paraId="00504525" w14:textId="56A4B939" w:rsidR="005F63BA" w:rsidRPr="009622B4" w:rsidRDefault="00805E16"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35</w:t>
            </w:r>
          </w:p>
        </w:tc>
      </w:tr>
    </w:tbl>
    <w:p w14:paraId="21217163" w14:textId="57777993" w:rsidR="005F63BA" w:rsidRPr="009622B4" w:rsidRDefault="00AA6B4C"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Źródło: Opracowanie własne</w:t>
      </w:r>
    </w:p>
    <w:p w14:paraId="1D7FD1E6" w14:textId="77777777" w:rsidR="00AA6B4C" w:rsidRPr="009622B4" w:rsidRDefault="00AA6B4C" w:rsidP="009622B4">
      <w:pPr>
        <w:spacing w:after="0" w:line="276" w:lineRule="auto"/>
        <w:rPr>
          <w:rFonts w:ascii="Times New Roman" w:eastAsia="Times New Roman" w:hAnsi="Times New Roman" w:cs="Times New Roman"/>
          <w:color w:val="FF0000"/>
          <w:sz w:val="24"/>
          <w:szCs w:val="24"/>
          <w:lang w:eastAsia="pl-PL"/>
        </w:rPr>
      </w:pPr>
    </w:p>
    <w:p w14:paraId="1B0799D1" w14:textId="2A46FFC8" w:rsidR="005F63BA"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 xml:space="preserve">Z powyższych danych wynika, że </w:t>
      </w:r>
      <w:r w:rsidR="003B4B1C" w:rsidRPr="009622B4">
        <w:rPr>
          <w:rFonts w:ascii="Times New Roman" w:eastAsia="Times New Roman" w:hAnsi="Times New Roman" w:cs="Times New Roman"/>
          <w:color w:val="000000" w:themeColor="text1"/>
          <w:sz w:val="24"/>
          <w:szCs w:val="24"/>
          <w:lang w:eastAsia="pl-PL"/>
        </w:rPr>
        <w:t xml:space="preserve">w latach 2021 – 2023 </w:t>
      </w:r>
      <w:r w:rsidRPr="009622B4">
        <w:rPr>
          <w:rFonts w:ascii="Times New Roman" w:eastAsia="Times New Roman" w:hAnsi="Times New Roman" w:cs="Times New Roman"/>
          <w:color w:val="000000" w:themeColor="text1"/>
          <w:sz w:val="24"/>
          <w:szCs w:val="24"/>
          <w:lang w:eastAsia="pl-PL"/>
        </w:rPr>
        <w:t xml:space="preserve">w rodzinach uwikłanych w przemoc </w:t>
      </w:r>
      <w:r w:rsidR="003B4B1C" w:rsidRPr="009622B4">
        <w:rPr>
          <w:rFonts w:ascii="Times New Roman" w:eastAsia="Times New Roman" w:hAnsi="Times New Roman" w:cs="Times New Roman"/>
          <w:color w:val="000000" w:themeColor="text1"/>
          <w:sz w:val="24"/>
          <w:szCs w:val="24"/>
          <w:lang w:eastAsia="pl-PL"/>
        </w:rPr>
        <w:t xml:space="preserve">problem alkoholowy </w:t>
      </w:r>
      <w:r w:rsidR="003D3733" w:rsidRPr="009622B4">
        <w:rPr>
          <w:rFonts w:ascii="Times New Roman" w:eastAsia="Times New Roman" w:hAnsi="Times New Roman" w:cs="Times New Roman"/>
          <w:color w:val="000000" w:themeColor="text1"/>
          <w:sz w:val="24"/>
          <w:szCs w:val="24"/>
          <w:lang w:eastAsia="pl-PL"/>
        </w:rPr>
        <w:t xml:space="preserve">występuje w </w:t>
      </w:r>
      <w:r w:rsidR="003B4B1C" w:rsidRPr="009622B4">
        <w:rPr>
          <w:rFonts w:ascii="Times New Roman" w:eastAsia="Times New Roman" w:hAnsi="Times New Roman" w:cs="Times New Roman"/>
          <w:color w:val="000000" w:themeColor="text1"/>
          <w:sz w:val="24"/>
          <w:szCs w:val="24"/>
          <w:lang w:eastAsia="pl-PL"/>
        </w:rPr>
        <w:t>87,8</w:t>
      </w:r>
      <w:r w:rsidR="003D3733" w:rsidRPr="009622B4">
        <w:rPr>
          <w:rFonts w:ascii="Times New Roman" w:eastAsia="Times New Roman" w:hAnsi="Times New Roman" w:cs="Times New Roman"/>
          <w:color w:val="000000" w:themeColor="text1"/>
          <w:sz w:val="24"/>
          <w:szCs w:val="24"/>
          <w:lang w:eastAsia="pl-PL"/>
        </w:rPr>
        <w:t xml:space="preserve"> </w:t>
      </w:r>
      <w:r w:rsidRPr="009622B4">
        <w:rPr>
          <w:rFonts w:ascii="Times New Roman" w:eastAsia="Times New Roman" w:hAnsi="Times New Roman" w:cs="Times New Roman"/>
          <w:color w:val="000000" w:themeColor="text1"/>
          <w:sz w:val="24"/>
          <w:szCs w:val="24"/>
          <w:lang w:eastAsia="pl-PL"/>
        </w:rPr>
        <w:t xml:space="preserve">% rodzin. </w:t>
      </w:r>
    </w:p>
    <w:p w14:paraId="0DA498E8" w14:textId="77777777" w:rsidR="005F63BA" w:rsidRPr="009622B4" w:rsidRDefault="005F63BA" w:rsidP="009622B4">
      <w:pPr>
        <w:spacing w:after="0" w:line="276" w:lineRule="auto"/>
        <w:jc w:val="both"/>
        <w:rPr>
          <w:rFonts w:ascii="Times New Roman" w:eastAsia="Times New Roman" w:hAnsi="Times New Roman" w:cs="Times New Roman"/>
          <w:color w:val="FF0000"/>
          <w:sz w:val="24"/>
          <w:szCs w:val="24"/>
          <w:lang w:eastAsia="pl-PL"/>
        </w:rPr>
      </w:pPr>
    </w:p>
    <w:p w14:paraId="7E8AB5AC" w14:textId="40E44D59" w:rsidR="005F63BA"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 xml:space="preserve">Działalność instytucji pomocowych oraz Zespołu Interdyscyplinarnego i grup </w:t>
      </w:r>
      <w:proofErr w:type="spellStart"/>
      <w:r w:rsidR="003B4B1C" w:rsidRPr="009622B4">
        <w:rPr>
          <w:rFonts w:ascii="Times New Roman" w:eastAsia="Times New Roman" w:hAnsi="Times New Roman" w:cs="Times New Roman"/>
          <w:color w:val="000000" w:themeColor="text1"/>
          <w:sz w:val="24"/>
          <w:szCs w:val="24"/>
          <w:lang w:eastAsia="pl-PL"/>
        </w:rPr>
        <w:t>diagnostyczno</w:t>
      </w:r>
      <w:proofErr w:type="spellEnd"/>
      <w:r w:rsidR="003B4B1C" w:rsidRPr="009622B4">
        <w:rPr>
          <w:rFonts w:ascii="Times New Roman" w:eastAsia="Times New Roman" w:hAnsi="Times New Roman" w:cs="Times New Roman"/>
          <w:color w:val="000000" w:themeColor="text1"/>
          <w:sz w:val="24"/>
          <w:szCs w:val="24"/>
          <w:lang w:eastAsia="pl-PL"/>
        </w:rPr>
        <w:t xml:space="preserve"> – pomocowych </w:t>
      </w:r>
      <w:r w:rsidRPr="009622B4">
        <w:rPr>
          <w:rFonts w:ascii="Times New Roman" w:eastAsia="Times New Roman" w:hAnsi="Times New Roman" w:cs="Times New Roman"/>
          <w:color w:val="000000" w:themeColor="text1"/>
          <w:sz w:val="24"/>
          <w:szCs w:val="24"/>
          <w:lang w:eastAsia="pl-PL"/>
        </w:rPr>
        <w:t xml:space="preserve">skierowana jest na udzielanie pomocy rodzinom uwikłanym w przemoc, zarówno dotyczy to osób doświadczających przemocy, </w:t>
      </w:r>
      <w:r w:rsidR="00984065" w:rsidRPr="009622B4">
        <w:rPr>
          <w:rFonts w:ascii="Times New Roman" w:eastAsia="Times New Roman" w:hAnsi="Times New Roman" w:cs="Times New Roman"/>
          <w:color w:val="000000" w:themeColor="text1"/>
          <w:sz w:val="24"/>
          <w:szCs w:val="24"/>
          <w:lang w:eastAsia="pl-PL"/>
        </w:rPr>
        <w:t xml:space="preserve">jak również </w:t>
      </w:r>
      <w:r w:rsidRPr="009622B4">
        <w:rPr>
          <w:rFonts w:ascii="Times New Roman" w:eastAsia="Times New Roman" w:hAnsi="Times New Roman" w:cs="Times New Roman"/>
          <w:color w:val="000000" w:themeColor="text1"/>
          <w:sz w:val="24"/>
          <w:szCs w:val="24"/>
          <w:lang w:eastAsia="pl-PL"/>
        </w:rPr>
        <w:t xml:space="preserve">dzieci, świadków oraz osób </w:t>
      </w:r>
      <w:r w:rsidR="003B4B1C" w:rsidRPr="009622B4">
        <w:rPr>
          <w:rFonts w:ascii="Times New Roman" w:eastAsia="Times New Roman" w:hAnsi="Times New Roman" w:cs="Times New Roman"/>
          <w:color w:val="000000" w:themeColor="text1"/>
          <w:sz w:val="24"/>
          <w:szCs w:val="24"/>
          <w:lang w:eastAsia="pl-PL"/>
        </w:rPr>
        <w:t>stosujących przemoc</w:t>
      </w:r>
      <w:r w:rsidRPr="009622B4">
        <w:rPr>
          <w:rFonts w:ascii="Times New Roman" w:eastAsia="Times New Roman" w:hAnsi="Times New Roman" w:cs="Times New Roman"/>
          <w:color w:val="000000" w:themeColor="text1"/>
          <w:sz w:val="24"/>
          <w:szCs w:val="24"/>
          <w:lang w:eastAsia="pl-PL"/>
        </w:rPr>
        <w:t>. Poniższa tabela przedstawia działania</w:t>
      </w:r>
      <w:r w:rsidR="00984065" w:rsidRPr="009622B4">
        <w:rPr>
          <w:rFonts w:ascii="Times New Roman" w:eastAsia="Times New Roman" w:hAnsi="Times New Roman" w:cs="Times New Roman"/>
          <w:color w:val="000000" w:themeColor="text1"/>
          <w:sz w:val="24"/>
          <w:szCs w:val="24"/>
          <w:lang w:eastAsia="pl-PL"/>
        </w:rPr>
        <w:t>,</w:t>
      </w:r>
      <w:r w:rsidRPr="009622B4">
        <w:rPr>
          <w:rFonts w:ascii="Times New Roman" w:eastAsia="Times New Roman" w:hAnsi="Times New Roman" w:cs="Times New Roman"/>
          <w:color w:val="000000" w:themeColor="text1"/>
          <w:sz w:val="24"/>
          <w:szCs w:val="24"/>
          <w:lang w:eastAsia="pl-PL"/>
        </w:rPr>
        <w:t xml:space="preserve"> jakie są podejmowane w celu udzielenia pomocy.</w:t>
      </w:r>
    </w:p>
    <w:p w14:paraId="2A688CEF" w14:textId="77777777" w:rsidR="005F63BA" w:rsidRPr="009622B4" w:rsidRDefault="005F63BA" w:rsidP="009622B4">
      <w:pPr>
        <w:spacing w:after="0" w:line="276" w:lineRule="auto"/>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1620"/>
        <w:gridCol w:w="2094"/>
        <w:gridCol w:w="1938"/>
        <w:gridCol w:w="2030"/>
        <w:gridCol w:w="1664"/>
      </w:tblGrid>
      <w:tr w:rsidR="00495D7B" w:rsidRPr="009622B4" w14:paraId="2B3186C6" w14:textId="77777777" w:rsidTr="00AA6B4C">
        <w:tc>
          <w:tcPr>
            <w:tcW w:w="1620" w:type="dxa"/>
          </w:tcPr>
          <w:p w14:paraId="3F6DBA1F" w14:textId="4B49D578"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Tabela 4. Podejmowane działania interwencyjne</w:t>
            </w:r>
            <w:r w:rsidRPr="009622B4">
              <w:rPr>
                <w:rFonts w:ascii="Times New Roman" w:eastAsia="Times New Roman" w:hAnsi="Times New Roman" w:cs="Times New Roman"/>
                <w:color w:val="000000" w:themeColor="text1"/>
                <w:sz w:val="24"/>
                <w:szCs w:val="24"/>
                <w:lang w:eastAsia="pl-PL"/>
              </w:rPr>
              <w:br/>
              <w:t>Rok</w:t>
            </w:r>
          </w:p>
        </w:tc>
        <w:tc>
          <w:tcPr>
            <w:tcW w:w="2094" w:type="dxa"/>
          </w:tcPr>
          <w:p w14:paraId="6F8A196A"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Zawiadomienie do Policji/Prokuratury</w:t>
            </w:r>
          </w:p>
        </w:tc>
        <w:tc>
          <w:tcPr>
            <w:tcW w:w="1938" w:type="dxa"/>
          </w:tcPr>
          <w:p w14:paraId="1FFDF5C4"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Zapewnienie miejsca w placówce</w:t>
            </w:r>
            <w:r w:rsidRPr="009622B4">
              <w:rPr>
                <w:rFonts w:ascii="Times New Roman" w:eastAsia="Times New Roman" w:hAnsi="Times New Roman" w:cs="Times New Roman"/>
                <w:color w:val="000000" w:themeColor="text1"/>
                <w:sz w:val="24"/>
                <w:szCs w:val="24"/>
                <w:lang w:eastAsia="pl-PL"/>
              </w:rPr>
              <w:br/>
              <w:t>całodobowej</w:t>
            </w:r>
          </w:p>
        </w:tc>
        <w:tc>
          <w:tcPr>
            <w:tcW w:w="2030" w:type="dxa"/>
          </w:tcPr>
          <w:p w14:paraId="6CCA1639"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Udzielenie pomocy specjalistycznej (psycholog, prawnik)</w:t>
            </w:r>
          </w:p>
        </w:tc>
        <w:tc>
          <w:tcPr>
            <w:tcW w:w="1664" w:type="dxa"/>
          </w:tcPr>
          <w:p w14:paraId="1FC3877D" w14:textId="45FD7D40"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Poradnictwo medyczne</w:t>
            </w:r>
          </w:p>
        </w:tc>
      </w:tr>
      <w:tr w:rsidR="00495D7B" w:rsidRPr="009622B4" w14:paraId="11D20175" w14:textId="77777777" w:rsidTr="00AA6B4C">
        <w:tc>
          <w:tcPr>
            <w:tcW w:w="1620" w:type="dxa"/>
          </w:tcPr>
          <w:p w14:paraId="64A468CC" w14:textId="02291352"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w:t>
            </w:r>
            <w:r w:rsidR="00495D7B" w:rsidRPr="009622B4">
              <w:rPr>
                <w:rFonts w:ascii="Times New Roman" w:eastAsia="Times New Roman" w:hAnsi="Times New Roman" w:cs="Times New Roman"/>
                <w:color w:val="000000" w:themeColor="text1"/>
                <w:sz w:val="24"/>
                <w:szCs w:val="24"/>
                <w:lang w:eastAsia="pl-PL"/>
              </w:rPr>
              <w:t>21</w:t>
            </w:r>
          </w:p>
        </w:tc>
        <w:tc>
          <w:tcPr>
            <w:tcW w:w="2094" w:type="dxa"/>
          </w:tcPr>
          <w:p w14:paraId="1255596A" w14:textId="423944F9" w:rsidR="005F63BA" w:rsidRPr="009622B4" w:rsidRDefault="00C85721"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22</w:t>
            </w:r>
          </w:p>
        </w:tc>
        <w:tc>
          <w:tcPr>
            <w:tcW w:w="1938" w:type="dxa"/>
          </w:tcPr>
          <w:p w14:paraId="6F540249" w14:textId="7762B9F5"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0</w:t>
            </w:r>
          </w:p>
        </w:tc>
        <w:tc>
          <w:tcPr>
            <w:tcW w:w="2030" w:type="dxa"/>
          </w:tcPr>
          <w:p w14:paraId="04E88F01" w14:textId="3350C328"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12</w:t>
            </w:r>
          </w:p>
        </w:tc>
        <w:tc>
          <w:tcPr>
            <w:tcW w:w="1664" w:type="dxa"/>
          </w:tcPr>
          <w:p w14:paraId="68C2BCCD" w14:textId="2184D1C2"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0</w:t>
            </w:r>
          </w:p>
        </w:tc>
      </w:tr>
      <w:tr w:rsidR="00495D7B" w:rsidRPr="009622B4" w14:paraId="2A86C680" w14:textId="77777777" w:rsidTr="00AA6B4C">
        <w:tc>
          <w:tcPr>
            <w:tcW w:w="1620" w:type="dxa"/>
          </w:tcPr>
          <w:p w14:paraId="408E9815" w14:textId="5AA3DA84"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2</w:t>
            </w:r>
          </w:p>
        </w:tc>
        <w:tc>
          <w:tcPr>
            <w:tcW w:w="2094" w:type="dxa"/>
          </w:tcPr>
          <w:p w14:paraId="396D2868" w14:textId="7186D1F8" w:rsidR="005F63BA" w:rsidRPr="009622B4" w:rsidRDefault="00C85721"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41</w:t>
            </w:r>
          </w:p>
        </w:tc>
        <w:tc>
          <w:tcPr>
            <w:tcW w:w="1938" w:type="dxa"/>
          </w:tcPr>
          <w:p w14:paraId="2BB40243" w14:textId="04EF9CE5"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0</w:t>
            </w:r>
          </w:p>
        </w:tc>
        <w:tc>
          <w:tcPr>
            <w:tcW w:w="2030" w:type="dxa"/>
          </w:tcPr>
          <w:p w14:paraId="33C78E12" w14:textId="00454F96"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92</w:t>
            </w:r>
          </w:p>
        </w:tc>
        <w:tc>
          <w:tcPr>
            <w:tcW w:w="1664" w:type="dxa"/>
          </w:tcPr>
          <w:p w14:paraId="09A21831" w14:textId="7F6FCCB9"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0</w:t>
            </w:r>
          </w:p>
        </w:tc>
      </w:tr>
      <w:tr w:rsidR="00495D7B" w:rsidRPr="009622B4" w14:paraId="060510D3" w14:textId="77777777" w:rsidTr="00AA6B4C">
        <w:tc>
          <w:tcPr>
            <w:tcW w:w="1620" w:type="dxa"/>
          </w:tcPr>
          <w:p w14:paraId="0F79E6E8" w14:textId="16AC229C"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3</w:t>
            </w:r>
          </w:p>
        </w:tc>
        <w:tc>
          <w:tcPr>
            <w:tcW w:w="2094" w:type="dxa"/>
          </w:tcPr>
          <w:p w14:paraId="529C13EB" w14:textId="046A81C3" w:rsidR="005F63BA" w:rsidRPr="009622B4" w:rsidRDefault="00C85721"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15</w:t>
            </w:r>
          </w:p>
        </w:tc>
        <w:tc>
          <w:tcPr>
            <w:tcW w:w="1938" w:type="dxa"/>
          </w:tcPr>
          <w:p w14:paraId="48B4FCB5" w14:textId="78AC4C14"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1</w:t>
            </w:r>
          </w:p>
        </w:tc>
        <w:tc>
          <w:tcPr>
            <w:tcW w:w="2030" w:type="dxa"/>
          </w:tcPr>
          <w:p w14:paraId="624F7987" w14:textId="0EC6E55D"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175</w:t>
            </w:r>
          </w:p>
        </w:tc>
        <w:tc>
          <w:tcPr>
            <w:tcW w:w="1664" w:type="dxa"/>
          </w:tcPr>
          <w:p w14:paraId="1DF61EB7" w14:textId="7F0DDFD2"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0</w:t>
            </w:r>
          </w:p>
        </w:tc>
      </w:tr>
    </w:tbl>
    <w:p w14:paraId="0B6326ED" w14:textId="155E5886" w:rsidR="005F63BA" w:rsidRPr="009622B4" w:rsidRDefault="00AA6B4C"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Źródło: Opracowanie własne</w:t>
      </w:r>
    </w:p>
    <w:p w14:paraId="5F76B97C" w14:textId="77777777" w:rsidR="00AA6B4C" w:rsidRPr="009622B4" w:rsidRDefault="00AA6B4C" w:rsidP="009622B4">
      <w:pPr>
        <w:spacing w:after="0" w:line="276" w:lineRule="auto"/>
        <w:rPr>
          <w:rFonts w:ascii="Times New Roman" w:eastAsia="Times New Roman" w:hAnsi="Times New Roman" w:cs="Times New Roman"/>
          <w:color w:val="FF0000"/>
          <w:sz w:val="24"/>
          <w:szCs w:val="24"/>
          <w:lang w:eastAsia="pl-PL"/>
        </w:rPr>
      </w:pPr>
    </w:p>
    <w:p w14:paraId="75D91561" w14:textId="784CF4ED" w:rsidR="005F63BA" w:rsidRPr="009622B4" w:rsidRDefault="005F63BA"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 xml:space="preserve">Z powyższych danych wynika, że najczęstszą formą udzielanej pomocy jest </w:t>
      </w:r>
      <w:r w:rsidR="00E717AD" w:rsidRPr="009622B4">
        <w:rPr>
          <w:rFonts w:ascii="Times New Roman" w:eastAsia="Times New Roman" w:hAnsi="Times New Roman" w:cs="Times New Roman"/>
          <w:color w:val="000000" w:themeColor="text1"/>
          <w:sz w:val="24"/>
          <w:szCs w:val="24"/>
          <w:lang w:eastAsia="pl-PL"/>
        </w:rPr>
        <w:t>pomoc specjalistyczna (w tym</w:t>
      </w:r>
      <w:r w:rsidR="00660F46" w:rsidRPr="009622B4">
        <w:rPr>
          <w:rFonts w:ascii="Times New Roman" w:eastAsia="Times New Roman" w:hAnsi="Times New Roman" w:cs="Times New Roman"/>
          <w:color w:val="000000" w:themeColor="text1"/>
          <w:sz w:val="24"/>
          <w:szCs w:val="24"/>
          <w:lang w:eastAsia="pl-PL"/>
        </w:rPr>
        <w:t>:</w:t>
      </w:r>
      <w:r w:rsidR="00E50CBF" w:rsidRPr="009622B4">
        <w:rPr>
          <w:rFonts w:ascii="Times New Roman" w:eastAsia="Times New Roman" w:hAnsi="Times New Roman" w:cs="Times New Roman"/>
          <w:color w:val="000000" w:themeColor="text1"/>
          <w:sz w:val="24"/>
          <w:szCs w:val="24"/>
          <w:lang w:eastAsia="pl-PL"/>
        </w:rPr>
        <w:t xml:space="preserve"> psychologiczna, prawna, socjalna, zawodowa i rodzinna</w:t>
      </w:r>
      <w:r w:rsidR="00660F46" w:rsidRPr="009622B4">
        <w:rPr>
          <w:rFonts w:ascii="Times New Roman" w:eastAsia="Times New Roman" w:hAnsi="Times New Roman" w:cs="Times New Roman"/>
          <w:color w:val="000000" w:themeColor="text1"/>
          <w:sz w:val="24"/>
          <w:szCs w:val="24"/>
          <w:lang w:eastAsia="pl-PL"/>
        </w:rPr>
        <w:t>).</w:t>
      </w:r>
      <w:r w:rsidR="00984065" w:rsidRPr="009622B4">
        <w:rPr>
          <w:rFonts w:ascii="Times New Roman" w:eastAsia="Times New Roman" w:hAnsi="Times New Roman" w:cs="Times New Roman"/>
          <w:color w:val="000000" w:themeColor="text1"/>
          <w:sz w:val="24"/>
          <w:szCs w:val="24"/>
          <w:lang w:eastAsia="pl-PL"/>
        </w:rPr>
        <w:t xml:space="preserve"> Ponadto powyższa tabela wskazuje, że w 2023 roku liczba udzielonej pomocy specjalistycznej </w:t>
      </w:r>
      <w:r w:rsidR="009622B4">
        <w:rPr>
          <w:rFonts w:ascii="Times New Roman" w:eastAsia="Times New Roman" w:hAnsi="Times New Roman" w:cs="Times New Roman"/>
          <w:color w:val="000000" w:themeColor="text1"/>
          <w:sz w:val="24"/>
          <w:szCs w:val="24"/>
          <w:lang w:eastAsia="pl-PL"/>
        </w:rPr>
        <w:t xml:space="preserve">                            </w:t>
      </w:r>
      <w:bookmarkStart w:id="8" w:name="_GoBack"/>
      <w:bookmarkEnd w:id="8"/>
      <w:r w:rsidR="00984065" w:rsidRPr="009622B4">
        <w:rPr>
          <w:rFonts w:ascii="Times New Roman" w:eastAsia="Times New Roman" w:hAnsi="Times New Roman" w:cs="Times New Roman"/>
          <w:color w:val="000000" w:themeColor="text1"/>
          <w:sz w:val="24"/>
          <w:szCs w:val="24"/>
          <w:lang w:eastAsia="pl-PL"/>
        </w:rPr>
        <w:t xml:space="preserve">w stosunku do </w:t>
      </w:r>
      <w:r w:rsidR="00B457FD" w:rsidRPr="009622B4">
        <w:rPr>
          <w:rFonts w:ascii="Times New Roman" w:eastAsia="Times New Roman" w:hAnsi="Times New Roman" w:cs="Times New Roman"/>
          <w:color w:val="000000" w:themeColor="text1"/>
          <w:sz w:val="24"/>
          <w:szCs w:val="24"/>
          <w:lang w:eastAsia="pl-PL"/>
        </w:rPr>
        <w:t>roku 2021 wzrosła o 59%.</w:t>
      </w:r>
    </w:p>
    <w:p w14:paraId="24162ECA" w14:textId="77777777" w:rsidR="005F63BA" w:rsidRPr="009622B4" w:rsidRDefault="005F63BA" w:rsidP="009622B4">
      <w:pPr>
        <w:spacing w:after="0" w:line="276" w:lineRule="auto"/>
        <w:rPr>
          <w:rFonts w:ascii="Times New Roman" w:eastAsia="Times New Roman" w:hAnsi="Times New Roman" w:cs="Times New Roman"/>
          <w:color w:val="FF0000"/>
          <w:sz w:val="24"/>
          <w:szCs w:val="24"/>
          <w:lang w:eastAsia="pl-PL"/>
        </w:rPr>
      </w:pPr>
    </w:p>
    <w:p w14:paraId="020DBB4D" w14:textId="7E56C441" w:rsidR="005F63BA" w:rsidRPr="009622B4" w:rsidRDefault="00E50CBF" w:rsidP="009622B4">
      <w:pPr>
        <w:spacing w:after="0" w:line="276" w:lineRule="auto"/>
        <w:jc w:val="both"/>
        <w:rPr>
          <w:rFonts w:ascii="Times New Roman" w:eastAsia="Times New Roman" w:hAnsi="Times New Roman" w:cs="Times New Roman"/>
          <w:color w:val="FF0000"/>
          <w:sz w:val="24"/>
          <w:szCs w:val="24"/>
          <w:lang w:eastAsia="pl-PL"/>
        </w:rPr>
      </w:pPr>
      <w:r w:rsidRPr="009622B4">
        <w:rPr>
          <w:rStyle w:val="Pogrubienie"/>
          <w:rFonts w:ascii="Times New Roman" w:hAnsi="Times New Roman" w:cs="Times New Roman"/>
          <w:b w:val="0"/>
          <w:sz w:val="24"/>
          <w:szCs w:val="24"/>
        </w:rPr>
        <w:t xml:space="preserve">W latach 2021 – 2023 </w:t>
      </w:r>
      <w:r w:rsidR="00DF1FC3" w:rsidRPr="009622B4">
        <w:rPr>
          <w:rFonts w:ascii="Times New Roman" w:eastAsia="Times New Roman" w:hAnsi="Times New Roman" w:cs="Times New Roman"/>
          <w:color w:val="000000" w:themeColor="text1"/>
          <w:sz w:val="24"/>
          <w:szCs w:val="24"/>
          <w:lang w:eastAsia="pl-PL"/>
        </w:rPr>
        <w:t>z</w:t>
      </w:r>
      <w:r w:rsidR="005F63BA" w:rsidRPr="009622B4">
        <w:rPr>
          <w:rFonts w:ascii="Times New Roman" w:eastAsia="Times New Roman" w:hAnsi="Times New Roman" w:cs="Times New Roman"/>
          <w:color w:val="000000" w:themeColor="text1"/>
          <w:sz w:val="24"/>
          <w:szCs w:val="24"/>
          <w:lang w:eastAsia="pl-PL"/>
        </w:rPr>
        <w:t>akończenie</w:t>
      </w:r>
      <w:r w:rsidR="005F63BA" w:rsidRPr="009622B4">
        <w:rPr>
          <w:rFonts w:ascii="Times New Roman" w:eastAsia="Times New Roman" w:hAnsi="Times New Roman" w:cs="Times New Roman"/>
          <w:color w:val="FF0000"/>
          <w:sz w:val="24"/>
          <w:szCs w:val="24"/>
          <w:lang w:eastAsia="pl-PL"/>
        </w:rPr>
        <w:t xml:space="preserve"> </w:t>
      </w:r>
      <w:r w:rsidR="005F63BA" w:rsidRPr="009622B4">
        <w:rPr>
          <w:rFonts w:ascii="Times New Roman" w:eastAsia="Times New Roman" w:hAnsi="Times New Roman" w:cs="Times New Roman"/>
          <w:color w:val="000000" w:themeColor="text1"/>
          <w:sz w:val="24"/>
          <w:szCs w:val="24"/>
          <w:lang w:eastAsia="pl-PL"/>
        </w:rPr>
        <w:t xml:space="preserve">procedury Niebieskie Karty zgodnie z Rozporządzeniem Rady Ministrów w sprawie procedury „Niebieskie Karty” </w:t>
      </w:r>
      <w:r w:rsidRPr="009622B4">
        <w:rPr>
          <w:rFonts w:ascii="Times New Roman" w:eastAsia="Times New Roman" w:hAnsi="Times New Roman" w:cs="Times New Roman"/>
          <w:color w:val="000000" w:themeColor="text1"/>
          <w:sz w:val="24"/>
          <w:szCs w:val="24"/>
          <w:lang w:eastAsia="pl-PL"/>
        </w:rPr>
        <w:t>było</w:t>
      </w:r>
      <w:r w:rsidR="005F63BA" w:rsidRPr="009622B4">
        <w:rPr>
          <w:rFonts w:ascii="Times New Roman" w:eastAsia="Times New Roman" w:hAnsi="Times New Roman" w:cs="Times New Roman"/>
          <w:color w:val="000000" w:themeColor="text1"/>
          <w:sz w:val="24"/>
          <w:szCs w:val="24"/>
          <w:lang w:eastAsia="pl-PL"/>
        </w:rPr>
        <w:t xml:space="preserve"> możliwe w dwóch przyp</w:t>
      </w:r>
      <w:r w:rsidR="00144BD2" w:rsidRPr="009622B4">
        <w:rPr>
          <w:rFonts w:ascii="Times New Roman" w:eastAsia="Times New Roman" w:hAnsi="Times New Roman" w:cs="Times New Roman"/>
          <w:color w:val="000000" w:themeColor="text1"/>
          <w:sz w:val="24"/>
          <w:szCs w:val="24"/>
          <w:lang w:eastAsia="pl-PL"/>
        </w:rPr>
        <w:t>adkach:</w:t>
      </w:r>
      <w:r w:rsidR="00DF1FC3" w:rsidRPr="009622B4">
        <w:rPr>
          <w:rFonts w:ascii="Times New Roman" w:eastAsia="Times New Roman" w:hAnsi="Times New Roman" w:cs="Times New Roman"/>
          <w:color w:val="000000" w:themeColor="text1"/>
          <w:sz w:val="24"/>
          <w:szCs w:val="24"/>
          <w:lang w:eastAsia="pl-PL"/>
        </w:rPr>
        <w:t xml:space="preserve"> wtedy gdy ustała przemoc</w:t>
      </w:r>
      <w:r w:rsidR="005F63BA" w:rsidRPr="009622B4">
        <w:rPr>
          <w:rFonts w:ascii="Times New Roman" w:eastAsia="Times New Roman" w:hAnsi="Times New Roman" w:cs="Times New Roman"/>
          <w:color w:val="000000" w:themeColor="text1"/>
          <w:sz w:val="24"/>
          <w:szCs w:val="24"/>
          <w:lang w:eastAsia="pl-PL"/>
        </w:rPr>
        <w:t xml:space="preserve"> w rodzinie i został zrealizowany plan pomocy oraz w przypadku bezzasadności podejmowania działań (po przeanalizowaniu sytua</w:t>
      </w:r>
      <w:r w:rsidR="00AD52EF" w:rsidRPr="009622B4">
        <w:rPr>
          <w:rFonts w:ascii="Times New Roman" w:eastAsia="Times New Roman" w:hAnsi="Times New Roman" w:cs="Times New Roman"/>
          <w:color w:val="000000" w:themeColor="text1"/>
          <w:sz w:val="24"/>
          <w:szCs w:val="24"/>
          <w:lang w:eastAsia="pl-PL"/>
        </w:rPr>
        <w:t xml:space="preserve">cji rodziny grupa robocza </w:t>
      </w:r>
      <w:r w:rsidR="00AD52EF" w:rsidRPr="009622B4">
        <w:rPr>
          <w:rFonts w:ascii="Times New Roman" w:eastAsia="Times New Roman" w:hAnsi="Times New Roman" w:cs="Times New Roman"/>
          <w:color w:val="000000" w:themeColor="text1"/>
          <w:sz w:val="24"/>
          <w:szCs w:val="24"/>
          <w:lang w:eastAsia="pl-PL"/>
        </w:rPr>
        <w:lastRenderedPageBreak/>
        <w:t>uznawała</w:t>
      </w:r>
      <w:r w:rsidR="005F63BA" w:rsidRPr="009622B4">
        <w:rPr>
          <w:rFonts w:ascii="Times New Roman" w:eastAsia="Times New Roman" w:hAnsi="Times New Roman" w:cs="Times New Roman"/>
          <w:color w:val="000000" w:themeColor="text1"/>
          <w:sz w:val="24"/>
          <w:szCs w:val="24"/>
          <w:lang w:eastAsia="pl-PL"/>
        </w:rPr>
        <w:t>, że w rodzinie nie dochodzi do przemocy). Poniższe dane wskazują powody zakończenia procedury „Niebieski</w:t>
      </w:r>
      <w:r w:rsidR="00DF1FC3" w:rsidRPr="009622B4">
        <w:rPr>
          <w:rFonts w:ascii="Times New Roman" w:eastAsia="Times New Roman" w:hAnsi="Times New Roman" w:cs="Times New Roman"/>
          <w:color w:val="000000" w:themeColor="text1"/>
          <w:sz w:val="24"/>
          <w:szCs w:val="24"/>
          <w:lang w:eastAsia="pl-PL"/>
        </w:rPr>
        <w:t>e</w:t>
      </w:r>
      <w:r w:rsidR="005F63BA" w:rsidRPr="009622B4">
        <w:rPr>
          <w:rFonts w:ascii="Times New Roman" w:eastAsia="Times New Roman" w:hAnsi="Times New Roman" w:cs="Times New Roman"/>
          <w:color w:val="000000" w:themeColor="text1"/>
          <w:sz w:val="24"/>
          <w:szCs w:val="24"/>
          <w:lang w:eastAsia="pl-PL"/>
        </w:rPr>
        <w:t xml:space="preserve"> Kart</w:t>
      </w:r>
      <w:r w:rsidR="00DF1FC3" w:rsidRPr="009622B4">
        <w:rPr>
          <w:rFonts w:ascii="Times New Roman" w:eastAsia="Times New Roman" w:hAnsi="Times New Roman" w:cs="Times New Roman"/>
          <w:color w:val="000000" w:themeColor="text1"/>
          <w:sz w:val="24"/>
          <w:szCs w:val="24"/>
          <w:lang w:eastAsia="pl-PL"/>
        </w:rPr>
        <w:t>y</w:t>
      </w:r>
      <w:r w:rsidR="005F63BA" w:rsidRPr="009622B4">
        <w:rPr>
          <w:rFonts w:ascii="Times New Roman" w:eastAsia="Times New Roman" w:hAnsi="Times New Roman" w:cs="Times New Roman"/>
          <w:color w:val="000000" w:themeColor="text1"/>
          <w:sz w:val="24"/>
          <w:szCs w:val="24"/>
          <w:lang w:eastAsia="pl-PL"/>
        </w:rPr>
        <w:t>”</w:t>
      </w:r>
      <w:r w:rsidR="00DF1FC3" w:rsidRPr="009622B4">
        <w:rPr>
          <w:rFonts w:ascii="Times New Roman" w:eastAsia="Times New Roman" w:hAnsi="Times New Roman" w:cs="Times New Roman"/>
          <w:color w:val="000000" w:themeColor="text1"/>
          <w:sz w:val="24"/>
          <w:szCs w:val="24"/>
          <w:lang w:eastAsia="pl-PL"/>
        </w:rPr>
        <w:t xml:space="preserve">  </w:t>
      </w:r>
      <w:r w:rsidR="005F63BA" w:rsidRPr="009622B4">
        <w:rPr>
          <w:rFonts w:ascii="Times New Roman" w:eastAsia="Times New Roman" w:hAnsi="Times New Roman" w:cs="Times New Roman"/>
          <w:color w:val="000000" w:themeColor="text1"/>
          <w:sz w:val="24"/>
          <w:szCs w:val="24"/>
          <w:lang w:eastAsia="pl-PL"/>
        </w:rPr>
        <w:t>w poszczególnych latach.</w:t>
      </w:r>
    </w:p>
    <w:p w14:paraId="63D72A20" w14:textId="77777777" w:rsidR="005F63BA" w:rsidRPr="009622B4" w:rsidRDefault="005F63BA" w:rsidP="009622B4">
      <w:pPr>
        <w:spacing w:after="0" w:line="276" w:lineRule="auto"/>
        <w:jc w:val="both"/>
        <w:rPr>
          <w:rFonts w:ascii="Times New Roman" w:eastAsia="Times New Roman" w:hAnsi="Times New Roman" w:cs="Times New Roman"/>
          <w:color w:val="FF0000"/>
          <w:sz w:val="24"/>
          <w:szCs w:val="24"/>
          <w:lang w:eastAsia="pl-PL"/>
        </w:rPr>
      </w:pPr>
    </w:p>
    <w:p w14:paraId="5077ED76" w14:textId="4A95555C" w:rsidR="005F63BA" w:rsidRPr="009622B4" w:rsidRDefault="005F63BA"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Tabela 5. Przyczyny zakończenia procedury „Niebieskie Karty”</w:t>
      </w:r>
    </w:p>
    <w:tbl>
      <w:tblPr>
        <w:tblStyle w:val="Tabela-Siatka"/>
        <w:tblW w:w="0" w:type="auto"/>
        <w:tblLook w:val="04A0" w:firstRow="1" w:lastRow="0" w:firstColumn="1" w:lastColumn="0" w:noHBand="0" w:noVBand="1"/>
      </w:tblPr>
      <w:tblGrid>
        <w:gridCol w:w="3020"/>
        <w:gridCol w:w="3021"/>
        <w:gridCol w:w="3021"/>
      </w:tblGrid>
      <w:tr w:rsidR="00495D7B" w:rsidRPr="009622B4" w14:paraId="6980A39E" w14:textId="77777777" w:rsidTr="00020ED9">
        <w:tc>
          <w:tcPr>
            <w:tcW w:w="3020" w:type="dxa"/>
          </w:tcPr>
          <w:p w14:paraId="23DD9E90" w14:textId="1CCBD53C"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Lata</w:t>
            </w:r>
          </w:p>
        </w:tc>
        <w:tc>
          <w:tcPr>
            <w:tcW w:w="3021" w:type="dxa"/>
          </w:tcPr>
          <w:p w14:paraId="0818B3DC" w14:textId="3D0AB80C"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 xml:space="preserve">Ustanie przemocy </w:t>
            </w:r>
            <w:r w:rsidR="002A769B" w:rsidRPr="009622B4">
              <w:rPr>
                <w:rFonts w:ascii="Times New Roman" w:eastAsia="Times New Roman" w:hAnsi="Times New Roman" w:cs="Times New Roman"/>
                <w:color w:val="000000" w:themeColor="text1"/>
                <w:sz w:val="24"/>
                <w:szCs w:val="24"/>
                <w:lang w:eastAsia="pl-PL"/>
              </w:rPr>
              <w:t xml:space="preserve">                              </w:t>
            </w:r>
            <w:r w:rsidRPr="009622B4">
              <w:rPr>
                <w:rFonts w:ascii="Times New Roman" w:eastAsia="Times New Roman" w:hAnsi="Times New Roman" w:cs="Times New Roman"/>
                <w:color w:val="000000" w:themeColor="text1"/>
                <w:sz w:val="24"/>
                <w:szCs w:val="24"/>
                <w:lang w:eastAsia="pl-PL"/>
              </w:rPr>
              <w:t>i zrealizowanie planu pomocy</w:t>
            </w:r>
          </w:p>
        </w:tc>
        <w:tc>
          <w:tcPr>
            <w:tcW w:w="3021" w:type="dxa"/>
          </w:tcPr>
          <w:p w14:paraId="36B8C595" w14:textId="77777777"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Brak zasadności podejmowania działań</w:t>
            </w:r>
          </w:p>
        </w:tc>
      </w:tr>
      <w:tr w:rsidR="00495D7B" w:rsidRPr="009622B4" w14:paraId="18E87A43" w14:textId="77777777" w:rsidTr="00020ED9">
        <w:tc>
          <w:tcPr>
            <w:tcW w:w="3020" w:type="dxa"/>
          </w:tcPr>
          <w:p w14:paraId="208D7BC0" w14:textId="67508023"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w:t>
            </w:r>
            <w:r w:rsidR="00495D7B" w:rsidRPr="009622B4">
              <w:rPr>
                <w:rFonts w:ascii="Times New Roman" w:eastAsia="Times New Roman" w:hAnsi="Times New Roman" w:cs="Times New Roman"/>
                <w:color w:val="000000" w:themeColor="text1"/>
                <w:sz w:val="24"/>
                <w:szCs w:val="24"/>
                <w:lang w:eastAsia="pl-PL"/>
              </w:rPr>
              <w:t>021</w:t>
            </w:r>
          </w:p>
        </w:tc>
        <w:tc>
          <w:tcPr>
            <w:tcW w:w="3021" w:type="dxa"/>
          </w:tcPr>
          <w:p w14:paraId="6ED13616" w14:textId="0190B0D7" w:rsidR="005F63BA" w:rsidRPr="009622B4" w:rsidRDefault="00E717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w:t>
            </w:r>
            <w:r w:rsidR="004A56AD" w:rsidRPr="009622B4">
              <w:rPr>
                <w:rFonts w:ascii="Times New Roman" w:eastAsia="Times New Roman" w:hAnsi="Times New Roman" w:cs="Times New Roman"/>
                <w:color w:val="000000" w:themeColor="text1"/>
                <w:sz w:val="24"/>
                <w:szCs w:val="24"/>
                <w:lang w:eastAsia="pl-PL"/>
              </w:rPr>
              <w:t>1</w:t>
            </w:r>
          </w:p>
        </w:tc>
        <w:tc>
          <w:tcPr>
            <w:tcW w:w="3021" w:type="dxa"/>
          </w:tcPr>
          <w:p w14:paraId="6B14D2D1" w14:textId="11B098D6" w:rsidR="005F63BA" w:rsidRPr="009622B4" w:rsidRDefault="00E717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w:t>
            </w:r>
          </w:p>
        </w:tc>
      </w:tr>
      <w:tr w:rsidR="00495D7B" w:rsidRPr="009622B4" w14:paraId="08FD1A0F" w14:textId="77777777" w:rsidTr="00020ED9">
        <w:tc>
          <w:tcPr>
            <w:tcW w:w="3020" w:type="dxa"/>
          </w:tcPr>
          <w:p w14:paraId="29A72A31" w14:textId="3085A864"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2</w:t>
            </w:r>
          </w:p>
        </w:tc>
        <w:tc>
          <w:tcPr>
            <w:tcW w:w="3021" w:type="dxa"/>
          </w:tcPr>
          <w:p w14:paraId="0D0A6914" w14:textId="7AA89501" w:rsidR="005F63BA" w:rsidRPr="009622B4" w:rsidRDefault="00E717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w:t>
            </w:r>
            <w:r w:rsidR="004A56AD" w:rsidRPr="009622B4">
              <w:rPr>
                <w:rFonts w:ascii="Times New Roman" w:eastAsia="Times New Roman" w:hAnsi="Times New Roman" w:cs="Times New Roman"/>
                <w:color w:val="000000" w:themeColor="text1"/>
                <w:sz w:val="24"/>
                <w:szCs w:val="24"/>
                <w:lang w:eastAsia="pl-PL"/>
              </w:rPr>
              <w:t>4</w:t>
            </w:r>
          </w:p>
        </w:tc>
        <w:tc>
          <w:tcPr>
            <w:tcW w:w="3021" w:type="dxa"/>
          </w:tcPr>
          <w:p w14:paraId="636DDE7C" w14:textId="20CC72DF" w:rsidR="005F63BA" w:rsidRPr="009622B4" w:rsidRDefault="00E717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3</w:t>
            </w:r>
          </w:p>
        </w:tc>
      </w:tr>
      <w:tr w:rsidR="00495D7B" w:rsidRPr="009622B4" w14:paraId="69997D4C" w14:textId="77777777" w:rsidTr="00020ED9">
        <w:tc>
          <w:tcPr>
            <w:tcW w:w="3020" w:type="dxa"/>
          </w:tcPr>
          <w:p w14:paraId="70DD7136" w14:textId="342C2673" w:rsidR="005F63BA" w:rsidRPr="009622B4" w:rsidRDefault="005F63BA"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202</w:t>
            </w:r>
            <w:r w:rsidR="00495D7B" w:rsidRPr="009622B4">
              <w:rPr>
                <w:rFonts w:ascii="Times New Roman" w:eastAsia="Times New Roman" w:hAnsi="Times New Roman" w:cs="Times New Roman"/>
                <w:color w:val="000000" w:themeColor="text1"/>
                <w:sz w:val="24"/>
                <w:szCs w:val="24"/>
                <w:lang w:eastAsia="pl-PL"/>
              </w:rPr>
              <w:t>3</w:t>
            </w:r>
          </w:p>
        </w:tc>
        <w:tc>
          <w:tcPr>
            <w:tcW w:w="3021" w:type="dxa"/>
          </w:tcPr>
          <w:p w14:paraId="7A4D148F" w14:textId="59FD91AF"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28</w:t>
            </w:r>
          </w:p>
        </w:tc>
        <w:tc>
          <w:tcPr>
            <w:tcW w:w="3021" w:type="dxa"/>
          </w:tcPr>
          <w:p w14:paraId="7A1A9A2C" w14:textId="52721B17" w:rsidR="005F63BA" w:rsidRPr="009622B4" w:rsidRDefault="004A56AD" w:rsidP="009622B4">
            <w:pPr>
              <w:spacing w:line="276" w:lineRule="auto"/>
              <w:jc w:val="center"/>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8</w:t>
            </w:r>
          </w:p>
        </w:tc>
      </w:tr>
    </w:tbl>
    <w:p w14:paraId="4068BB6E" w14:textId="5B345E10" w:rsidR="005F63BA" w:rsidRPr="009622B4" w:rsidRDefault="00AA6B4C"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Źródło: Opracowanie własne</w:t>
      </w:r>
    </w:p>
    <w:p w14:paraId="03096B93" w14:textId="77777777" w:rsidR="00AA6B4C" w:rsidRPr="009622B4" w:rsidRDefault="00AA6B4C" w:rsidP="009622B4">
      <w:pPr>
        <w:spacing w:after="0" w:line="276" w:lineRule="auto"/>
        <w:rPr>
          <w:rFonts w:ascii="Times New Roman" w:eastAsia="Times New Roman" w:hAnsi="Times New Roman" w:cs="Times New Roman"/>
          <w:color w:val="FF0000"/>
          <w:sz w:val="24"/>
          <w:szCs w:val="24"/>
          <w:lang w:eastAsia="pl-PL"/>
        </w:rPr>
      </w:pPr>
    </w:p>
    <w:p w14:paraId="0CEB373E" w14:textId="77EFC70D" w:rsidR="005F63BA" w:rsidRPr="009622B4" w:rsidRDefault="00144BD2" w:rsidP="009622B4">
      <w:pPr>
        <w:spacing w:after="0" w:line="276" w:lineRule="auto"/>
        <w:jc w:val="both"/>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Jak wynika z powyższej tabeli w</w:t>
      </w:r>
      <w:r w:rsidR="00DF1FC3" w:rsidRPr="009622B4">
        <w:rPr>
          <w:rFonts w:ascii="Times New Roman" w:eastAsia="Times New Roman" w:hAnsi="Times New Roman" w:cs="Times New Roman"/>
          <w:color w:val="000000" w:themeColor="text1"/>
          <w:sz w:val="24"/>
          <w:szCs w:val="24"/>
          <w:lang w:eastAsia="pl-PL"/>
        </w:rPr>
        <w:t xml:space="preserve"> latach 2021 – 2023 z</w:t>
      </w:r>
      <w:r w:rsidR="005F63BA" w:rsidRPr="009622B4">
        <w:rPr>
          <w:rFonts w:ascii="Times New Roman" w:eastAsia="Times New Roman" w:hAnsi="Times New Roman" w:cs="Times New Roman"/>
          <w:color w:val="000000" w:themeColor="text1"/>
          <w:sz w:val="24"/>
          <w:szCs w:val="24"/>
          <w:lang w:eastAsia="pl-PL"/>
        </w:rPr>
        <w:t xml:space="preserve"> pośród wszystkich Niebieskich Kart zakończono </w:t>
      </w:r>
      <w:r w:rsidR="00DF1FC3" w:rsidRPr="009622B4">
        <w:rPr>
          <w:rFonts w:ascii="Times New Roman" w:eastAsia="Times New Roman" w:hAnsi="Times New Roman" w:cs="Times New Roman"/>
          <w:color w:val="000000" w:themeColor="text1"/>
          <w:sz w:val="24"/>
          <w:szCs w:val="24"/>
          <w:lang w:eastAsia="pl-PL"/>
        </w:rPr>
        <w:t>93</w:t>
      </w:r>
      <w:r w:rsidR="005F63BA" w:rsidRPr="009622B4">
        <w:rPr>
          <w:rFonts w:ascii="Times New Roman" w:eastAsia="Times New Roman" w:hAnsi="Times New Roman" w:cs="Times New Roman"/>
          <w:color w:val="000000" w:themeColor="text1"/>
          <w:sz w:val="24"/>
          <w:szCs w:val="24"/>
          <w:lang w:eastAsia="pl-PL"/>
        </w:rPr>
        <w:t xml:space="preserve"> procedury</w:t>
      </w:r>
      <w:r w:rsidR="00DF1FC3" w:rsidRPr="009622B4">
        <w:rPr>
          <w:rFonts w:ascii="Times New Roman" w:eastAsia="Times New Roman" w:hAnsi="Times New Roman" w:cs="Times New Roman"/>
          <w:color w:val="000000" w:themeColor="text1"/>
          <w:sz w:val="24"/>
          <w:szCs w:val="24"/>
          <w:lang w:eastAsia="pl-PL"/>
        </w:rPr>
        <w:t xml:space="preserve">. </w:t>
      </w:r>
      <w:r w:rsidR="005F63BA" w:rsidRPr="009622B4">
        <w:rPr>
          <w:rFonts w:ascii="Times New Roman" w:eastAsia="Times New Roman" w:hAnsi="Times New Roman" w:cs="Times New Roman"/>
          <w:color w:val="000000" w:themeColor="text1"/>
          <w:sz w:val="24"/>
          <w:szCs w:val="24"/>
          <w:lang w:eastAsia="pl-PL"/>
        </w:rPr>
        <w:t xml:space="preserve"> </w:t>
      </w:r>
      <w:r w:rsidR="00DF1FC3" w:rsidRPr="009622B4">
        <w:rPr>
          <w:rFonts w:ascii="Times New Roman" w:eastAsia="Times New Roman" w:hAnsi="Times New Roman" w:cs="Times New Roman"/>
          <w:color w:val="000000" w:themeColor="text1"/>
          <w:sz w:val="24"/>
          <w:szCs w:val="24"/>
          <w:lang w:eastAsia="pl-PL"/>
        </w:rPr>
        <w:t>Jak wskazują dane 87</w:t>
      </w:r>
      <w:r w:rsidR="00AD52EF" w:rsidRPr="009622B4">
        <w:rPr>
          <w:rFonts w:ascii="Times New Roman" w:eastAsia="Times New Roman" w:hAnsi="Times New Roman" w:cs="Times New Roman"/>
          <w:color w:val="000000" w:themeColor="text1"/>
          <w:sz w:val="24"/>
          <w:szCs w:val="24"/>
          <w:lang w:eastAsia="pl-PL"/>
        </w:rPr>
        <w:t xml:space="preserve">% </w:t>
      </w:r>
      <w:r w:rsidR="00DF1FC3" w:rsidRPr="009622B4">
        <w:rPr>
          <w:rFonts w:ascii="Times New Roman" w:eastAsia="Times New Roman" w:hAnsi="Times New Roman" w:cs="Times New Roman"/>
          <w:color w:val="000000" w:themeColor="text1"/>
          <w:sz w:val="24"/>
          <w:szCs w:val="24"/>
          <w:lang w:eastAsia="pl-PL"/>
        </w:rPr>
        <w:t xml:space="preserve">wszystkich zamkniętych procedur </w:t>
      </w:r>
      <w:r w:rsidR="00AD52EF" w:rsidRPr="009622B4">
        <w:rPr>
          <w:rFonts w:ascii="Times New Roman" w:eastAsia="Times New Roman" w:hAnsi="Times New Roman" w:cs="Times New Roman"/>
          <w:color w:val="000000" w:themeColor="text1"/>
          <w:sz w:val="24"/>
          <w:szCs w:val="24"/>
          <w:lang w:eastAsia="pl-PL"/>
        </w:rPr>
        <w:t>zakończone</w:t>
      </w:r>
      <w:r w:rsidR="00DF1FC3" w:rsidRPr="009622B4">
        <w:rPr>
          <w:rFonts w:ascii="Times New Roman" w:eastAsia="Times New Roman" w:hAnsi="Times New Roman" w:cs="Times New Roman"/>
          <w:color w:val="000000" w:themeColor="text1"/>
          <w:sz w:val="24"/>
          <w:szCs w:val="24"/>
          <w:lang w:eastAsia="pl-PL"/>
        </w:rPr>
        <w:t xml:space="preserve"> </w:t>
      </w:r>
      <w:r w:rsidR="00AD52EF" w:rsidRPr="009622B4">
        <w:rPr>
          <w:rFonts w:ascii="Times New Roman" w:eastAsia="Times New Roman" w:hAnsi="Times New Roman" w:cs="Times New Roman"/>
          <w:color w:val="000000" w:themeColor="text1"/>
          <w:sz w:val="24"/>
          <w:szCs w:val="24"/>
          <w:lang w:eastAsia="pl-PL"/>
        </w:rPr>
        <w:t>zostały</w:t>
      </w:r>
      <w:r w:rsidR="00DF1FC3" w:rsidRPr="009622B4">
        <w:rPr>
          <w:rFonts w:ascii="Times New Roman" w:eastAsia="Times New Roman" w:hAnsi="Times New Roman" w:cs="Times New Roman"/>
          <w:color w:val="000000" w:themeColor="text1"/>
          <w:sz w:val="24"/>
          <w:szCs w:val="24"/>
          <w:lang w:eastAsia="pl-PL"/>
        </w:rPr>
        <w:t xml:space="preserve"> </w:t>
      </w:r>
      <w:r w:rsidR="00AD52EF" w:rsidRPr="009622B4">
        <w:rPr>
          <w:rFonts w:ascii="Times New Roman" w:eastAsia="Times New Roman" w:hAnsi="Times New Roman" w:cs="Times New Roman"/>
          <w:color w:val="000000" w:themeColor="text1"/>
          <w:sz w:val="24"/>
          <w:szCs w:val="24"/>
          <w:lang w:eastAsia="pl-PL"/>
        </w:rPr>
        <w:t>z powodu ustania</w:t>
      </w:r>
      <w:r w:rsidR="005F63BA" w:rsidRPr="009622B4">
        <w:rPr>
          <w:rFonts w:ascii="Times New Roman" w:eastAsia="Times New Roman" w:hAnsi="Times New Roman" w:cs="Times New Roman"/>
          <w:color w:val="000000" w:themeColor="text1"/>
          <w:sz w:val="24"/>
          <w:szCs w:val="24"/>
          <w:lang w:eastAsia="pl-PL"/>
        </w:rPr>
        <w:t xml:space="preserve"> przemocy w rodzinie i zrealizowania planu pomocy. </w:t>
      </w:r>
      <w:r w:rsidR="00AD52EF" w:rsidRPr="009622B4">
        <w:rPr>
          <w:rFonts w:ascii="Times New Roman" w:eastAsia="Times New Roman" w:hAnsi="Times New Roman" w:cs="Times New Roman"/>
          <w:color w:val="000000" w:themeColor="text1"/>
          <w:sz w:val="24"/>
          <w:szCs w:val="24"/>
          <w:lang w:eastAsia="pl-PL"/>
        </w:rPr>
        <w:t xml:space="preserve">Natomiast </w:t>
      </w:r>
      <w:r w:rsidR="00DF1FC3" w:rsidRPr="009622B4">
        <w:rPr>
          <w:rFonts w:ascii="Times New Roman" w:eastAsia="Times New Roman" w:hAnsi="Times New Roman" w:cs="Times New Roman"/>
          <w:color w:val="000000" w:themeColor="text1"/>
          <w:sz w:val="24"/>
          <w:szCs w:val="24"/>
          <w:lang w:eastAsia="pl-PL"/>
        </w:rPr>
        <w:t>13% Niebieskich Kart zostało zakończone</w:t>
      </w:r>
      <w:r w:rsidR="005F63BA" w:rsidRPr="009622B4">
        <w:rPr>
          <w:rFonts w:ascii="Times New Roman" w:eastAsia="Times New Roman" w:hAnsi="Times New Roman" w:cs="Times New Roman"/>
          <w:color w:val="000000" w:themeColor="text1"/>
          <w:sz w:val="24"/>
          <w:szCs w:val="24"/>
          <w:lang w:eastAsia="pl-PL"/>
        </w:rPr>
        <w:t xml:space="preserve"> w związku z brakiem zasadności podejmowania działań.</w:t>
      </w:r>
    </w:p>
    <w:p w14:paraId="36B2F58E" w14:textId="3ECD280B" w:rsidR="005F63BA" w:rsidRPr="009622B4" w:rsidRDefault="005F63BA" w:rsidP="009622B4">
      <w:pPr>
        <w:spacing w:after="0" w:line="276" w:lineRule="auto"/>
        <w:rPr>
          <w:rFonts w:ascii="Times New Roman" w:eastAsia="Times New Roman" w:hAnsi="Times New Roman" w:cs="Times New Roman"/>
          <w:color w:val="FF0000"/>
          <w:sz w:val="24"/>
          <w:szCs w:val="24"/>
          <w:lang w:eastAsia="pl-PL"/>
        </w:rPr>
      </w:pPr>
    </w:p>
    <w:p w14:paraId="30D3D1DA" w14:textId="0DA2BEA8" w:rsidR="00E50CBF" w:rsidRPr="009622B4" w:rsidRDefault="00E50CBF" w:rsidP="009622B4">
      <w:pPr>
        <w:spacing w:after="0" w:line="276" w:lineRule="auto"/>
        <w:jc w:val="both"/>
        <w:rPr>
          <w:rFonts w:ascii="Times New Roman" w:hAnsi="Times New Roman" w:cs="Times New Roman"/>
          <w:sz w:val="24"/>
          <w:szCs w:val="24"/>
        </w:rPr>
      </w:pPr>
      <w:r w:rsidRPr="009622B4">
        <w:rPr>
          <w:rStyle w:val="Pogrubienie"/>
          <w:rFonts w:ascii="Times New Roman" w:hAnsi="Times New Roman" w:cs="Times New Roman"/>
          <w:b w:val="0"/>
          <w:sz w:val="24"/>
          <w:szCs w:val="24"/>
        </w:rPr>
        <w:t xml:space="preserve">Należy nadmienić, że dnia 22 czerwca 2023 r. weszły w życie przepisy ustawy z 9 marca 2023 r. </w:t>
      </w:r>
      <w:r w:rsidR="00AD52EF" w:rsidRPr="009622B4">
        <w:rPr>
          <w:rStyle w:val="Pogrubienie"/>
          <w:rFonts w:ascii="Times New Roman" w:hAnsi="Times New Roman" w:cs="Times New Roman"/>
          <w:b w:val="0"/>
          <w:sz w:val="24"/>
          <w:szCs w:val="24"/>
        </w:rPr>
        <w:t xml:space="preserve">   </w:t>
      </w:r>
      <w:r w:rsidRPr="009622B4">
        <w:rPr>
          <w:rStyle w:val="Pogrubienie"/>
          <w:rFonts w:ascii="Times New Roman" w:hAnsi="Times New Roman" w:cs="Times New Roman"/>
          <w:b w:val="0"/>
          <w:sz w:val="24"/>
          <w:szCs w:val="24"/>
        </w:rPr>
        <w:t xml:space="preserve">o zmianie ustawy o przeciwdziałaniu przemocy w rodzinie oraz niektórych innych ustaw. </w:t>
      </w:r>
      <w:r w:rsidR="00AD52EF" w:rsidRPr="009622B4">
        <w:rPr>
          <w:rStyle w:val="Pogrubienie"/>
          <w:rFonts w:ascii="Times New Roman" w:hAnsi="Times New Roman" w:cs="Times New Roman"/>
          <w:b w:val="0"/>
          <w:sz w:val="24"/>
          <w:szCs w:val="24"/>
        </w:rPr>
        <w:t xml:space="preserve">                 </w:t>
      </w:r>
      <w:r w:rsidRPr="009622B4">
        <w:rPr>
          <w:rStyle w:val="Pogrubienie"/>
          <w:rFonts w:ascii="Times New Roman" w:hAnsi="Times New Roman" w:cs="Times New Roman"/>
          <w:b w:val="0"/>
          <w:sz w:val="24"/>
          <w:szCs w:val="24"/>
        </w:rPr>
        <w:t xml:space="preserve">Na podstawie nowych przepisów zakończenie procedury Niebieskie Karty będzie możliwe </w:t>
      </w:r>
      <w:r w:rsidR="00AD52EF" w:rsidRPr="009622B4">
        <w:rPr>
          <w:rStyle w:val="Pogrubienie"/>
          <w:rFonts w:ascii="Times New Roman" w:hAnsi="Times New Roman" w:cs="Times New Roman"/>
          <w:b w:val="0"/>
          <w:sz w:val="24"/>
          <w:szCs w:val="24"/>
        </w:rPr>
        <w:t xml:space="preserve">                 </w:t>
      </w:r>
      <w:r w:rsidRPr="009622B4">
        <w:rPr>
          <w:rStyle w:val="Pogrubienie"/>
          <w:rFonts w:ascii="Times New Roman" w:hAnsi="Times New Roman" w:cs="Times New Roman"/>
          <w:b w:val="0"/>
          <w:sz w:val="24"/>
          <w:szCs w:val="24"/>
        </w:rPr>
        <w:t xml:space="preserve">w dwóch przypadkach, tzn. w przypadku </w:t>
      </w:r>
      <w:r w:rsidRPr="009622B4">
        <w:rPr>
          <w:rFonts w:ascii="Times New Roman" w:hAnsi="Times New Roman" w:cs="Times New Roman"/>
          <w:sz w:val="24"/>
          <w:szCs w:val="24"/>
        </w:rPr>
        <w:t>ustania przemocy domowej i uzasadnionego przypuszczenia o zaprzestaniu dalszego stosowania przemocy domowej oraz w przypadku rozstrzygnięcia o braku zasadności podejmowania działań.</w:t>
      </w:r>
    </w:p>
    <w:p w14:paraId="5F85F34E" w14:textId="77777777" w:rsidR="00E50CBF" w:rsidRPr="009622B4" w:rsidRDefault="00E50CBF" w:rsidP="009622B4">
      <w:pPr>
        <w:spacing w:after="0" w:line="276" w:lineRule="auto"/>
        <w:rPr>
          <w:rFonts w:ascii="Times New Roman" w:eastAsia="Times New Roman" w:hAnsi="Times New Roman" w:cs="Times New Roman"/>
          <w:color w:val="FF0000"/>
          <w:sz w:val="24"/>
          <w:szCs w:val="24"/>
          <w:lang w:eastAsia="pl-PL"/>
        </w:rPr>
      </w:pPr>
    </w:p>
    <w:p w14:paraId="0A830CA0" w14:textId="77777777" w:rsidR="005F63BA" w:rsidRPr="009622B4" w:rsidRDefault="005F63BA" w:rsidP="009622B4">
      <w:pPr>
        <w:spacing w:after="0" w:line="276" w:lineRule="auto"/>
        <w:rPr>
          <w:rFonts w:ascii="Times New Roman" w:eastAsia="Times New Roman" w:hAnsi="Times New Roman" w:cs="Times New Roman"/>
          <w:color w:val="000000" w:themeColor="text1"/>
          <w:sz w:val="24"/>
          <w:szCs w:val="24"/>
          <w:lang w:eastAsia="pl-PL"/>
        </w:rPr>
      </w:pPr>
      <w:r w:rsidRPr="009622B4">
        <w:rPr>
          <w:rFonts w:ascii="Times New Roman" w:eastAsia="Times New Roman" w:hAnsi="Times New Roman" w:cs="Times New Roman"/>
          <w:color w:val="000000" w:themeColor="text1"/>
          <w:sz w:val="24"/>
          <w:szCs w:val="24"/>
          <w:lang w:eastAsia="pl-PL"/>
        </w:rPr>
        <w:t>Wnioski:</w:t>
      </w:r>
    </w:p>
    <w:p w14:paraId="6A1A2A73" w14:textId="5605C0F9" w:rsidR="001B4D87" w:rsidRPr="009622B4" w:rsidRDefault="005F63BA" w:rsidP="009622B4">
      <w:pPr>
        <w:spacing w:after="0" w:line="276" w:lineRule="auto"/>
        <w:jc w:val="both"/>
        <w:rPr>
          <w:rFonts w:ascii="Times New Roman" w:eastAsia="Times New Roman" w:hAnsi="Times New Roman" w:cs="Times New Roman"/>
          <w:sz w:val="24"/>
          <w:szCs w:val="24"/>
          <w:lang w:eastAsia="pl-PL"/>
        </w:rPr>
      </w:pPr>
      <w:r w:rsidRPr="009622B4">
        <w:rPr>
          <w:rFonts w:ascii="Times New Roman" w:eastAsia="Times New Roman" w:hAnsi="Times New Roman" w:cs="Times New Roman"/>
          <w:color w:val="000000" w:themeColor="text1"/>
          <w:spacing w:val="-2"/>
          <w:sz w:val="24"/>
          <w:szCs w:val="24"/>
          <w:lang w:eastAsia="pl-PL"/>
        </w:rPr>
        <w:t xml:space="preserve">Problem </w:t>
      </w:r>
      <w:r w:rsidR="00AD52EF" w:rsidRPr="009622B4">
        <w:rPr>
          <w:rFonts w:ascii="Times New Roman" w:eastAsia="Times New Roman" w:hAnsi="Times New Roman" w:cs="Times New Roman"/>
          <w:color w:val="000000" w:themeColor="text1"/>
          <w:spacing w:val="-2"/>
          <w:sz w:val="24"/>
          <w:szCs w:val="24"/>
          <w:lang w:eastAsia="pl-PL"/>
        </w:rPr>
        <w:t>przemocy domowej w latach 2021 – 2023</w:t>
      </w:r>
      <w:r w:rsidRPr="009622B4">
        <w:rPr>
          <w:rFonts w:ascii="Times New Roman" w:eastAsia="Times New Roman" w:hAnsi="Times New Roman" w:cs="Times New Roman"/>
          <w:color w:val="000000" w:themeColor="text1"/>
          <w:spacing w:val="-2"/>
          <w:sz w:val="24"/>
          <w:szCs w:val="24"/>
          <w:lang w:eastAsia="pl-PL"/>
        </w:rPr>
        <w:t xml:space="preserve"> </w:t>
      </w:r>
      <w:r w:rsidR="00AD52EF" w:rsidRPr="009622B4">
        <w:rPr>
          <w:rFonts w:ascii="Times New Roman" w:eastAsia="Times New Roman" w:hAnsi="Times New Roman" w:cs="Times New Roman"/>
          <w:color w:val="000000" w:themeColor="text1"/>
          <w:spacing w:val="-2"/>
          <w:sz w:val="24"/>
          <w:szCs w:val="24"/>
          <w:lang w:eastAsia="pl-PL"/>
        </w:rPr>
        <w:t>występował w 123</w:t>
      </w:r>
      <w:r w:rsidRPr="009622B4">
        <w:rPr>
          <w:rFonts w:ascii="Times New Roman" w:eastAsia="Times New Roman" w:hAnsi="Times New Roman" w:cs="Times New Roman"/>
          <w:color w:val="000000" w:themeColor="text1"/>
          <w:spacing w:val="-2"/>
          <w:sz w:val="24"/>
          <w:szCs w:val="24"/>
          <w:lang w:eastAsia="pl-PL"/>
        </w:rPr>
        <w:t xml:space="preserve"> rodzinach, w </w:t>
      </w:r>
      <w:r w:rsidR="002A769B" w:rsidRPr="009622B4">
        <w:rPr>
          <w:rFonts w:ascii="Times New Roman" w:eastAsia="Times New Roman" w:hAnsi="Times New Roman" w:cs="Times New Roman"/>
          <w:color w:val="000000" w:themeColor="text1"/>
          <w:spacing w:val="-2"/>
          <w:sz w:val="24"/>
          <w:szCs w:val="24"/>
          <w:lang w:eastAsia="pl-PL"/>
        </w:rPr>
        <w:t xml:space="preserve">których zamieszkuje </w:t>
      </w:r>
      <w:r w:rsidR="006631DE" w:rsidRPr="009622B4">
        <w:rPr>
          <w:rFonts w:ascii="Times New Roman" w:eastAsia="Times New Roman" w:hAnsi="Times New Roman" w:cs="Times New Roman"/>
          <w:spacing w:val="-2"/>
          <w:sz w:val="24"/>
          <w:szCs w:val="24"/>
          <w:lang w:eastAsia="pl-PL"/>
        </w:rPr>
        <w:t>283</w:t>
      </w:r>
      <w:r w:rsidR="002A769B" w:rsidRPr="009622B4">
        <w:rPr>
          <w:rFonts w:ascii="Times New Roman" w:eastAsia="Times New Roman" w:hAnsi="Times New Roman" w:cs="Times New Roman"/>
          <w:spacing w:val="-2"/>
          <w:sz w:val="24"/>
          <w:szCs w:val="24"/>
          <w:lang w:eastAsia="pl-PL"/>
        </w:rPr>
        <w:t xml:space="preserve"> osób</w:t>
      </w:r>
      <w:r w:rsidR="002A769B" w:rsidRPr="009622B4">
        <w:rPr>
          <w:rFonts w:ascii="Times New Roman" w:eastAsia="Times New Roman" w:hAnsi="Times New Roman" w:cs="Times New Roman"/>
          <w:color w:val="000000" w:themeColor="text1"/>
          <w:spacing w:val="-2"/>
          <w:sz w:val="24"/>
          <w:szCs w:val="24"/>
          <w:lang w:eastAsia="pl-PL"/>
        </w:rPr>
        <w:t xml:space="preserve">. </w:t>
      </w:r>
      <w:r w:rsidRPr="009622B4">
        <w:rPr>
          <w:rFonts w:ascii="Times New Roman" w:eastAsia="Times New Roman" w:hAnsi="Times New Roman" w:cs="Times New Roman"/>
          <w:color w:val="000000" w:themeColor="text1"/>
          <w:spacing w:val="-2"/>
          <w:sz w:val="24"/>
          <w:szCs w:val="24"/>
          <w:lang w:eastAsia="pl-PL"/>
        </w:rPr>
        <w:t xml:space="preserve">Można stwierdzić, że skala zjawiska przemocy na terenie Gminy Czempiń nie jest wysoka, ale nie jest znana skala ukrytej przemocy, czyli takiej, gdzie ofiary przemocy jeszcze nie zdecydowały się ujawnić „swojego problemu”. Najbardziej aktywną w identyfikacji problemu przemocy </w:t>
      </w:r>
      <w:r w:rsidR="00AD52EF" w:rsidRPr="009622B4">
        <w:rPr>
          <w:rFonts w:ascii="Times New Roman" w:eastAsia="Times New Roman" w:hAnsi="Times New Roman" w:cs="Times New Roman"/>
          <w:color w:val="000000" w:themeColor="text1"/>
          <w:spacing w:val="-2"/>
          <w:sz w:val="24"/>
          <w:szCs w:val="24"/>
          <w:lang w:eastAsia="pl-PL"/>
        </w:rPr>
        <w:t>domowej</w:t>
      </w:r>
      <w:r w:rsidRPr="009622B4">
        <w:rPr>
          <w:rFonts w:ascii="Times New Roman" w:eastAsia="Times New Roman" w:hAnsi="Times New Roman" w:cs="Times New Roman"/>
          <w:color w:val="000000" w:themeColor="text1"/>
          <w:spacing w:val="-2"/>
          <w:sz w:val="24"/>
          <w:szCs w:val="24"/>
          <w:lang w:eastAsia="pl-PL"/>
        </w:rPr>
        <w:t xml:space="preserve"> okazała się Policja, jednakże najszerszą pomoc dla </w:t>
      </w:r>
      <w:r w:rsidR="00AD52EF" w:rsidRPr="009622B4">
        <w:rPr>
          <w:rFonts w:ascii="Times New Roman" w:eastAsia="Times New Roman" w:hAnsi="Times New Roman" w:cs="Times New Roman"/>
          <w:color w:val="000000" w:themeColor="text1"/>
          <w:spacing w:val="-2"/>
          <w:sz w:val="24"/>
          <w:szCs w:val="24"/>
          <w:lang w:eastAsia="pl-PL"/>
        </w:rPr>
        <w:t>osób doznających przemocy</w:t>
      </w:r>
      <w:r w:rsidRPr="009622B4">
        <w:rPr>
          <w:rFonts w:ascii="Times New Roman" w:eastAsia="Times New Roman" w:hAnsi="Times New Roman" w:cs="Times New Roman"/>
          <w:color w:val="000000" w:themeColor="text1"/>
          <w:spacing w:val="-2"/>
          <w:sz w:val="24"/>
          <w:szCs w:val="24"/>
          <w:lang w:eastAsia="pl-PL"/>
        </w:rPr>
        <w:t xml:space="preserve"> udziela Ośrodek Pomocy Społecznej. Analizując uzyskane dane, można stwierdzić, że poprzez działania w ramach Programu przeciwdziałania przemocy w rodzinie udzielana pomoc jest bardziej skuteczna, a profilaktyczne oddziaływania na mieszkańców gminy powodują wzrost świadomości dotyczącej zjawiska przemocy. Osoby doświadczające przemocy nie są pozostawione same sobie, otrzymują niezbędną pomoc i wsparcie od instytucji do tego uprawnionych</w:t>
      </w:r>
      <w:r w:rsidRPr="009622B4">
        <w:rPr>
          <w:rFonts w:ascii="Times New Roman" w:eastAsia="Times New Roman" w:hAnsi="Times New Roman" w:cs="Times New Roman"/>
          <w:color w:val="000000" w:themeColor="text1"/>
          <w:sz w:val="24"/>
          <w:szCs w:val="24"/>
          <w:lang w:eastAsia="pl-PL"/>
        </w:rPr>
        <w:t>.</w:t>
      </w:r>
      <w:r w:rsidR="00AD52EF" w:rsidRPr="009622B4">
        <w:rPr>
          <w:rFonts w:ascii="Times New Roman" w:eastAsia="Times New Roman" w:hAnsi="Times New Roman" w:cs="Times New Roman"/>
          <w:color w:val="000000" w:themeColor="text1"/>
          <w:sz w:val="24"/>
          <w:szCs w:val="24"/>
          <w:lang w:eastAsia="pl-PL"/>
        </w:rPr>
        <w:t xml:space="preserve"> Co ważne, z zebranych danych wynika, że członkowie rodzin objętych procedurą Niebieskie Karty aktywnie uczestniczą w spotkaniach </w:t>
      </w:r>
      <w:r w:rsidR="006631DE" w:rsidRPr="009622B4">
        <w:rPr>
          <w:rFonts w:ascii="Times New Roman" w:eastAsia="Times New Roman" w:hAnsi="Times New Roman" w:cs="Times New Roman"/>
          <w:color w:val="000000" w:themeColor="text1"/>
          <w:sz w:val="24"/>
          <w:szCs w:val="24"/>
          <w:lang w:eastAsia="pl-PL"/>
        </w:rPr>
        <w:t>z członkami</w:t>
      </w:r>
      <w:r w:rsidR="00AD52EF" w:rsidRPr="009622B4">
        <w:rPr>
          <w:rFonts w:ascii="Times New Roman" w:eastAsia="Times New Roman" w:hAnsi="Times New Roman" w:cs="Times New Roman"/>
          <w:color w:val="000000" w:themeColor="text1"/>
          <w:sz w:val="24"/>
          <w:szCs w:val="24"/>
          <w:lang w:eastAsia="pl-PL"/>
        </w:rPr>
        <w:t xml:space="preserve"> grup </w:t>
      </w:r>
      <w:proofErr w:type="spellStart"/>
      <w:r w:rsidR="00AD52EF" w:rsidRPr="009622B4">
        <w:rPr>
          <w:rFonts w:ascii="Times New Roman" w:eastAsia="Times New Roman" w:hAnsi="Times New Roman" w:cs="Times New Roman"/>
          <w:color w:val="000000" w:themeColor="text1"/>
          <w:sz w:val="24"/>
          <w:szCs w:val="24"/>
          <w:lang w:eastAsia="pl-PL"/>
        </w:rPr>
        <w:t>diagnostyczno</w:t>
      </w:r>
      <w:proofErr w:type="spellEnd"/>
      <w:r w:rsidR="00AD52EF" w:rsidRPr="009622B4">
        <w:rPr>
          <w:rFonts w:ascii="Times New Roman" w:eastAsia="Times New Roman" w:hAnsi="Times New Roman" w:cs="Times New Roman"/>
          <w:color w:val="000000" w:themeColor="text1"/>
          <w:sz w:val="24"/>
          <w:szCs w:val="24"/>
          <w:lang w:eastAsia="pl-PL"/>
        </w:rPr>
        <w:t xml:space="preserve"> – pomocowych oraz w co raz większym zakresie są gotowi przyjąć specjalistyczną pomoc. </w:t>
      </w:r>
      <w:r w:rsidR="001B4D87" w:rsidRPr="009622B4">
        <w:rPr>
          <w:rFonts w:ascii="Times New Roman" w:eastAsia="Times New Roman" w:hAnsi="Times New Roman" w:cs="Times New Roman"/>
          <w:sz w:val="24"/>
          <w:szCs w:val="24"/>
          <w:lang w:eastAsia="pl-PL"/>
        </w:rPr>
        <w:br w:type="page"/>
      </w:r>
    </w:p>
    <w:p w14:paraId="1DC8CEFC" w14:textId="1C829015" w:rsidR="001B4D87" w:rsidRPr="009622B4" w:rsidRDefault="00AA6B4C" w:rsidP="009622B4">
      <w:pPr>
        <w:pStyle w:val="Nagwek1"/>
        <w:numPr>
          <w:ilvl w:val="0"/>
          <w:numId w:val="8"/>
        </w:numPr>
        <w:spacing w:before="0" w:line="276" w:lineRule="auto"/>
        <w:rPr>
          <w:rFonts w:ascii="Times New Roman" w:hAnsi="Times New Roman" w:cs="Times New Roman"/>
          <w:color w:val="auto"/>
          <w:sz w:val="24"/>
          <w:szCs w:val="24"/>
        </w:rPr>
      </w:pPr>
      <w:bookmarkStart w:id="9" w:name="_Toc158100132"/>
      <w:r w:rsidRPr="009622B4">
        <w:rPr>
          <w:rFonts w:ascii="Times New Roman" w:hAnsi="Times New Roman" w:cs="Times New Roman"/>
          <w:color w:val="auto"/>
          <w:sz w:val="24"/>
          <w:szCs w:val="24"/>
        </w:rPr>
        <w:lastRenderedPageBreak/>
        <w:t>Cele i założenia</w:t>
      </w:r>
      <w:bookmarkEnd w:id="9"/>
    </w:p>
    <w:p w14:paraId="62C9F4DA" w14:textId="77777777" w:rsidR="00CF104B" w:rsidRPr="009622B4" w:rsidRDefault="00CF104B" w:rsidP="009622B4">
      <w:pPr>
        <w:spacing w:after="0" w:line="276" w:lineRule="auto"/>
        <w:rPr>
          <w:rFonts w:ascii="Times New Roman" w:hAnsi="Times New Roman" w:cs="Times New Roman"/>
          <w:sz w:val="24"/>
          <w:szCs w:val="24"/>
        </w:rPr>
      </w:pPr>
    </w:p>
    <w:p w14:paraId="69890141" w14:textId="77777777" w:rsidR="00CF104B" w:rsidRPr="009622B4" w:rsidRDefault="00CF104B"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Adresatami Programu są:</w:t>
      </w:r>
    </w:p>
    <w:p w14:paraId="17D38A29" w14:textId="77777777" w:rsidR="00CF104B" w:rsidRPr="009622B4" w:rsidRDefault="00CF104B" w:rsidP="009622B4">
      <w:pPr>
        <w:pStyle w:val="Akapitzlist"/>
        <w:numPr>
          <w:ilvl w:val="0"/>
          <w:numId w:val="2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Rodziny i osoby dotknięte bezpośrednio zjawiskiem przemocy,</w:t>
      </w:r>
    </w:p>
    <w:p w14:paraId="642E46D3" w14:textId="77777777" w:rsidR="00CF104B" w:rsidRPr="009622B4" w:rsidRDefault="00CF104B" w:rsidP="009622B4">
      <w:pPr>
        <w:pStyle w:val="Akapitzlist"/>
        <w:numPr>
          <w:ilvl w:val="0"/>
          <w:numId w:val="2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Rodziny i osoby zagrożone zjawiskiem przemocy</w:t>
      </w:r>
    </w:p>
    <w:p w14:paraId="67FA611B" w14:textId="4E3BB8D3" w:rsidR="00CF104B" w:rsidRPr="009622B4" w:rsidRDefault="00CF104B" w:rsidP="009622B4">
      <w:pPr>
        <w:pStyle w:val="Akapitzlist"/>
        <w:numPr>
          <w:ilvl w:val="0"/>
          <w:numId w:val="27"/>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Przedstawiciele instytucji i służb pracujących z osobami i rodzinami zagrożonymi bądź</w:t>
      </w:r>
      <w:r w:rsidRPr="009622B4">
        <w:rPr>
          <w:rFonts w:ascii="Times New Roman" w:hAnsi="Times New Roman" w:cs="Times New Roman"/>
          <w:sz w:val="24"/>
          <w:szCs w:val="24"/>
        </w:rPr>
        <w:br/>
        <w:t>dotkniętymi przemocą</w:t>
      </w:r>
    </w:p>
    <w:p w14:paraId="2DFC6856" w14:textId="350AF79A" w:rsidR="00855D31" w:rsidRPr="009622B4" w:rsidRDefault="001B4D87"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Cel główny</w:t>
      </w:r>
      <w:r w:rsidR="00CF104B" w:rsidRPr="009622B4">
        <w:rPr>
          <w:rFonts w:ascii="Times New Roman" w:hAnsi="Times New Roman" w:cs="Times New Roman"/>
          <w:sz w:val="24"/>
          <w:szCs w:val="24"/>
        </w:rPr>
        <w:t xml:space="preserve"> Programu:</w:t>
      </w:r>
    </w:p>
    <w:p w14:paraId="3DD7DD71" w14:textId="0C93002A" w:rsidR="00855D31" w:rsidRPr="009622B4" w:rsidRDefault="001B4D87"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Zwiększenie skuteczności przeciwdziałania przemocy </w:t>
      </w:r>
      <w:r w:rsidR="00495D7B" w:rsidRPr="009622B4">
        <w:rPr>
          <w:rFonts w:ascii="Times New Roman" w:hAnsi="Times New Roman" w:cs="Times New Roman"/>
          <w:sz w:val="24"/>
          <w:szCs w:val="24"/>
        </w:rPr>
        <w:t xml:space="preserve">domowej </w:t>
      </w:r>
      <w:r w:rsidRPr="009622B4">
        <w:rPr>
          <w:rFonts w:ascii="Times New Roman" w:hAnsi="Times New Roman" w:cs="Times New Roman"/>
          <w:sz w:val="24"/>
          <w:szCs w:val="24"/>
        </w:rPr>
        <w:t>oraz zmniejszenie</w:t>
      </w:r>
      <w:r w:rsidR="00855D31"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skali tego zjawiska w gminie </w:t>
      </w:r>
      <w:r w:rsidR="00855D31" w:rsidRPr="009622B4">
        <w:rPr>
          <w:rFonts w:ascii="Times New Roman" w:hAnsi="Times New Roman" w:cs="Times New Roman"/>
          <w:sz w:val="24"/>
          <w:szCs w:val="24"/>
        </w:rPr>
        <w:t>Czempiń</w:t>
      </w:r>
    </w:p>
    <w:p w14:paraId="316FDCD4" w14:textId="77777777" w:rsidR="00855D31" w:rsidRPr="009622B4" w:rsidRDefault="00855D31" w:rsidP="009622B4">
      <w:pPr>
        <w:spacing w:after="0" w:line="276" w:lineRule="auto"/>
        <w:jc w:val="both"/>
        <w:rPr>
          <w:rFonts w:ascii="Times New Roman" w:hAnsi="Times New Roman" w:cs="Times New Roman"/>
          <w:sz w:val="24"/>
          <w:szCs w:val="24"/>
        </w:rPr>
      </w:pPr>
    </w:p>
    <w:p w14:paraId="34AF1800" w14:textId="00C99FDF" w:rsidR="00855D31" w:rsidRPr="009622B4" w:rsidRDefault="001B4D87"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Cele szczegółowe</w:t>
      </w:r>
      <w:r w:rsidR="00CF104B" w:rsidRPr="009622B4">
        <w:rPr>
          <w:rFonts w:ascii="Times New Roman" w:hAnsi="Times New Roman" w:cs="Times New Roman"/>
          <w:sz w:val="24"/>
          <w:szCs w:val="24"/>
        </w:rPr>
        <w:t>:</w:t>
      </w:r>
    </w:p>
    <w:p w14:paraId="25D05727" w14:textId="3C8E2A35" w:rsidR="00855D31"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diagnozowanie zjawiska przemocy </w:t>
      </w:r>
      <w:r w:rsidR="00495D7B" w:rsidRPr="009622B4">
        <w:rPr>
          <w:rFonts w:ascii="Times New Roman" w:hAnsi="Times New Roman" w:cs="Times New Roman"/>
          <w:sz w:val="24"/>
          <w:szCs w:val="24"/>
        </w:rPr>
        <w:t xml:space="preserve">domowej </w:t>
      </w:r>
      <w:r w:rsidRPr="009622B4">
        <w:rPr>
          <w:rFonts w:ascii="Times New Roman" w:hAnsi="Times New Roman" w:cs="Times New Roman"/>
          <w:sz w:val="24"/>
          <w:szCs w:val="24"/>
        </w:rPr>
        <w:t xml:space="preserve">w gminie </w:t>
      </w:r>
      <w:r w:rsidR="00855D31" w:rsidRPr="009622B4">
        <w:rPr>
          <w:rFonts w:ascii="Times New Roman" w:hAnsi="Times New Roman" w:cs="Times New Roman"/>
          <w:sz w:val="24"/>
          <w:szCs w:val="24"/>
        </w:rPr>
        <w:t>Czempiń</w:t>
      </w:r>
      <w:r w:rsidRPr="009622B4">
        <w:rPr>
          <w:rFonts w:ascii="Times New Roman" w:hAnsi="Times New Roman" w:cs="Times New Roman"/>
          <w:sz w:val="24"/>
          <w:szCs w:val="24"/>
        </w:rPr>
        <w:t>,</w:t>
      </w:r>
    </w:p>
    <w:p w14:paraId="69882EE1" w14:textId="77777777" w:rsidR="00855D31"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zwiększenie skuteczności działań w zakresie przeciwdziałania przemocy,</w:t>
      </w:r>
    </w:p>
    <w:p w14:paraId="157F5FB5" w14:textId="77777777" w:rsidR="00855D31"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zapewnienie ochrony i możliwości udzielenia wsparcia osobom i rodzinom dotkniętym</w:t>
      </w:r>
      <w:r w:rsidR="00855D31" w:rsidRPr="009622B4">
        <w:rPr>
          <w:rFonts w:ascii="Times New Roman" w:hAnsi="Times New Roman" w:cs="Times New Roman"/>
          <w:sz w:val="24"/>
          <w:szCs w:val="24"/>
        </w:rPr>
        <w:t xml:space="preserve"> </w:t>
      </w:r>
      <w:r w:rsidRPr="009622B4">
        <w:rPr>
          <w:rFonts w:ascii="Times New Roman" w:hAnsi="Times New Roman" w:cs="Times New Roman"/>
          <w:sz w:val="24"/>
          <w:szCs w:val="24"/>
        </w:rPr>
        <w:t>przemocą,</w:t>
      </w:r>
    </w:p>
    <w:p w14:paraId="1D5A66EE" w14:textId="7818AF7F" w:rsidR="00855D31"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podnoszenie świadomości społecznej i wrażliwości na zjawiska związane z przemocą</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domową</w:t>
      </w:r>
    </w:p>
    <w:p w14:paraId="6539F915" w14:textId="5D8486E0" w:rsidR="00855D31"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podniesienie poziomu wiedzy i umiejętności osób realizujących zadania związane</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 z</w:t>
      </w:r>
      <w:r w:rsidR="00855D31"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przemocą </w:t>
      </w:r>
      <w:r w:rsidR="00495D7B" w:rsidRPr="009622B4">
        <w:rPr>
          <w:rFonts w:ascii="Times New Roman" w:hAnsi="Times New Roman" w:cs="Times New Roman"/>
          <w:sz w:val="24"/>
          <w:szCs w:val="24"/>
        </w:rPr>
        <w:t>domową</w:t>
      </w:r>
      <w:r w:rsidRPr="009622B4">
        <w:rPr>
          <w:rFonts w:ascii="Times New Roman" w:hAnsi="Times New Roman" w:cs="Times New Roman"/>
          <w:sz w:val="24"/>
          <w:szCs w:val="24"/>
        </w:rPr>
        <w:t xml:space="preserve"> oraz przeciwdziałanie wypaleniu zawodowemu,</w:t>
      </w:r>
    </w:p>
    <w:p w14:paraId="01188EC5" w14:textId="3616F6BE" w:rsidR="003658CE" w:rsidRPr="009622B4" w:rsidRDefault="001B4D87" w:rsidP="009622B4">
      <w:pPr>
        <w:pStyle w:val="Akapitzlist"/>
        <w:numPr>
          <w:ilvl w:val="0"/>
          <w:numId w:val="13"/>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oddziaływanie na </w:t>
      </w:r>
      <w:r w:rsidR="00384FF1" w:rsidRPr="009622B4">
        <w:rPr>
          <w:rFonts w:ascii="Times New Roman" w:hAnsi="Times New Roman" w:cs="Times New Roman"/>
          <w:sz w:val="24"/>
          <w:szCs w:val="24"/>
        </w:rPr>
        <w:t>osoby stosujące przemoc domową</w:t>
      </w:r>
      <w:r w:rsidRPr="009622B4">
        <w:rPr>
          <w:rFonts w:ascii="Times New Roman" w:hAnsi="Times New Roman" w:cs="Times New Roman"/>
          <w:sz w:val="24"/>
          <w:szCs w:val="24"/>
        </w:rPr>
        <w:t>.</w:t>
      </w:r>
    </w:p>
    <w:p w14:paraId="4EE1595C" w14:textId="77777777" w:rsidR="003658CE" w:rsidRPr="009622B4" w:rsidRDefault="003658CE" w:rsidP="009622B4">
      <w:pPr>
        <w:spacing w:after="0" w:line="276" w:lineRule="auto"/>
        <w:rPr>
          <w:rFonts w:ascii="Times New Roman" w:hAnsi="Times New Roman" w:cs="Times New Roman"/>
          <w:sz w:val="24"/>
          <w:szCs w:val="24"/>
        </w:rPr>
        <w:sectPr w:rsidR="003658CE" w:rsidRPr="009622B4" w:rsidSect="002D4F64">
          <w:pgSz w:w="11906" w:h="16838"/>
          <w:pgMar w:top="1417" w:right="1133" w:bottom="1417" w:left="1417" w:header="708" w:footer="708" w:gutter="0"/>
          <w:cols w:space="708"/>
          <w:docGrid w:linePitch="360"/>
        </w:sectPr>
      </w:pPr>
      <w:r w:rsidRPr="009622B4">
        <w:rPr>
          <w:rFonts w:ascii="Times New Roman" w:hAnsi="Times New Roman" w:cs="Times New Roman"/>
          <w:sz w:val="24"/>
          <w:szCs w:val="24"/>
        </w:rPr>
        <w:br w:type="page"/>
      </w:r>
    </w:p>
    <w:p w14:paraId="3D66FFC8" w14:textId="0337A475" w:rsidR="001B4D87" w:rsidRPr="009622B4" w:rsidRDefault="00F06FEC"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lastRenderedPageBreak/>
        <w:t>Cel 1.</w:t>
      </w:r>
      <w:r w:rsidRPr="009622B4">
        <w:rPr>
          <w:rFonts w:ascii="Times New Roman" w:hAnsi="Times New Roman" w:cs="Times New Roman"/>
          <w:sz w:val="24"/>
          <w:szCs w:val="24"/>
        </w:rPr>
        <w:br/>
        <w:t xml:space="preserve">Diagnozowanie zjawiska przemocy </w:t>
      </w:r>
      <w:r w:rsidR="00495D7B"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w Gminie Czempiń</w:t>
      </w:r>
    </w:p>
    <w:tbl>
      <w:tblPr>
        <w:tblStyle w:val="Tabela-Siatka"/>
        <w:tblW w:w="14454" w:type="dxa"/>
        <w:tblLook w:val="04A0" w:firstRow="1" w:lastRow="0" w:firstColumn="1" w:lastColumn="0" w:noHBand="0" w:noVBand="1"/>
      </w:tblPr>
      <w:tblGrid>
        <w:gridCol w:w="562"/>
        <w:gridCol w:w="3544"/>
        <w:gridCol w:w="5103"/>
        <w:gridCol w:w="1559"/>
        <w:gridCol w:w="3686"/>
      </w:tblGrid>
      <w:tr w:rsidR="00F06FEC" w:rsidRPr="009622B4" w14:paraId="281BE5F9" w14:textId="77777777" w:rsidTr="009049C6">
        <w:tc>
          <w:tcPr>
            <w:tcW w:w="562" w:type="dxa"/>
          </w:tcPr>
          <w:p w14:paraId="3322BB55" w14:textId="07A31E94" w:rsidR="00F06FEC" w:rsidRPr="009622B4" w:rsidRDefault="00F06FEC"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544" w:type="dxa"/>
          </w:tcPr>
          <w:p w14:paraId="56798CF3" w14:textId="4735F97F" w:rsidR="00F06FEC" w:rsidRPr="009622B4" w:rsidRDefault="00F06FEC"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103" w:type="dxa"/>
          </w:tcPr>
          <w:p w14:paraId="1021190A" w14:textId="7C3A9ACE" w:rsidR="00F06FEC" w:rsidRPr="009622B4" w:rsidRDefault="00F06FEC"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559" w:type="dxa"/>
          </w:tcPr>
          <w:p w14:paraId="60CA4CD4" w14:textId="5F7E10E4" w:rsidR="00F06FEC" w:rsidRPr="009622B4" w:rsidRDefault="00F06FEC"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4BF243B2" w14:textId="17D8D122" w:rsidR="00F06FEC" w:rsidRPr="009622B4" w:rsidRDefault="00F06FEC"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F06FEC" w:rsidRPr="009622B4" w14:paraId="6EB24B4B" w14:textId="77777777" w:rsidTr="009049C6">
        <w:tc>
          <w:tcPr>
            <w:tcW w:w="562" w:type="dxa"/>
          </w:tcPr>
          <w:p w14:paraId="515240EC" w14:textId="0B465988" w:rsidR="00F06FEC" w:rsidRPr="009622B4" w:rsidRDefault="00F06FEC" w:rsidP="009622B4">
            <w:pPr>
              <w:pStyle w:val="Akapitzlist"/>
              <w:numPr>
                <w:ilvl w:val="0"/>
                <w:numId w:val="24"/>
              </w:numPr>
              <w:spacing w:line="276" w:lineRule="auto"/>
              <w:ind w:left="318"/>
              <w:rPr>
                <w:rFonts w:ascii="Times New Roman" w:hAnsi="Times New Roman" w:cs="Times New Roman"/>
                <w:sz w:val="24"/>
                <w:szCs w:val="24"/>
              </w:rPr>
            </w:pPr>
          </w:p>
        </w:tc>
        <w:tc>
          <w:tcPr>
            <w:tcW w:w="3544" w:type="dxa"/>
          </w:tcPr>
          <w:p w14:paraId="5B9171CD" w14:textId="67A8BEB1" w:rsidR="00F06FEC"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Zbieranie</w:t>
            </w:r>
            <w:r w:rsidR="002E695B" w:rsidRPr="009622B4">
              <w:rPr>
                <w:rFonts w:ascii="Times New Roman" w:hAnsi="Times New Roman" w:cs="Times New Roman"/>
                <w:sz w:val="24"/>
                <w:szCs w:val="24"/>
              </w:rPr>
              <w:t xml:space="preserve"> </w:t>
            </w:r>
            <w:r w:rsidRPr="009622B4">
              <w:rPr>
                <w:rFonts w:ascii="Times New Roman" w:hAnsi="Times New Roman" w:cs="Times New Roman"/>
                <w:sz w:val="24"/>
                <w:szCs w:val="24"/>
              </w:rPr>
              <w:t>i analiza danych dotyczących</w:t>
            </w:r>
            <w:r w:rsidR="002E695B" w:rsidRPr="009622B4">
              <w:rPr>
                <w:rFonts w:ascii="Times New Roman" w:hAnsi="Times New Roman" w:cs="Times New Roman"/>
                <w:sz w:val="24"/>
                <w:szCs w:val="24"/>
              </w:rPr>
              <w:t xml:space="preserve"> </w:t>
            </w:r>
            <w:r w:rsidRPr="009622B4">
              <w:rPr>
                <w:rFonts w:ascii="Times New Roman" w:hAnsi="Times New Roman" w:cs="Times New Roman"/>
                <w:sz w:val="24"/>
                <w:szCs w:val="24"/>
              </w:rPr>
              <w:t>występowania aktó</w:t>
            </w:r>
            <w:r w:rsidR="002E695B" w:rsidRPr="009622B4">
              <w:rPr>
                <w:rFonts w:ascii="Times New Roman" w:hAnsi="Times New Roman" w:cs="Times New Roman"/>
                <w:sz w:val="24"/>
                <w:szCs w:val="24"/>
              </w:rPr>
              <w:t xml:space="preserve">w </w:t>
            </w:r>
            <w:r w:rsidRPr="009622B4">
              <w:rPr>
                <w:rFonts w:ascii="Times New Roman" w:hAnsi="Times New Roman" w:cs="Times New Roman"/>
                <w:sz w:val="24"/>
                <w:szCs w:val="24"/>
              </w:rPr>
              <w:t>przemocy</w:t>
            </w:r>
            <w:r w:rsidR="002E695B"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domowej</w:t>
            </w:r>
          </w:p>
        </w:tc>
        <w:tc>
          <w:tcPr>
            <w:tcW w:w="5103" w:type="dxa"/>
          </w:tcPr>
          <w:p w14:paraId="75C7BE08" w14:textId="2B157036" w:rsidR="00F06FEC"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Sporządzanie statystyk</w:t>
            </w:r>
            <w:r w:rsidR="002E695B" w:rsidRPr="009622B4">
              <w:rPr>
                <w:rFonts w:ascii="Times New Roman" w:hAnsi="Times New Roman" w:cs="Times New Roman"/>
                <w:sz w:val="24"/>
                <w:szCs w:val="24"/>
              </w:rPr>
              <w:t xml:space="preserve"> </w:t>
            </w:r>
            <w:r w:rsidRPr="009622B4">
              <w:rPr>
                <w:rFonts w:ascii="Times New Roman" w:hAnsi="Times New Roman" w:cs="Times New Roman"/>
                <w:sz w:val="24"/>
                <w:szCs w:val="24"/>
              </w:rPr>
              <w:t>określających wielkość zjawiska</w:t>
            </w:r>
            <w:r w:rsidR="002E695B" w:rsidRPr="009622B4">
              <w:rPr>
                <w:rFonts w:ascii="Times New Roman" w:hAnsi="Times New Roman" w:cs="Times New Roman"/>
                <w:sz w:val="24"/>
                <w:szCs w:val="24"/>
              </w:rPr>
              <w:t xml:space="preserve"> </w:t>
            </w:r>
            <w:r w:rsidRPr="009622B4">
              <w:rPr>
                <w:rFonts w:ascii="Times New Roman" w:hAnsi="Times New Roman" w:cs="Times New Roman"/>
                <w:sz w:val="24"/>
                <w:szCs w:val="24"/>
              </w:rPr>
              <w:t>przemocy i ich aktualizacja,</w:t>
            </w:r>
          </w:p>
        </w:tc>
        <w:tc>
          <w:tcPr>
            <w:tcW w:w="1559" w:type="dxa"/>
          </w:tcPr>
          <w:p w14:paraId="0AD21CB7" w14:textId="6999E33E" w:rsidR="00F06FEC"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20</w:t>
            </w:r>
            <w:r w:rsidR="002E695B" w:rsidRPr="009622B4">
              <w:rPr>
                <w:rFonts w:ascii="Times New Roman" w:hAnsi="Times New Roman" w:cs="Times New Roman"/>
                <w:sz w:val="24"/>
                <w:szCs w:val="24"/>
              </w:rPr>
              <w:t>2</w:t>
            </w:r>
            <w:r w:rsidR="00495D7B"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495D7B" w:rsidRPr="009622B4">
              <w:rPr>
                <w:rFonts w:ascii="Times New Roman" w:hAnsi="Times New Roman" w:cs="Times New Roman"/>
                <w:sz w:val="24"/>
                <w:szCs w:val="24"/>
              </w:rPr>
              <w:t>8</w:t>
            </w:r>
            <w:r w:rsidRPr="009622B4">
              <w:rPr>
                <w:rFonts w:ascii="Times New Roman" w:hAnsi="Times New Roman" w:cs="Times New Roman"/>
                <w:sz w:val="24"/>
                <w:szCs w:val="24"/>
              </w:rPr>
              <w:br/>
              <w:t>każdego roku</w:t>
            </w:r>
          </w:p>
        </w:tc>
        <w:tc>
          <w:tcPr>
            <w:tcW w:w="3686" w:type="dxa"/>
          </w:tcPr>
          <w:p w14:paraId="351AF424" w14:textId="6CB7F3E4" w:rsidR="002E695B"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w:t>
            </w:r>
            <w:r w:rsidR="005A6459"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Ośrodek Pomocy Społecznej </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w</w:t>
            </w:r>
            <w:r w:rsidR="002E695B" w:rsidRPr="009622B4">
              <w:rPr>
                <w:rFonts w:ascii="Times New Roman" w:hAnsi="Times New Roman" w:cs="Times New Roman"/>
                <w:sz w:val="24"/>
                <w:szCs w:val="24"/>
              </w:rPr>
              <w:t xml:space="preserve"> Czempiniu</w:t>
            </w:r>
          </w:p>
          <w:p w14:paraId="01A3FBC8" w14:textId="77777777" w:rsidR="002E695B"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20B4AE9F" w14:textId="453A26FC" w:rsidR="002E695B"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Posterunek</w:t>
            </w:r>
            <w:r w:rsidRPr="009622B4">
              <w:rPr>
                <w:rFonts w:ascii="Times New Roman" w:hAnsi="Times New Roman" w:cs="Times New Roman"/>
                <w:sz w:val="24"/>
                <w:szCs w:val="24"/>
              </w:rPr>
              <w:t xml:space="preserve"> Policji</w:t>
            </w:r>
            <w:r w:rsidR="00495D7B" w:rsidRPr="009622B4">
              <w:rPr>
                <w:rFonts w:ascii="Times New Roman" w:hAnsi="Times New Roman" w:cs="Times New Roman"/>
                <w:sz w:val="24"/>
                <w:szCs w:val="24"/>
              </w:rPr>
              <w:t xml:space="preserve"> w Czempiniu</w:t>
            </w:r>
          </w:p>
          <w:p w14:paraId="061C9E60" w14:textId="77777777" w:rsidR="002E695B"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GKRPA w </w:t>
            </w:r>
            <w:r w:rsidR="002E695B" w:rsidRPr="009622B4">
              <w:rPr>
                <w:rFonts w:ascii="Times New Roman" w:hAnsi="Times New Roman" w:cs="Times New Roman"/>
                <w:sz w:val="24"/>
                <w:szCs w:val="24"/>
              </w:rPr>
              <w:t>Czempiniu</w:t>
            </w:r>
            <w:r w:rsidRPr="009622B4">
              <w:rPr>
                <w:rFonts w:ascii="Times New Roman" w:hAnsi="Times New Roman" w:cs="Times New Roman"/>
                <w:sz w:val="24"/>
                <w:szCs w:val="24"/>
              </w:rPr>
              <w:t>,</w:t>
            </w:r>
          </w:p>
          <w:p w14:paraId="25445CE6" w14:textId="77777777" w:rsidR="002E695B"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Szkoły z terenu gminy </w:t>
            </w:r>
            <w:r w:rsidR="002E695B" w:rsidRPr="009622B4">
              <w:rPr>
                <w:rFonts w:ascii="Times New Roman" w:hAnsi="Times New Roman" w:cs="Times New Roman"/>
                <w:sz w:val="24"/>
                <w:szCs w:val="24"/>
              </w:rPr>
              <w:t>Czempiń</w:t>
            </w:r>
            <w:r w:rsidRPr="009622B4">
              <w:rPr>
                <w:rFonts w:ascii="Times New Roman" w:hAnsi="Times New Roman" w:cs="Times New Roman"/>
                <w:sz w:val="24"/>
                <w:szCs w:val="24"/>
              </w:rPr>
              <w:t>,</w:t>
            </w:r>
          </w:p>
          <w:p w14:paraId="39A449DC" w14:textId="7780D493" w:rsidR="00F06FEC" w:rsidRPr="009622B4" w:rsidRDefault="00F06FEC"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inne jednostki działające na rzecz</w:t>
            </w:r>
            <w:r w:rsidR="002E695B"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przeciwdziałania przemocy </w:t>
            </w:r>
            <w:r w:rsidR="003867DD"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domowej</w:t>
            </w:r>
          </w:p>
        </w:tc>
      </w:tr>
    </w:tbl>
    <w:p w14:paraId="48354A46" w14:textId="77777777" w:rsidR="00F6364D" w:rsidRPr="009622B4" w:rsidRDefault="00F6364D" w:rsidP="009622B4">
      <w:pPr>
        <w:spacing w:after="0" w:line="276" w:lineRule="auto"/>
        <w:jc w:val="center"/>
        <w:rPr>
          <w:rFonts w:ascii="Times New Roman" w:hAnsi="Times New Roman" w:cs="Times New Roman"/>
          <w:sz w:val="24"/>
          <w:szCs w:val="24"/>
        </w:rPr>
      </w:pPr>
    </w:p>
    <w:p w14:paraId="5F77E782" w14:textId="02C12F03" w:rsidR="0021253E" w:rsidRPr="009622B4" w:rsidRDefault="0021253E"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Cel 2.</w:t>
      </w:r>
    </w:p>
    <w:p w14:paraId="0C50315B" w14:textId="01096060" w:rsidR="0079208F" w:rsidRPr="009622B4" w:rsidRDefault="0021253E"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Zwiększenie skuteczności działań w zakresie przeciwdziałania przemocy </w:t>
      </w:r>
      <w:r w:rsidR="00495D7B" w:rsidRPr="009622B4">
        <w:rPr>
          <w:rFonts w:ascii="Times New Roman" w:hAnsi="Times New Roman" w:cs="Times New Roman"/>
          <w:sz w:val="24"/>
          <w:szCs w:val="24"/>
        </w:rPr>
        <w:t>domowej</w:t>
      </w:r>
    </w:p>
    <w:tbl>
      <w:tblPr>
        <w:tblStyle w:val="Tabela-Siatka"/>
        <w:tblW w:w="14454" w:type="dxa"/>
        <w:tblLook w:val="04A0" w:firstRow="1" w:lastRow="0" w:firstColumn="1" w:lastColumn="0" w:noHBand="0" w:noVBand="1"/>
      </w:tblPr>
      <w:tblGrid>
        <w:gridCol w:w="560"/>
        <w:gridCol w:w="3511"/>
        <w:gridCol w:w="5192"/>
        <w:gridCol w:w="1505"/>
        <w:gridCol w:w="3686"/>
      </w:tblGrid>
      <w:tr w:rsidR="00094718" w:rsidRPr="009622B4" w14:paraId="7ED5D2C0" w14:textId="77777777" w:rsidTr="009049C6">
        <w:tc>
          <w:tcPr>
            <w:tcW w:w="560" w:type="dxa"/>
          </w:tcPr>
          <w:p w14:paraId="49BEBE9E" w14:textId="77777777" w:rsidR="0079208F" w:rsidRPr="009622B4" w:rsidRDefault="0079208F"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511" w:type="dxa"/>
          </w:tcPr>
          <w:p w14:paraId="35A3855F" w14:textId="77777777" w:rsidR="0079208F" w:rsidRPr="009622B4" w:rsidRDefault="0079208F"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192" w:type="dxa"/>
          </w:tcPr>
          <w:p w14:paraId="5D405C69" w14:textId="77777777" w:rsidR="0079208F" w:rsidRPr="009622B4" w:rsidRDefault="0079208F"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505" w:type="dxa"/>
          </w:tcPr>
          <w:p w14:paraId="09260C41" w14:textId="77777777" w:rsidR="0079208F" w:rsidRPr="009622B4" w:rsidRDefault="0079208F"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13B0C081" w14:textId="77777777" w:rsidR="0079208F" w:rsidRPr="009622B4" w:rsidRDefault="0079208F"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094718" w:rsidRPr="009622B4" w14:paraId="74BE664C" w14:textId="77777777" w:rsidTr="009049C6">
        <w:tc>
          <w:tcPr>
            <w:tcW w:w="560" w:type="dxa"/>
          </w:tcPr>
          <w:p w14:paraId="6C03114C" w14:textId="77777777" w:rsidR="0079208F" w:rsidRPr="009622B4" w:rsidRDefault="0079208F" w:rsidP="009622B4">
            <w:pPr>
              <w:pStyle w:val="Akapitzlist"/>
              <w:numPr>
                <w:ilvl w:val="0"/>
                <w:numId w:val="14"/>
              </w:numPr>
              <w:spacing w:line="276" w:lineRule="auto"/>
              <w:ind w:left="318"/>
              <w:rPr>
                <w:rFonts w:ascii="Times New Roman" w:hAnsi="Times New Roman" w:cs="Times New Roman"/>
                <w:sz w:val="24"/>
                <w:szCs w:val="24"/>
              </w:rPr>
            </w:pPr>
          </w:p>
        </w:tc>
        <w:tc>
          <w:tcPr>
            <w:tcW w:w="3511" w:type="dxa"/>
          </w:tcPr>
          <w:p w14:paraId="4CBB930F" w14:textId="75CBAA94"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Prowadzenie przez Zespół Interdyscyplinarny zintegrowanych i skoordynowanych działań w zakresie przeciwdziałania przemocy </w:t>
            </w:r>
            <w:r w:rsidR="00EF3643" w:rsidRPr="009622B4">
              <w:rPr>
                <w:rFonts w:ascii="Times New Roman" w:hAnsi="Times New Roman" w:cs="Times New Roman"/>
                <w:sz w:val="24"/>
                <w:szCs w:val="24"/>
              </w:rPr>
              <w:t>domowej</w:t>
            </w:r>
          </w:p>
        </w:tc>
        <w:tc>
          <w:tcPr>
            <w:tcW w:w="5192" w:type="dxa"/>
          </w:tcPr>
          <w:p w14:paraId="248764C2" w14:textId="7CB0692D" w:rsidR="0079208F" w:rsidRPr="009622B4" w:rsidRDefault="0079208F"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 xml:space="preserve">podejmowanie działań w środowisku zagrożonym przemocą </w:t>
            </w:r>
            <w:r w:rsidR="008F05BE" w:rsidRPr="009622B4">
              <w:rPr>
                <w:rFonts w:ascii="Times New Roman" w:hAnsi="Times New Roman" w:cs="Times New Roman"/>
                <w:sz w:val="24"/>
                <w:szCs w:val="24"/>
              </w:rPr>
              <w:t>domową</w:t>
            </w:r>
            <w:r w:rsidRPr="009622B4">
              <w:rPr>
                <w:rFonts w:ascii="Times New Roman" w:hAnsi="Times New Roman" w:cs="Times New Roman"/>
                <w:sz w:val="24"/>
                <w:szCs w:val="24"/>
              </w:rPr>
              <w:t xml:space="preserve"> mających na celu przeciwdziałanie temu zjawisku,</w:t>
            </w:r>
          </w:p>
          <w:p w14:paraId="209713EE" w14:textId="0C4FC929" w:rsidR="0079208F" w:rsidRPr="009622B4" w:rsidRDefault="0079208F"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 xml:space="preserve">inicjowanie interwencji w środowisku dotkniętym przemocą </w:t>
            </w:r>
            <w:r w:rsidR="00495D7B" w:rsidRPr="009622B4">
              <w:rPr>
                <w:rFonts w:ascii="Times New Roman" w:hAnsi="Times New Roman" w:cs="Times New Roman"/>
                <w:sz w:val="24"/>
                <w:szCs w:val="24"/>
              </w:rPr>
              <w:t>domową</w:t>
            </w:r>
            <w:r w:rsidRPr="009622B4">
              <w:rPr>
                <w:rFonts w:ascii="Times New Roman" w:hAnsi="Times New Roman" w:cs="Times New Roman"/>
                <w:sz w:val="24"/>
                <w:szCs w:val="24"/>
              </w:rPr>
              <w:t>,</w:t>
            </w:r>
          </w:p>
          <w:p w14:paraId="251109BD" w14:textId="77777777" w:rsidR="0079208F" w:rsidRPr="009622B4" w:rsidRDefault="0079208F"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rozpowszechnianie informacji o instytucjach, osobach i możliwościach udzielenia pomocy w środowisku lokalnym,</w:t>
            </w:r>
          </w:p>
          <w:p w14:paraId="1320EB89" w14:textId="358A80FD" w:rsidR="0021253E" w:rsidRPr="009622B4" w:rsidRDefault="0079208F"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 xml:space="preserve">inicjowanie działań w stosunku do osób stosujących przemoc </w:t>
            </w:r>
            <w:r w:rsidR="00495D7B" w:rsidRPr="009622B4">
              <w:rPr>
                <w:rFonts w:ascii="Times New Roman" w:hAnsi="Times New Roman" w:cs="Times New Roman"/>
                <w:sz w:val="24"/>
                <w:szCs w:val="24"/>
              </w:rPr>
              <w:t>domową</w:t>
            </w:r>
            <w:r w:rsidR="0021253E" w:rsidRPr="009622B4">
              <w:rPr>
                <w:rFonts w:ascii="Times New Roman" w:hAnsi="Times New Roman" w:cs="Times New Roman"/>
                <w:sz w:val="24"/>
                <w:szCs w:val="24"/>
              </w:rPr>
              <w:t>,</w:t>
            </w:r>
          </w:p>
          <w:p w14:paraId="0DA6A487" w14:textId="155BB596" w:rsidR="0021253E" w:rsidRPr="009622B4" w:rsidRDefault="0021253E"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 xml:space="preserve">monitorowanie sytuacji </w:t>
            </w:r>
            <w:r w:rsidR="00EF3643" w:rsidRPr="009622B4">
              <w:rPr>
                <w:rFonts w:ascii="Times New Roman" w:hAnsi="Times New Roman" w:cs="Times New Roman"/>
                <w:sz w:val="24"/>
                <w:szCs w:val="24"/>
              </w:rPr>
              <w:t>środowisk</w:t>
            </w:r>
            <w:r w:rsidRPr="009622B4">
              <w:rPr>
                <w:rFonts w:ascii="Times New Roman" w:hAnsi="Times New Roman" w:cs="Times New Roman"/>
                <w:sz w:val="24"/>
                <w:szCs w:val="24"/>
              </w:rPr>
              <w:t xml:space="preserve"> dotkniętych </w:t>
            </w:r>
            <w:r w:rsidRPr="009622B4">
              <w:rPr>
                <w:rFonts w:ascii="Times New Roman" w:hAnsi="Times New Roman" w:cs="Times New Roman"/>
                <w:sz w:val="24"/>
                <w:szCs w:val="24"/>
              </w:rPr>
              <w:lastRenderedPageBreak/>
              <w:t>przemocą,</w:t>
            </w:r>
          </w:p>
          <w:p w14:paraId="72BC0E35" w14:textId="79DF76B1" w:rsidR="0021253E" w:rsidRPr="009622B4" w:rsidRDefault="0021253E"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 xml:space="preserve">opracowanie i realizacja planu pomocy w indywidualnych przypadkach wystąpienia przemocy </w:t>
            </w:r>
            <w:r w:rsidR="00C544AE" w:rsidRPr="009622B4">
              <w:rPr>
                <w:rFonts w:ascii="Times New Roman" w:hAnsi="Times New Roman" w:cs="Times New Roman"/>
                <w:sz w:val="24"/>
                <w:szCs w:val="24"/>
              </w:rPr>
              <w:t>domowej</w:t>
            </w:r>
            <w:r w:rsidRPr="009622B4">
              <w:rPr>
                <w:rFonts w:ascii="Times New Roman" w:hAnsi="Times New Roman" w:cs="Times New Roman"/>
                <w:sz w:val="24"/>
                <w:szCs w:val="24"/>
              </w:rPr>
              <w:t>,</w:t>
            </w:r>
          </w:p>
          <w:p w14:paraId="5305896E" w14:textId="565B3C8F" w:rsidR="0079208F" w:rsidRPr="009622B4" w:rsidRDefault="0021253E" w:rsidP="009622B4">
            <w:pPr>
              <w:pStyle w:val="Akapitzlist"/>
              <w:numPr>
                <w:ilvl w:val="0"/>
                <w:numId w:val="15"/>
              </w:numPr>
              <w:spacing w:line="276" w:lineRule="auto"/>
              <w:ind w:left="348"/>
              <w:rPr>
                <w:rFonts w:ascii="Times New Roman" w:hAnsi="Times New Roman" w:cs="Times New Roman"/>
                <w:sz w:val="24"/>
                <w:szCs w:val="24"/>
              </w:rPr>
            </w:pPr>
            <w:r w:rsidRPr="009622B4">
              <w:rPr>
                <w:rFonts w:ascii="Times New Roman" w:hAnsi="Times New Roman" w:cs="Times New Roman"/>
                <w:sz w:val="24"/>
                <w:szCs w:val="24"/>
              </w:rPr>
              <w:t>zbieranie materiałów dowodowych zgodnie z procedurą „Niebieskie Karty”</w:t>
            </w:r>
          </w:p>
        </w:tc>
        <w:tc>
          <w:tcPr>
            <w:tcW w:w="1505" w:type="dxa"/>
          </w:tcPr>
          <w:p w14:paraId="167618C8" w14:textId="033E425C"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202</w:t>
            </w:r>
            <w:r w:rsidR="00495D7B" w:rsidRPr="009622B4">
              <w:rPr>
                <w:rFonts w:ascii="Times New Roman" w:hAnsi="Times New Roman" w:cs="Times New Roman"/>
                <w:sz w:val="24"/>
                <w:szCs w:val="24"/>
              </w:rPr>
              <w:t>3</w:t>
            </w:r>
            <w:r w:rsidRPr="009622B4">
              <w:rPr>
                <w:rFonts w:ascii="Times New Roman" w:hAnsi="Times New Roman" w:cs="Times New Roman"/>
                <w:sz w:val="24"/>
                <w:szCs w:val="24"/>
              </w:rPr>
              <w:t xml:space="preserve"> - 202</w:t>
            </w:r>
            <w:r w:rsidR="00495D7B" w:rsidRPr="009622B4">
              <w:rPr>
                <w:rFonts w:ascii="Times New Roman" w:hAnsi="Times New Roman" w:cs="Times New Roman"/>
                <w:sz w:val="24"/>
                <w:szCs w:val="24"/>
              </w:rPr>
              <w:t>8</w:t>
            </w:r>
            <w:r w:rsidRPr="009622B4">
              <w:rPr>
                <w:rFonts w:ascii="Times New Roman" w:hAnsi="Times New Roman" w:cs="Times New Roman"/>
                <w:sz w:val="24"/>
                <w:szCs w:val="24"/>
              </w:rPr>
              <w:br/>
            </w:r>
            <w:r w:rsidR="0021253E" w:rsidRPr="009622B4">
              <w:rPr>
                <w:rFonts w:ascii="Times New Roman" w:hAnsi="Times New Roman" w:cs="Times New Roman"/>
                <w:sz w:val="24"/>
                <w:szCs w:val="24"/>
              </w:rPr>
              <w:t>działania ciągłe</w:t>
            </w:r>
          </w:p>
        </w:tc>
        <w:tc>
          <w:tcPr>
            <w:tcW w:w="3686" w:type="dxa"/>
          </w:tcPr>
          <w:p w14:paraId="4BA15FA3" w14:textId="0684704F"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w:t>
            </w:r>
            <w:r w:rsidR="00495D7B"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Ośrodek Pomocy Społecznej </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w Czempiniu</w:t>
            </w:r>
          </w:p>
          <w:p w14:paraId="08DEC5C9" w14:textId="77777777"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65567421" w14:textId="10389633"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Posterunek Policji w Czempiniu</w:t>
            </w:r>
          </w:p>
          <w:p w14:paraId="40B1F419" w14:textId="77777777"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GKRPA w Czempiniu,</w:t>
            </w:r>
          </w:p>
          <w:p w14:paraId="2072F219" w14:textId="6863D814" w:rsidR="0079208F" w:rsidRPr="009622B4" w:rsidRDefault="0079208F"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inne jednostki działające na rzecz przeciwdziałania przemocy</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 </w:t>
            </w:r>
            <w:r w:rsidR="00495D7B" w:rsidRPr="009622B4">
              <w:rPr>
                <w:rFonts w:ascii="Times New Roman" w:hAnsi="Times New Roman" w:cs="Times New Roman"/>
                <w:sz w:val="24"/>
                <w:szCs w:val="24"/>
              </w:rPr>
              <w:t>domowej</w:t>
            </w:r>
            <w:r w:rsidR="003867DD" w:rsidRPr="009622B4">
              <w:rPr>
                <w:rFonts w:ascii="Times New Roman" w:hAnsi="Times New Roman" w:cs="Times New Roman"/>
                <w:sz w:val="24"/>
                <w:szCs w:val="24"/>
              </w:rPr>
              <w:t xml:space="preserve"> </w:t>
            </w:r>
          </w:p>
        </w:tc>
      </w:tr>
    </w:tbl>
    <w:p w14:paraId="674E812E" w14:textId="740D474E" w:rsidR="0079208F" w:rsidRPr="009622B4" w:rsidRDefault="0079208F" w:rsidP="009622B4">
      <w:pPr>
        <w:spacing w:after="0" w:line="276" w:lineRule="auto"/>
        <w:jc w:val="center"/>
        <w:rPr>
          <w:rFonts w:ascii="Times New Roman" w:hAnsi="Times New Roman" w:cs="Times New Roman"/>
          <w:sz w:val="24"/>
          <w:szCs w:val="24"/>
        </w:rPr>
      </w:pPr>
    </w:p>
    <w:p w14:paraId="6DCD9892" w14:textId="77777777" w:rsidR="008D77B4" w:rsidRPr="009622B4" w:rsidRDefault="008D77B4"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Cel 3</w:t>
      </w:r>
    </w:p>
    <w:p w14:paraId="762EFBF2" w14:textId="4044AEB8" w:rsidR="0021253E" w:rsidRPr="009622B4" w:rsidRDefault="008D77B4"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Zapewnienie ochrony i możliwości udzielenia wsparcia osobom i rodzinom dotkniętym przemocą</w:t>
      </w:r>
      <w:r w:rsidR="001549D6" w:rsidRPr="009622B4">
        <w:rPr>
          <w:rFonts w:ascii="Times New Roman" w:hAnsi="Times New Roman" w:cs="Times New Roman"/>
          <w:sz w:val="24"/>
          <w:szCs w:val="24"/>
        </w:rPr>
        <w:t xml:space="preserve"> domową</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9622B4" w14:paraId="4CAD63C0" w14:textId="77777777" w:rsidTr="009049C6">
        <w:tc>
          <w:tcPr>
            <w:tcW w:w="562" w:type="dxa"/>
          </w:tcPr>
          <w:p w14:paraId="087AD24A" w14:textId="77777777" w:rsidR="0021253E" w:rsidRPr="009622B4" w:rsidRDefault="0021253E"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544" w:type="dxa"/>
          </w:tcPr>
          <w:p w14:paraId="6AE2104F" w14:textId="77777777" w:rsidR="0021253E" w:rsidRPr="009622B4" w:rsidRDefault="0021253E"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245" w:type="dxa"/>
          </w:tcPr>
          <w:p w14:paraId="7D98A613" w14:textId="77777777" w:rsidR="0021253E" w:rsidRPr="009622B4" w:rsidRDefault="0021253E"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417" w:type="dxa"/>
          </w:tcPr>
          <w:p w14:paraId="64281F03" w14:textId="77777777" w:rsidR="0021253E" w:rsidRPr="009622B4" w:rsidRDefault="0021253E"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723A9685" w14:textId="77777777" w:rsidR="0021253E" w:rsidRPr="009622B4" w:rsidRDefault="0021253E"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094718" w:rsidRPr="009622B4" w14:paraId="665F1879" w14:textId="77777777" w:rsidTr="009049C6">
        <w:tc>
          <w:tcPr>
            <w:tcW w:w="562" w:type="dxa"/>
          </w:tcPr>
          <w:p w14:paraId="32D8AB45" w14:textId="77777777" w:rsidR="0021253E" w:rsidRPr="009622B4" w:rsidRDefault="0021253E" w:rsidP="009622B4">
            <w:pPr>
              <w:pStyle w:val="Akapitzlist"/>
              <w:numPr>
                <w:ilvl w:val="0"/>
                <w:numId w:val="16"/>
              </w:numPr>
              <w:spacing w:line="276" w:lineRule="auto"/>
              <w:ind w:left="318"/>
              <w:rPr>
                <w:rFonts w:ascii="Times New Roman" w:hAnsi="Times New Roman" w:cs="Times New Roman"/>
                <w:sz w:val="24"/>
                <w:szCs w:val="24"/>
              </w:rPr>
            </w:pPr>
          </w:p>
        </w:tc>
        <w:tc>
          <w:tcPr>
            <w:tcW w:w="3544" w:type="dxa"/>
          </w:tcPr>
          <w:p w14:paraId="3D2F4CD5" w14:textId="181BC2D4" w:rsidR="0021253E" w:rsidRPr="009622B4" w:rsidRDefault="0021253E"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Zapewnienie schronienia</w:t>
            </w:r>
            <w:r w:rsidR="009049C6" w:rsidRPr="009622B4">
              <w:rPr>
                <w:rFonts w:ascii="Times New Roman" w:hAnsi="Times New Roman" w:cs="Times New Roman"/>
                <w:sz w:val="24"/>
                <w:szCs w:val="24"/>
              </w:rPr>
              <w:t xml:space="preserve"> </w:t>
            </w:r>
            <w:r w:rsidRPr="009622B4">
              <w:rPr>
                <w:rFonts w:ascii="Times New Roman" w:hAnsi="Times New Roman" w:cs="Times New Roman"/>
                <w:sz w:val="24"/>
                <w:szCs w:val="24"/>
              </w:rPr>
              <w:t>i pomocy materialnej</w:t>
            </w:r>
            <w:r w:rsidR="009049C6" w:rsidRPr="009622B4">
              <w:rPr>
                <w:rFonts w:ascii="Times New Roman" w:hAnsi="Times New Roman" w:cs="Times New Roman"/>
                <w:sz w:val="24"/>
                <w:szCs w:val="24"/>
              </w:rPr>
              <w:t xml:space="preserve"> </w:t>
            </w:r>
            <w:r w:rsidR="00C544AE" w:rsidRPr="009622B4">
              <w:rPr>
                <w:rFonts w:ascii="Times New Roman" w:hAnsi="Times New Roman" w:cs="Times New Roman"/>
                <w:sz w:val="24"/>
                <w:szCs w:val="24"/>
              </w:rPr>
              <w:t>osobom doznającym przemocy</w:t>
            </w:r>
          </w:p>
        </w:tc>
        <w:tc>
          <w:tcPr>
            <w:tcW w:w="5245" w:type="dxa"/>
          </w:tcPr>
          <w:p w14:paraId="18078BC7" w14:textId="543B6E73" w:rsidR="0021253E" w:rsidRPr="009622B4" w:rsidRDefault="0021253E" w:rsidP="009622B4">
            <w:pPr>
              <w:pStyle w:val="Akapitzlist"/>
              <w:numPr>
                <w:ilvl w:val="0"/>
                <w:numId w:val="17"/>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nawiązanie współpracy z</w:t>
            </w:r>
            <w:r w:rsidR="005A6459" w:rsidRPr="009622B4">
              <w:rPr>
                <w:rFonts w:ascii="Times New Roman" w:hAnsi="Times New Roman" w:cs="Times New Roman"/>
                <w:sz w:val="24"/>
                <w:szCs w:val="24"/>
              </w:rPr>
              <w:t xml:space="preserve"> </w:t>
            </w:r>
            <w:r w:rsidRPr="009622B4">
              <w:rPr>
                <w:rFonts w:ascii="Times New Roman" w:hAnsi="Times New Roman" w:cs="Times New Roman"/>
                <w:sz w:val="24"/>
                <w:szCs w:val="24"/>
              </w:rPr>
              <w:t>instytucjami z terenu</w:t>
            </w:r>
            <w:r w:rsidR="005A6459"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województwa </w:t>
            </w:r>
            <w:r w:rsidR="005A6459" w:rsidRPr="009622B4">
              <w:rPr>
                <w:rFonts w:ascii="Times New Roman" w:hAnsi="Times New Roman" w:cs="Times New Roman"/>
                <w:sz w:val="24"/>
                <w:szCs w:val="24"/>
              </w:rPr>
              <w:t xml:space="preserve">wielkopolskiego </w:t>
            </w:r>
            <w:r w:rsidRPr="009622B4">
              <w:rPr>
                <w:rFonts w:ascii="Times New Roman" w:hAnsi="Times New Roman" w:cs="Times New Roman"/>
                <w:sz w:val="24"/>
                <w:szCs w:val="24"/>
              </w:rPr>
              <w:t>zapewniającymi schronienie</w:t>
            </w:r>
            <w:r w:rsidR="005A6459" w:rsidRPr="009622B4">
              <w:rPr>
                <w:rFonts w:ascii="Times New Roman" w:hAnsi="Times New Roman" w:cs="Times New Roman"/>
                <w:sz w:val="24"/>
                <w:szCs w:val="24"/>
              </w:rPr>
              <w:t xml:space="preserve"> </w:t>
            </w:r>
            <w:r w:rsidRPr="009622B4">
              <w:rPr>
                <w:rFonts w:ascii="Times New Roman" w:hAnsi="Times New Roman" w:cs="Times New Roman"/>
                <w:sz w:val="24"/>
                <w:szCs w:val="24"/>
              </w:rPr>
              <w:t>ofiarom przemocy,</w:t>
            </w:r>
          </w:p>
          <w:p w14:paraId="59C312F7" w14:textId="77777777" w:rsidR="0021253E" w:rsidRPr="009622B4" w:rsidRDefault="0021253E" w:rsidP="009622B4">
            <w:pPr>
              <w:pStyle w:val="Akapitzlist"/>
              <w:numPr>
                <w:ilvl w:val="0"/>
                <w:numId w:val="17"/>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udzielanie świadczeń pieniężnych</w:t>
            </w:r>
          </w:p>
          <w:p w14:paraId="0EF7A198" w14:textId="1E72BB3A" w:rsidR="008F05BE" w:rsidRPr="009622B4" w:rsidRDefault="008F05BE" w:rsidP="009622B4">
            <w:pPr>
              <w:pStyle w:val="Akapitzlist"/>
              <w:numPr>
                <w:ilvl w:val="0"/>
                <w:numId w:val="17"/>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powstanie mieszkania interwencyjnego na terenie gminy</w:t>
            </w:r>
          </w:p>
        </w:tc>
        <w:tc>
          <w:tcPr>
            <w:tcW w:w="1417" w:type="dxa"/>
          </w:tcPr>
          <w:p w14:paraId="4CFEF79E" w14:textId="5484C0AF" w:rsidR="0021253E" w:rsidRPr="009622B4" w:rsidRDefault="0021253E"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202</w:t>
            </w:r>
            <w:r w:rsidR="008F05BE"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8F05BE" w:rsidRPr="009622B4">
              <w:rPr>
                <w:rFonts w:ascii="Times New Roman" w:hAnsi="Times New Roman" w:cs="Times New Roman"/>
                <w:sz w:val="24"/>
                <w:szCs w:val="24"/>
              </w:rPr>
              <w:t>8</w:t>
            </w:r>
            <w:r w:rsidRPr="009622B4">
              <w:rPr>
                <w:rFonts w:ascii="Times New Roman" w:hAnsi="Times New Roman" w:cs="Times New Roman"/>
                <w:sz w:val="24"/>
                <w:szCs w:val="24"/>
              </w:rPr>
              <w:br/>
              <w:t>działania ciągłe</w:t>
            </w:r>
          </w:p>
        </w:tc>
        <w:tc>
          <w:tcPr>
            <w:tcW w:w="3686" w:type="dxa"/>
          </w:tcPr>
          <w:p w14:paraId="606B07BD" w14:textId="1FDDF33D" w:rsidR="005A6459" w:rsidRPr="009622B4" w:rsidRDefault="0021253E"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Ośrodek Pomocy Społecznej </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w Czempiniu</w:t>
            </w:r>
          </w:p>
          <w:p w14:paraId="27E3B9E4" w14:textId="3C1A5366" w:rsidR="0021253E" w:rsidRPr="009622B4" w:rsidRDefault="0021253E" w:rsidP="009622B4">
            <w:pPr>
              <w:spacing w:line="276" w:lineRule="auto"/>
              <w:rPr>
                <w:rFonts w:ascii="Times New Roman" w:hAnsi="Times New Roman" w:cs="Times New Roman"/>
                <w:sz w:val="24"/>
                <w:szCs w:val="24"/>
              </w:rPr>
            </w:pPr>
          </w:p>
        </w:tc>
      </w:tr>
      <w:tr w:rsidR="005A6459" w:rsidRPr="009622B4" w14:paraId="6EEEF3C2" w14:textId="77777777" w:rsidTr="009049C6">
        <w:tc>
          <w:tcPr>
            <w:tcW w:w="562" w:type="dxa"/>
          </w:tcPr>
          <w:p w14:paraId="00A25EB3" w14:textId="77777777" w:rsidR="005A6459" w:rsidRPr="009622B4" w:rsidRDefault="005A6459" w:rsidP="009622B4">
            <w:pPr>
              <w:pStyle w:val="Akapitzlist"/>
              <w:numPr>
                <w:ilvl w:val="0"/>
                <w:numId w:val="16"/>
              </w:numPr>
              <w:spacing w:line="276" w:lineRule="auto"/>
              <w:ind w:left="318"/>
              <w:rPr>
                <w:rFonts w:ascii="Times New Roman" w:hAnsi="Times New Roman" w:cs="Times New Roman"/>
                <w:sz w:val="24"/>
                <w:szCs w:val="24"/>
              </w:rPr>
            </w:pPr>
          </w:p>
        </w:tc>
        <w:tc>
          <w:tcPr>
            <w:tcW w:w="3544" w:type="dxa"/>
          </w:tcPr>
          <w:p w14:paraId="7017BB09" w14:textId="46BF33F0" w:rsidR="005A6459" w:rsidRPr="009622B4" w:rsidRDefault="009049C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Zapewnienie wsparcia instytucjonalnego </w:t>
            </w:r>
            <w:r w:rsidR="00C544AE" w:rsidRPr="009622B4">
              <w:rPr>
                <w:rFonts w:ascii="Times New Roman" w:hAnsi="Times New Roman" w:cs="Times New Roman"/>
                <w:sz w:val="24"/>
                <w:szCs w:val="24"/>
              </w:rPr>
              <w:t xml:space="preserve">osobom doznającym </w:t>
            </w:r>
            <w:r w:rsidRPr="009622B4">
              <w:rPr>
                <w:rFonts w:ascii="Times New Roman" w:hAnsi="Times New Roman" w:cs="Times New Roman"/>
                <w:sz w:val="24"/>
                <w:szCs w:val="24"/>
              </w:rPr>
              <w:t>przemocy</w:t>
            </w:r>
          </w:p>
        </w:tc>
        <w:tc>
          <w:tcPr>
            <w:tcW w:w="5245" w:type="dxa"/>
          </w:tcPr>
          <w:p w14:paraId="44ACC295" w14:textId="77777777" w:rsidR="005A6459" w:rsidRPr="009622B4" w:rsidRDefault="005A6459" w:rsidP="009622B4">
            <w:pPr>
              <w:pStyle w:val="Akapitzlist"/>
              <w:numPr>
                <w:ilvl w:val="0"/>
                <w:numId w:val="18"/>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prowadzenie pracy socjalnej,</w:t>
            </w:r>
          </w:p>
          <w:p w14:paraId="19F9AD81" w14:textId="77777777" w:rsidR="005A6459" w:rsidRPr="009622B4" w:rsidRDefault="005A6459" w:rsidP="009622B4">
            <w:pPr>
              <w:pStyle w:val="Akapitzlist"/>
              <w:numPr>
                <w:ilvl w:val="0"/>
                <w:numId w:val="18"/>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 xml:space="preserve">prowadzenie poradnictwa specjalistycznego w ramach Punktu Konsultacyjnego Czempiniu </w:t>
            </w:r>
          </w:p>
          <w:p w14:paraId="596F4972" w14:textId="4300851D" w:rsidR="005A6459" w:rsidRPr="009622B4" w:rsidRDefault="005A6459" w:rsidP="009622B4">
            <w:pPr>
              <w:pStyle w:val="Akapitzlist"/>
              <w:numPr>
                <w:ilvl w:val="0"/>
                <w:numId w:val="18"/>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 xml:space="preserve">edukowanie </w:t>
            </w:r>
            <w:r w:rsidR="008F05BE" w:rsidRPr="009622B4">
              <w:rPr>
                <w:rFonts w:ascii="Times New Roman" w:hAnsi="Times New Roman" w:cs="Times New Roman"/>
                <w:sz w:val="24"/>
                <w:szCs w:val="24"/>
              </w:rPr>
              <w:t>osób doznających przemocy</w:t>
            </w:r>
            <w:r w:rsidRPr="009622B4">
              <w:rPr>
                <w:rFonts w:ascii="Times New Roman" w:hAnsi="Times New Roman" w:cs="Times New Roman"/>
                <w:sz w:val="24"/>
                <w:szCs w:val="24"/>
              </w:rPr>
              <w:t xml:space="preserve"> w zakresie przysługujących im praw</w:t>
            </w:r>
          </w:p>
        </w:tc>
        <w:tc>
          <w:tcPr>
            <w:tcW w:w="1417" w:type="dxa"/>
          </w:tcPr>
          <w:p w14:paraId="1D61857D" w14:textId="681F0D49" w:rsidR="005A6459" w:rsidRPr="009622B4" w:rsidRDefault="005A6459"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202</w:t>
            </w:r>
            <w:r w:rsidR="008F05BE"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8F05BE" w:rsidRPr="009622B4">
              <w:rPr>
                <w:rFonts w:ascii="Times New Roman" w:hAnsi="Times New Roman" w:cs="Times New Roman"/>
                <w:sz w:val="24"/>
                <w:szCs w:val="24"/>
              </w:rPr>
              <w:t>8</w:t>
            </w:r>
            <w:r w:rsidRPr="009622B4">
              <w:rPr>
                <w:rFonts w:ascii="Times New Roman" w:hAnsi="Times New Roman" w:cs="Times New Roman"/>
                <w:sz w:val="24"/>
                <w:szCs w:val="24"/>
              </w:rPr>
              <w:br/>
              <w:t>działania ciągłe</w:t>
            </w:r>
          </w:p>
        </w:tc>
        <w:tc>
          <w:tcPr>
            <w:tcW w:w="3686" w:type="dxa"/>
          </w:tcPr>
          <w:p w14:paraId="3742C222" w14:textId="20C91DE4"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Ośrodek Pomocy Społecznej </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w Czempiniu,</w:t>
            </w:r>
          </w:p>
          <w:p w14:paraId="171E5FC1" w14:textId="77777777"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Placówki oświatowe</w:t>
            </w:r>
          </w:p>
          <w:p w14:paraId="034C3AF2" w14:textId="1CB3F69D"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483446BC" w14:textId="2C59C176" w:rsidR="008F05BE" w:rsidRPr="009622B4" w:rsidRDefault="008F05BE" w:rsidP="009622B4">
            <w:pPr>
              <w:spacing w:line="276" w:lineRule="auto"/>
              <w:rPr>
                <w:rFonts w:ascii="Times New Roman" w:hAnsi="Times New Roman" w:cs="Times New Roman"/>
                <w:spacing w:val="-4"/>
                <w:sz w:val="24"/>
                <w:szCs w:val="24"/>
              </w:rPr>
            </w:pPr>
            <w:r w:rsidRPr="009622B4">
              <w:rPr>
                <w:rFonts w:ascii="Times New Roman" w:hAnsi="Times New Roman" w:cs="Times New Roman"/>
                <w:sz w:val="24"/>
                <w:szCs w:val="24"/>
              </w:rPr>
              <w:t xml:space="preserve">- </w:t>
            </w:r>
            <w:r w:rsidRPr="009622B4">
              <w:rPr>
                <w:rFonts w:ascii="Times New Roman" w:hAnsi="Times New Roman" w:cs="Times New Roman"/>
                <w:spacing w:val="-4"/>
                <w:sz w:val="24"/>
                <w:szCs w:val="24"/>
              </w:rPr>
              <w:t xml:space="preserve">Grupa </w:t>
            </w:r>
            <w:proofErr w:type="spellStart"/>
            <w:r w:rsidRPr="009622B4">
              <w:rPr>
                <w:rFonts w:ascii="Times New Roman" w:hAnsi="Times New Roman" w:cs="Times New Roman"/>
                <w:spacing w:val="-4"/>
                <w:sz w:val="24"/>
                <w:szCs w:val="24"/>
              </w:rPr>
              <w:t>diagnostyczno</w:t>
            </w:r>
            <w:proofErr w:type="spellEnd"/>
            <w:r w:rsidRPr="009622B4">
              <w:rPr>
                <w:rFonts w:ascii="Times New Roman" w:hAnsi="Times New Roman" w:cs="Times New Roman"/>
                <w:spacing w:val="-4"/>
                <w:sz w:val="24"/>
                <w:szCs w:val="24"/>
              </w:rPr>
              <w:t xml:space="preserve"> – pomocowa,</w:t>
            </w:r>
          </w:p>
          <w:p w14:paraId="1E7E0280" w14:textId="70FE3F8B"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Punkt Konsultacyjny w Czempiniu</w:t>
            </w:r>
          </w:p>
          <w:p w14:paraId="2806C974" w14:textId="67276A59"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8F05BE" w:rsidRPr="009622B4">
              <w:rPr>
                <w:rFonts w:ascii="Times New Roman" w:hAnsi="Times New Roman" w:cs="Times New Roman"/>
                <w:sz w:val="24"/>
                <w:szCs w:val="24"/>
              </w:rPr>
              <w:t>Posterunek</w:t>
            </w:r>
            <w:r w:rsidRPr="009622B4">
              <w:rPr>
                <w:rFonts w:ascii="Times New Roman" w:hAnsi="Times New Roman" w:cs="Times New Roman"/>
                <w:sz w:val="24"/>
                <w:szCs w:val="24"/>
              </w:rPr>
              <w:t xml:space="preserve"> Policji w Czempiniu,</w:t>
            </w:r>
          </w:p>
          <w:p w14:paraId="414AD58A" w14:textId="6A10A19D" w:rsidR="005A6459"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Powiatowe Centrum Pomocy Rodzinie w </w:t>
            </w:r>
            <w:r w:rsidR="008F05BE" w:rsidRPr="009622B4">
              <w:rPr>
                <w:rFonts w:ascii="Times New Roman" w:hAnsi="Times New Roman" w:cs="Times New Roman"/>
                <w:sz w:val="24"/>
                <w:szCs w:val="24"/>
              </w:rPr>
              <w:t>Kościanie</w:t>
            </w:r>
          </w:p>
        </w:tc>
      </w:tr>
      <w:tr w:rsidR="008D77B4" w:rsidRPr="009622B4" w14:paraId="2D97A658" w14:textId="77777777" w:rsidTr="009049C6">
        <w:tc>
          <w:tcPr>
            <w:tcW w:w="562" w:type="dxa"/>
          </w:tcPr>
          <w:p w14:paraId="3AC5688A" w14:textId="77777777" w:rsidR="008D77B4" w:rsidRPr="009622B4" w:rsidRDefault="008D77B4" w:rsidP="009622B4">
            <w:pPr>
              <w:pStyle w:val="Akapitzlist"/>
              <w:numPr>
                <w:ilvl w:val="0"/>
                <w:numId w:val="16"/>
              </w:numPr>
              <w:spacing w:line="276" w:lineRule="auto"/>
              <w:ind w:left="318"/>
              <w:rPr>
                <w:rFonts w:ascii="Times New Roman" w:hAnsi="Times New Roman" w:cs="Times New Roman"/>
                <w:sz w:val="24"/>
                <w:szCs w:val="24"/>
              </w:rPr>
            </w:pPr>
          </w:p>
        </w:tc>
        <w:tc>
          <w:tcPr>
            <w:tcW w:w="3544" w:type="dxa"/>
          </w:tcPr>
          <w:p w14:paraId="42483A51" w14:textId="07A4B99C" w:rsidR="008D77B4" w:rsidRPr="009622B4" w:rsidRDefault="008D77B4" w:rsidP="009622B4">
            <w:pPr>
              <w:spacing w:line="276" w:lineRule="auto"/>
              <w:ind w:left="37"/>
              <w:rPr>
                <w:rFonts w:ascii="Times New Roman" w:hAnsi="Times New Roman" w:cs="Times New Roman"/>
                <w:sz w:val="24"/>
                <w:szCs w:val="24"/>
              </w:rPr>
            </w:pPr>
            <w:r w:rsidRPr="009622B4">
              <w:rPr>
                <w:rFonts w:ascii="Times New Roman" w:hAnsi="Times New Roman" w:cs="Times New Roman"/>
                <w:sz w:val="24"/>
                <w:szCs w:val="24"/>
              </w:rPr>
              <w:t>Łagodzenie następstw zjawiska przemocy domowej</w:t>
            </w:r>
          </w:p>
        </w:tc>
        <w:tc>
          <w:tcPr>
            <w:tcW w:w="5245" w:type="dxa"/>
          </w:tcPr>
          <w:p w14:paraId="2382528E" w14:textId="241E8C3C" w:rsidR="008D77B4" w:rsidRPr="009622B4" w:rsidRDefault="008F05BE" w:rsidP="009622B4">
            <w:pPr>
              <w:pStyle w:val="Akapitzlist"/>
              <w:numPr>
                <w:ilvl w:val="0"/>
                <w:numId w:val="19"/>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 xml:space="preserve">Kierowanie i </w:t>
            </w:r>
            <w:r w:rsidR="008D77B4" w:rsidRPr="009622B4">
              <w:rPr>
                <w:rFonts w:ascii="Times New Roman" w:hAnsi="Times New Roman" w:cs="Times New Roman"/>
                <w:sz w:val="24"/>
                <w:szCs w:val="24"/>
              </w:rPr>
              <w:t xml:space="preserve">motywowanie </w:t>
            </w:r>
            <w:r w:rsidRPr="009622B4">
              <w:rPr>
                <w:rFonts w:ascii="Times New Roman" w:hAnsi="Times New Roman" w:cs="Times New Roman"/>
                <w:sz w:val="24"/>
                <w:szCs w:val="24"/>
              </w:rPr>
              <w:t>osób stosujących przemoc</w:t>
            </w:r>
            <w:r w:rsidR="008D77B4" w:rsidRPr="009622B4">
              <w:rPr>
                <w:rFonts w:ascii="Times New Roman" w:hAnsi="Times New Roman" w:cs="Times New Roman"/>
                <w:sz w:val="24"/>
                <w:szCs w:val="24"/>
              </w:rPr>
              <w:t xml:space="preserve"> do udziału w programie </w:t>
            </w:r>
            <w:proofErr w:type="spellStart"/>
            <w:r w:rsidR="008D77B4" w:rsidRPr="009622B4">
              <w:rPr>
                <w:rFonts w:ascii="Times New Roman" w:hAnsi="Times New Roman" w:cs="Times New Roman"/>
                <w:sz w:val="24"/>
                <w:szCs w:val="24"/>
              </w:rPr>
              <w:t>korekcyjno</w:t>
            </w:r>
            <w:proofErr w:type="spellEnd"/>
            <w:r w:rsidR="008D77B4" w:rsidRPr="009622B4">
              <w:rPr>
                <w:rFonts w:ascii="Times New Roman" w:hAnsi="Times New Roman" w:cs="Times New Roman"/>
                <w:sz w:val="24"/>
                <w:szCs w:val="24"/>
              </w:rPr>
              <w:t xml:space="preserve"> – </w:t>
            </w:r>
            <w:r w:rsidR="008D77B4" w:rsidRPr="009622B4">
              <w:rPr>
                <w:rFonts w:ascii="Times New Roman" w:hAnsi="Times New Roman" w:cs="Times New Roman"/>
                <w:sz w:val="24"/>
                <w:szCs w:val="24"/>
              </w:rPr>
              <w:lastRenderedPageBreak/>
              <w:t>edukacyjnym dla sprawców przemocy,</w:t>
            </w:r>
          </w:p>
          <w:p w14:paraId="67F21A80" w14:textId="715B091D" w:rsidR="008D77B4" w:rsidRPr="009622B4" w:rsidRDefault="008D77B4" w:rsidP="009622B4">
            <w:pPr>
              <w:pStyle w:val="Akapitzlist"/>
              <w:numPr>
                <w:ilvl w:val="0"/>
                <w:numId w:val="19"/>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 xml:space="preserve">organizowanie grup wsparcia dla </w:t>
            </w:r>
            <w:r w:rsidR="008F05BE" w:rsidRPr="009622B4">
              <w:rPr>
                <w:rFonts w:ascii="Times New Roman" w:hAnsi="Times New Roman" w:cs="Times New Roman"/>
                <w:sz w:val="24"/>
                <w:szCs w:val="24"/>
              </w:rPr>
              <w:t>osób doznających przemocy domowej lub będącymi jej świadkami</w:t>
            </w:r>
          </w:p>
        </w:tc>
        <w:tc>
          <w:tcPr>
            <w:tcW w:w="1417" w:type="dxa"/>
          </w:tcPr>
          <w:p w14:paraId="4DEFA1FA" w14:textId="0B768F78"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202</w:t>
            </w:r>
            <w:r w:rsidR="008F05BE"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8F05BE" w:rsidRPr="009622B4">
              <w:rPr>
                <w:rFonts w:ascii="Times New Roman" w:hAnsi="Times New Roman" w:cs="Times New Roman"/>
                <w:sz w:val="24"/>
                <w:szCs w:val="24"/>
              </w:rPr>
              <w:t>8</w:t>
            </w:r>
            <w:r w:rsidRPr="009622B4">
              <w:rPr>
                <w:rFonts w:ascii="Times New Roman" w:hAnsi="Times New Roman" w:cs="Times New Roman"/>
                <w:sz w:val="24"/>
                <w:szCs w:val="24"/>
              </w:rPr>
              <w:br/>
              <w:t xml:space="preserve">działania </w:t>
            </w:r>
            <w:r w:rsidRPr="009622B4">
              <w:rPr>
                <w:rFonts w:ascii="Times New Roman" w:hAnsi="Times New Roman" w:cs="Times New Roman"/>
                <w:sz w:val="24"/>
                <w:szCs w:val="24"/>
              </w:rPr>
              <w:lastRenderedPageBreak/>
              <w:t>ciągłe</w:t>
            </w:r>
          </w:p>
        </w:tc>
        <w:tc>
          <w:tcPr>
            <w:tcW w:w="3686" w:type="dxa"/>
          </w:tcPr>
          <w:p w14:paraId="2BD56EA9" w14:textId="5E8C662E"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 xml:space="preserve">- Ośrodek Pomocy Społecznej </w:t>
            </w:r>
            <w:r w:rsidR="003867DD" w:rsidRPr="009622B4">
              <w:rPr>
                <w:rFonts w:ascii="Times New Roman" w:hAnsi="Times New Roman" w:cs="Times New Roman"/>
                <w:sz w:val="24"/>
                <w:szCs w:val="24"/>
              </w:rPr>
              <w:t xml:space="preserve">                   </w:t>
            </w:r>
            <w:r w:rsidRPr="009622B4">
              <w:rPr>
                <w:rFonts w:ascii="Times New Roman" w:hAnsi="Times New Roman" w:cs="Times New Roman"/>
                <w:sz w:val="24"/>
                <w:szCs w:val="24"/>
              </w:rPr>
              <w:t>w Czempiniu,</w:t>
            </w:r>
          </w:p>
          <w:p w14:paraId="36030D48" w14:textId="77777777"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 Placówki oświatowe</w:t>
            </w:r>
          </w:p>
          <w:p w14:paraId="2E214C5D" w14:textId="75A746F2"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61C5E0AA" w14:textId="6EBB5CC8" w:rsidR="008F05BE" w:rsidRPr="009622B4" w:rsidRDefault="008F05BE"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Pr="009622B4">
              <w:rPr>
                <w:rFonts w:ascii="Times New Roman" w:hAnsi="Times New Roman" w:cs="Times New Roman"/>
                <w:spacing w:val="-4"/>
                <w:sz w:val="24"/>
                <w:szCs w:val="24"/>
              </w:rPr>
              <w:t xml:space="preserve">Grupa </w:t>
            </w:r>
            <w:proofErr w:type="spellStart"/>
            <w:r w:rsidRPr="009622B4">
              <w:rPr>
                <w:rFonts w:ascii="Times New Roman" w:hAnsi="Times New Roman" w:cs="Times New Roman"/>
                <w:spacing w:val="-4"/>
                <w:sz w:val="24"/>
                <w:szCs w:val="24"/>
              </w:rPr>
              <w:t>diagnostyczno</w:t>
            </w:r>
            <w:proofErr w:type="spellEnd"/>
            <w:r w:rsidRPr="009622B4">
              <w:rPr>
                <w:rFonts w:ascii="Times New Roman" w:hAnsi="Times New Roman" w:cs="Times New Roman"/>
                <w:spacing w:val="-4"/>
                <w:sz w:val="24"/>
                <w:szCs w:val="24"/>
              </w:rPr>
              <w:t xml:space="preserve"> – pomocowa,</w:t>
            </w:r>
          </w:p>
          <w:p w14:paraId="4E7B5105" w14:textId="77777777"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Punkt Konsultacyjny w Czempiniu</w:t>
            </w:r>
          </w:p>
          <w:p w14:paraId="6BE0005C" w14:textId="77777777"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Komisariat Policji w Czempiniu,</w:t>
            </w:r>
          </w:p>
          <w:p w14:paraId="7D25C8DC" w14:textId="0B7AB792" w:rsidR="008D77B4" w:rsidRPr="009622B4" w:rsidRDefault="008D77B4"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Powiatowe Centrum Pomocy Rodzinie w Śremie</w:t>
            </w:r>
          </w:p>
        </w:tc>
      </w:tr>
    </w:tbl>
    <w:p w14:paraId="09EDF273" w14:textId="06D39E1B" w:rsidR="0021253E" w:rsidRPr="009622B4" w:rsidRDefault="0021253E" w:rsidP="009622B4">
      <w:pPr>
        <w:spacing w:after="0" w:line="276" w:lineRule="auto"/>
        <w:jc w:val="center"/>
        <w:rPr>
          <w:rFonts w:ascii="Times New Roman" w:hAnsi="Times New Roman" w:cs="Times New Roman"/>
          <w:sz w:val="24"/>
          <w:szCs w:val="24"/>
        </w:rPr>
      </w:pPr>
    </w:p>
    <w:p w14:paraId="36A93E21" w14:textId="77777777" w:rsidR="00F00C60" w:rsidRPr="009622B4" w:rsidRDefault="00F00C60"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Cel 4</w:t>
      </w:r>
    </w:p>
    <w:p w14:paraId="7F65153F" w14:textId="1BC6BA84" w:rsidR="008D77B4" w:rsidRPr="009622B4" w:rsidRDefault="00F00C60"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Podnoszenie świadomości społecznej i wrażliwości na zjawiska związane z przemocą </w:t>
      </w:r>
      <w:r w:rsidR="001549D6" w:rsidRPr="009622B4">
        <w:rPr>
          <w:rFonts w:ascii="Times New Roman" w:hAnsi="Times New Roman" w:cs="Times New Roman"/>
          <w:sz w:val="24"/>
          <w:szCs w:val="24"/>
        </w:rPr>
        <w:t>domową</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9622B4" w14:paraId="119532D7" w14:textId="77777777" w:rsidTr="009049C6">
        <w:tc>
          <w:tcPr>
            <w:tcW w:w="562" w:type="dxa"/>
          </w:tcPr>
          <w:p w14:paraId="683A7B06" w14:textId="77777777" w:rsidR="008D77B4" w:rsidRPr="009622B4" w:rsidRDefault="008D77B4"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544" w:type="dxa"/>
          </w:tcPr>
          <w:p w14:paraId="268E8426" w14:textId="77777777" w:rsidR="008D77B4" w:rsidRPr="009622B4" w:rsidRDefault="008D77B4"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245" w:type="dxa"/>
          </w:tcPr>
          <w:p w14:paraId="44708005" w14:textId="77777777" w:rsidR="008D77B4" w:rsidRPr="009622B4" w:rsidRDefault="008D77B4"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417" w:type="dxa"/>
          </w:tcPr>
          <w:p w14:paraId="2AEC0DF8" w14:textId="77777777" w:rsidR="008D77B4" w:rsidRPr="009622B4" w:rsidRDefault="008D77B4"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3CE0A7E1" w14:textId="77777777" w:rsidR="008D77B4" w:rsidRPr="009622B4" w:rsidRDefault="008D77B4"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094718" w:rsidRPr="009622B4" w14:paraId="641D699D" w14:textId="77777777" w:rsidTr="009049C6">
        <w:tc>
          <w:tcPr>
            <w:tcW w:w="562" w:type="dxa"/>
          </w:tcPr>
          <w:p w14:paraId="23CC1C40" w14:textId="77777777" w:rsidR="008D77B4" w:rsidRPr="009622B4" w:rsidRDefault="008D77B4" w:rsidP="009622B4">
            <w:pPr>
              <w:pStyle w:val="Akapitzlist"/>
              <w:numPr>
                <w:ilvl w:val="0"/>
                <w:numId w:val="20"/>
              </w:numPr>
              <w:spacing w:line="276" w:lineRule="auto"/>
              <w:ind w:left="459"/>
              <w:rPr>
                <w:rFonts w:ascii="Times New Roman" w:hAnsi="Times New Roman" w:cs="Times New Roman"/>
                <w:sz w:val="24"/>
                <w:szCs w:val="24"/>
              </w:rPr>
            </w:pPr>
          </w:p>
        </w:tc>
        <w:tc>
          <w:tcPr>
            <w:tcW w:w="3544" w:type="dxa"/>
          </w:tcPr>
          <w:p w14:paraId="68649B4A" w14:textId="5E1895A8" w:rsidR="008D77B4"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Edukacja społeczeństwa w zakresie problematyki przeciwdziałania przemocy </w:t>
            </w:r>
            <w:r w:rsidR="008F05BE" w:rsidRPr="009622B4">
              <w:rPr>
                <w:rFonts w:ascii="Times New Roman" w:hAnsi="Times New Roman" w:cs="Times New Roman"/>
                <w:sz w:val="24"/>
                <w:szCs w:val="24"/>
              </w:rPr>
              <w:t>domowej</w:t>
            </w:r>
          </w:p>
        </w:tc>
        <w:tc>
          <w:tcPr>
            <w:tcW w:w="5245" w:type="dxa"/>
          </w:tcPr>
          <w:p w14:paraId="672B44BE" w14:textId="18756729" w:rsidR="00193426" w:rsidRPr="009622B4" w:rsidRDefault="00193426" w:rsidP="009622B4">
            <w:pPr>
              <w:pStyle w:val="Akapitzlist"/>
              <w:numPr>
                <w:ilvl w:val="0"/>
                <w:numId w:val="21"/>
              </w:numPr>
              <w:spacing w:line="276" w:lineRule="auto"/>
              <w:ind w:left="454"/>
              <w:rPr>
                <w:rFonts w:ascii="Times New Roman" w:hAnsi="Times New Roman" w:cs="Times New Roman"/>
                <w:sz w:val="24"/>
                <w:szCs w:val="24"/>
              </w:rPr>
            </w:pPr>
            <w:r w:rsidRPr="009622B4">
              <w:rPr>
                <w:rFonts w:ascii="Times New Roman" w:hAnsi="Times New Roman" w:cs="Times New Roman"/>
                <w:sz w:val="24"/>
                <w:szCs w:val="24"/>
              </w:rPr>
              <w:t xml:space="preserve">podnoszenie wiedzy w społeczności lokalnej w zakresie problematyki przeciwdziałania przemocy </w:t>
            </w:r>
            <w:r w:rsidR="008F05BE"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poprzez zamieszczanie informacji na stronie internetowej, rozpowszechnianie ulotek, materiałów </w:t>
            </w:r>
            <w:proofErr w:type="spellStart"/>
            <w:r w:rsidRPr="009622B4">
              <w:rPr>
                <w:rFonts w:ascii="Times New Roman" w:hAnsi="Times New Roman" w:cs="Times New Roman"/>
                <w:sz w:val="24"/>
                <w:szCs w:val="24"/>
              </w:rPr>
              <w:t>edukacyjno</w:t>
            </w:r>
            <w:proofErr w:type="spellEnd"/>
            <w:r w:rsidRPr="009622B4">
              <w:rPr>
                <w:rFonts w:ascii="Times New Roman" w:hAnsi="Times New Roman" w:cs="Times New Roman"/>
                <w:sz w:val="24"/>
                <w:szCs w:val="24"/>
              </w:rPr>
              <w:t xml:space="preserve"> - informacyjnych, w tym o instytucjach udzielających pomocy sytuacjach doświadczania przemocy </w:t>
            </w:r>
            <w:r w:rsidR="008F05BE" w:rsidRPr="009622B4">
              <w:rPr>
                <w:rFonts w:ascii="Times New Roman" w:hAnsi="Times New Roman" w:cs="Times New Roman"/>
                <w:sz w:val="24"/>
                <w:szCs w:val="24"/>
              </w:rPr>
              <w:t>domowej</w:t>
            </w:r>
            <w:r w:rsidRPr="009622B4">
              <w:rPr>
                <w:rFonts w:ascii="Times New Roman" w:hAnsi="Times New Roman" w:cs="Times New Roman"/>
                <w:sz w:val="24"/>
                <w:szCs w:val="24"/>
              </w:rPr>
              <w:t>,</w:t>
            </w:r>
            <w:r w:rsidR="008F05BE" w:rsidRPr="009622B4">
              <w:rPr>
                <w:rFonts w:ascii="Times New Roman" w:hAnsi="Times New Roman" w:cs="Times New Roman"/>
                <w:sz w:val="24"/>
                <w:szCs w:val="24"/>
              </w:rPr>
              <w:t xml:space="preserve"> realizację projektów socjalnych;</w:t>
            </w:r>
          </w:p>
          <w:p w14:paraId="42E9AF2C" w14:textId="77777777" w:rsidR="00F00C60" w:rsidRPr="009622B4" w:rsidRDefault="00193426" w:rsidP="009622B4">
            <w:pPr>
              <w:pStyle w:val="Akapitzlist"/>
              <w:numPr>
                <w:ilvl w:val="0"/>
                <w:numId w:val="21"/>
              </w:numPr>
              <w:spacing w:line="276" w:lineRule="auto"/>
              <w:ind w:left="454"/>
              <w:rPr>
                <w:rFonts w:ascii="Times New Roman" w:hAnsi="Times New Roman" w:cs="Times New Roman"/>
                <w:sz w:val="24"/>
                <w:szCs w:val="24"/>
              </w:rPr>
            </w:pPr>
            <w:r w:rsidRPr="009622B4">
              <w:rPr>
                <w:rFonts w:ascii="Times New Roman" w:hAnsi="Times New Roman" w:cs="Times New Roman"/>
                <w:sz w:val="24"/>
                <w:szCs w:val="24"/>
              </w:rPr>
              <w:t xml:space="preserve">prowadzenie wśród dzieci i młodzieży profilaktyki w zakresie agresji i przemocy m.in. poprzez organizowanie zajęć w ramach </w:t>
            </w:r>
            <w:r w:rsidR="00F00C60" w:rsidRPr="009622B4">
              <w:rPr>
                <w:rFonts w:ascii="Times New Roman" w:hAnsi="Times New Roman" w:cs="Times New Roman"/>
                <w:sz w:val="24"/>
                <w:szCs w:val="24"/>
              </w:rPr>
              <w:t>szkolnego programu profilaktyki,</w:t>
            </w:r>
          </w:p>
          <w:p w14:paraId="76F76A11" w14:textId="7F9AC540" w:rsidR="00F00C60" w:rsidRPr="009622B4" w:rsidRDefault="00F00C60" w:rsidP="009622B4">
            <w:pPr>
              <w:pStyle w:val="Akapitzlist"/>
              <w:numPr>
                <w:ilvl w:val="0"/>
                <w:numId w:val="21"/>
              </w:numPr>
              <w:spacing w:line="276" w:lineRule="auto"/>
              <w:ind w:left="454"/>
              <w:rPr>
                <w:rFonts w:ascii="Times New Roman" w:hAnsi="Times New Roman" w:cs="Times New Roman"/>
                <w:sz w:val="24"/>
                <w:szCs w:val="24"/>
              </w:rPr>
            </w:pPr>
            <w:r w:rsidRPr="009622B4">
              <w:rPr>
                <w:rFonts w:ascii="Times New Roman" w:hAnsi="Times New Roman" w:cs="Times New Roman"/>
                <w:sz w:val="24"/>
                <w:szCs w:val="24"/>
              </w:rPr>
              <w:t>organizowanie czasu wolnego dzieci i młodzieży,</w:t>
            </w:r>
          </w:p>
          <w:p w14:paraId="2E53CA82" w14:textId="0FC4DC10" w:rsidR="008D77B4" w:rsidRPr="009622B4" w:rsidRDefault="00F00C60" w:rsidP="009622B4">
            <w:pPr>
              <w:pStyle w:val="Akapitzlist"/>
              <w:numPr>
                <w:ilvl w:val="0"/>
                <w:numId w:val="21"/>
              </w:numPr>
              <w:spacing w:line="276" w:lineRule="auto"/>
              <w:ind w:left="454"/>
              <w:rPr>
                <w:rFonts w:ascii="Times New Roman" w:hAnsi="Times New Roman" w:cs="Times New Roman"/>
                <w:sz w:val="24"/>
                <w:szCs w:val="24"/>
              </w:rPr>
            </w:pPr>
            <w:r w:rsidRPr="009622B4">
              <w:rPr>
                <w:rFonts w:ascii="Times New Roman" w:hAnsi="Times New Roman" w:cs="Times New Roman"/>
                <w:sz w:val="24"/>
                <w:szCs w:val="24"/>
              </w:rPr>
              <w:t xml:space="preserve">współuczestnictwo w kampaniach </w:t>
            </w:r>
            <w:r w:rsidRPr="009622B4">
              <w:rPr>
                <w:rFonts w:ascii="Times New Roman" w:hAnsi="Times New Roman" w:cs="Times New Roman"/>
                <w:sz w:val="24"/>
                <w:szCs w:val="24"/>
              </w:rPr>
              <w:lastRenderedPageBreak/>
              <w:t xml:space="preserve">prowadzonych na rzecz przeciwdziałania przemocy </w:t>
            </w:r>
            <w:r w:rsidR="001549D6" w:rsidRPr="009622B4">
              <w:rPr>
                <w:rFonts w:ascii="Times New Roman" w:hAnsi="Times New Roman" w:cs="Times New Roman"/>
                <w:sz w:val="24"/>
                <w:szCs w:val="24"/>
              </w:rPr>
              <w:t>domowej</w:t>
            </w:r>
          </w:p>
        </w:tc>
        <w:tc>
          <w:tcPr>
            <w:tcW w:w="1417" w:type="dxa"/>
          </w:tcPr>
          <w:p w14:paraId="5F8CAFA5" w14:textId="5C824145" w:rsidR="008D77B4"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202</w:t>
            </w:r>
            <w:r w:rsidR="008F05BE"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8F05BE" w:rsidRPr="009622B4">
              <w:rPr>
                <w:rFonts w:ascii="Times New Roman" w:hAnsi="Times New Roman" w:cs="Times New Roman"/>
                <w:sz w:val="24"/>
                <w:szCs w:val="24"/>
              </w:rPr>
              <w:t>8</w:t>
            </w:r>
            <w:r w:rsidRPr="009622B4">
              <w:rPr>
                <w:rFonts w:ascii="Times New Roman" w:hAnsi="Times New Roman" w:cs="Times New Roman"/>
                <w:sz w:val="24"/>
                <w:szCs w:val="24"/>
              </w:rPr>
              <w:br/>
              <w:t>działania ciągłe</w:t>
            </w:r>
          </w:p>
        </w:tc>
        <w:tc>
          <w:tcPr>
            <w:tcW w:w="3686" w:type="dxa"/>
          </w:tcPr>
          <w:p w14:paraId="29DDCB84" w14:textId="4AD209E5"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Ośrodek Pomocy Społecznej</w:t>
            </w:r>
          </w:p>
          <w:p w14:paraId="3CD54E36" w14:textId="4B4A2A2D"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w Czempiniu,</w:t>
            </w:r>
          </w:p>
          <w:p w14:paraId="5E263D7D" w14:textId="01B8ADAC"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Komisariat Policji w Czempiniu,</w:t>
            </w:r>
          </w:p>
          <w:p w14:paraId="7C11D65F" w14:textId="77777777"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Placówki oświatowe,</w:t>
            </w:r>
          </w:p>
          <w:p w14:paraId="535A0547" w14:textId="4E091D2D"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8F05BE" w:rsidRPr="009622B4">
              <w:rPr>
                <w:rFonts w:ascii="Times New Roman" w:hAnsi="Times New Roman" w:cs="Times New Roman"/>
                <w:sz w:val="24"/>
                <w:szCs w:val="24"/>
              </w:rPr>
              <w:t>Centrum kultury w Czempiniu</w:t>
            </w:r>
          </w:p>
          <w:p w14:paraId="3F895DEB" w14:textId="1F28FA0D"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GKRPA w Czempiniu,</w:t>
            </w:r>
          </w:p>
          <w:p w14:paraId="13E4D425" w14:textId="77777777"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4CAB45C4" w14:textId="2A5C3B77" w:rsidR="00193426"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8F05BE" w:rsidRPr="009622B4">
              <w:rPr>
                <w:rFonts w:ascii="Times New Roman" w:hAnsi="Times New Roman" w:cs="Times New Roman"/>
                <w:sz w:val="24"/>
                <w:szCs w:val="24"/>
              </w:rPr>
              <w:t>Placówki o</w:t>
            </w:r>
            <w:r w:rsidRPr="009622B4">
              <w:rPr>
                <w:rFonts w:ascii="Times New Roman" w:hAnsi="Times New Roman" w:cs="Times New Roman"/>
                <w:sz w:val="24"/>
                <w:szCs w:val="24"/>
              </w:rPr>
              <w:t>chron</w:t>
            </w:r>
            <w:r w:rsidR="008F05BE" w:rsidRPr="009622B4">
              <w:rPr>
                <w:rFonts w:ascii="Times New Roman" w:hAnsi="Times New Roman" w:cs="Times New Roman"/>
                <w:sz w:val="24"/>
                <w:szCs w:val="24"/>
              </w:rPr>
              <w:t>y</w:t>
            </w:r>
            <w:r w:rsidRPr="009622B4">
              <w:rPr>
                <w:rFonts w:ascii="Times New Roman" w:hAnsi="Times New Roman" w:cs="Times New Roman"/>
                <w:sz w:val="24"/>
                <w:szCs w:val="24"/>
              </w:rPr>
              <w:t xml:space="preserve"> zdrowia</w:t>
            </w:r>
          </w:p>
          <w:p w14:paraId="68140C01" w14:textId="7480E931" w:rsidR="008D77B4" w:rsidRPr="009622B4" w:rsidRDefault="0019342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w:t>
            </w:r>
            <w:r w:rsidR="008F05BE" w:rsidRPr="009622B4">
              <w:rPr>
                <w:rFonts w:ascii="Times New Roman" w:hAnsi="Times New Roman" w:cs="Times New Roman"/>
                <w:sz w:val="24"/>
                <w:szCs w:val="24"/>
              </w:rPr>
              <w:t xml:space="preserve"> K</w:t>
            </w:r>
            <w:r w:rsidRPr="009622B4">
              <w:rPr>
                <w:rFonts w:ascii="Times New Roman" w:hAnsi="Times New Roman" w:cs="Times New Roman"/>
                <w:sz w:val="24"/>
                <w:szCs w:val="24"/>
              </w:rPr>
              <w:t>uratorzy</w:t>
            </w:r>
          </w:p>
        </w:tc>
      </w:tr>
    </w:tbl>
    <w:p w14:paraId="624E2C36" w14:textId="440F32B4" w:rsidR="00F00C60" w:rsidRPr="009622B4" w:rsidRDefault="00F00C60"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lastRenderedPageBreak/>
        <w:t>Cel 5</w:t>
      </w:r>
    </w:p>
    <w:p w14:paraId="299F1A17" w14:textId="5DE1F453" w:rsidR="00F00C60" w:rsidRPr="009622B4" w:rsidRDefault="00F00C60" w:rsidP="009622B4">
      <w:pPr>
        <w:spacing w:after="0" w:line="276" w:lineRule="auto"/>
        <w:jc w:val="center"/>
        <w:rPr>
          <w:rFonts w:ascii="Times New Roman" w:hAnsi="Times New Roman" w:cs="Times New Roman"/>
          <w:spacing w:val="-6"/>
          <w:sz w:val="24"/>
          <w:szCs w:val="24"/>
        </w:rPr>
      </w:pPr>
      <w:r w:rsidRPr="009622B4">
        <w:rPr>
          <w:rFonts w:ascii="Times New Roman" w:hAnsi="Times New Roman" w:cs="Times New Roman"/>
          <w:spacing w:val="-6"/>
          <w:sz w:val="24"/>
          <w:szCs w:val="24"/>
        </w:rPr>
        <w:t xml:space="preserve">Podniesienie poziomu wiedzy i umiejętności osób realizujących zadania związane z przemocą </w:t>
      </w:r>
      <w:r w:rsidR="001549D6" w:rsidRPr="009622B4">
        <w:rPr>
          <w:rFonts w:ascii="Times New Roman" w:hAnsi="Times New Roman" w:cs="Times New Roman"/>
          <w:spacing w:val="-6"/>
          <w:sz w:val="24"/>
          <w:szCs w:val="24"/>
        </w:rPr>
        <w:t>domową</w:t>
      </w:r>
      <w:r w:rsidRPr="009622B4">
        <w:rPr>
          <w:rFonts w:ascii="Times New Roman" w:hAnsi="Times New Roman" w:cs="Times New Roman"/>
          <w:spacing w:val="-6"/>
          <w:sz w:val="24"/>
          <w:szCs w:val="24"/>
        </w:rPr>
        <w:t xml:space="preserve"> oraz przeciwdziałanie wypaleniu</w:t>
      </w:r>
      <w:r w:rsidR="00F6364D" w:rsidRPr="009622B4">
        <w:rPr>
          <w:rFonts w:ascii="Times New Roman" w:hAnsi="Times New Roman" w:cs="Times New Roman"/>
          <w:spacing w:val="-6"/>
          <w:sz w:val="24"/>
          <w:szCs w:val="24"/>
        </w:rPr>
        <w:t xml:space="preserve"> </w:t>
      </w:r>
      <w:r w:rsidRPr="009622B4">
        <w:rPr>
          <w:rFonts w:ascii="Times New Roman" w:hAnsi="Times New Roman" w:cs="Times New Roman"/>
          <w:spacing w:val="-6"/>
          <w:sz w:val="24"/>
          <w:szCs w:val="24"/>
        </w:rPr>
        <w:t>zawodowemu</w:t>
      </w:r>
    </w:p>
    <w:tbl>
      <w:tblPr>
        <w:tblStyle w:val="Tabela-Siatka"/>
        <w:tblW w:w="14454" w:type="dxa"/>
        <w:tblLook w:val="04A0" w:firstRow="1" w:lastRow="0" w:firstColumn="1" w:lastColumn="0" w:noHBand="0" w:noVBand="1"/>
      </w:tblPr>
      <w:tblGrid>
        <w:gridCol w:w="562"/>
        <w:gridCol w:w="3544"/>
        <w:gridCol w:w="5245"/>
        <w:gridCol w:w="1417"/>
        <w:gridCol w:w="3686"/>
      </w:tblGrid>
      <w:tr w:rsidR="00094718" w:rsidRPr="009622B4" w14:paraId="44B93CE3" w14:textId="77777777" w:rsidTr="009049C6">
        <w:tc>
          <w:tcPr>
            <w:tcW w:w="562" w:type="dxa"/>
          </w:tcPr>
          <w:p w14:paraId="3AE59450" w14:textId="77777777" w:rsidR="00F00C60" w:rsidRPr="009622B4" w:rsidRDefault="00F00C60"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544" w:type="dxa"/>
          </w:tcPr>
          <w:p w14:paraId="1477A492" w14:textId="77777777" w:rsidR="00F00C60" w:rsidRPr="009622B4" w:rsidRDefault="00F00C60"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245" w:type="dxa"/>
          </w:tcPr>
          <w:p w14:paraId="4CF130E8" w14:textId="77777777" w:rsidR="00F00C60" w:rsidRPr="009622B4" w:rsidRDefault="00F00C60"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417" w:type="dxa"/>
          </w:tcPr>
          <w:p w14:paraId="5BEE1324" w14:textId="77777777" w:rsidR="00F00C60" w:rsidRPr="009622B4" w:rsidRDefault="00F00C60"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57612445" w14:textId="77777777" w:rsidR="00F00C60" w:rsidRPr="009622B4" w:rsidRDefault="00F00C60"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094718" w:rsidRPr="009622B4" w14:paraId="71E47108" w14:textId="77777777" w:rsidTr="009049C6">
        <w:tc>
          <w:tcPr>
            <w:tcW w:w="562" w:type="dxa"/>
          </w:tcPr>
          <w:p w14:paraId="1161B7CB" w14:textId="77777777" w:rsidR="00F00C60" w:rsidRPr="009622B4" w:rsidRDefault="00F00C60" w:rsidP="009622B4">
            <w:pPr>
              <w:pStyle w:val="Akapitzlist"/>
              <w:numPr>
                <w:ilvl w:val="0"/>
                <w:numId w:val="22"/>
              </w:numPr>
              <w:spacing w:line="276" w:lineRule="auto"/>
              <w:ind w:left="318"/>
              <w:rPr>
                <w:rFonts w:ascii="Times New Roman" w:hAnsi="Times New Roman" w:cs="Times New Roman"/>
                <w:sz w:val="24"/>
                <w:szCs w:val="24"/>
              </w:rPr>
            </w:pPr>
          </w:p>
        </w:tc>
        <w:tc>
          <w:tcPr>
            <w:tcW w:w="3544" w:type="dxa"/>
          </w:tcPr>
          <w:p w14:paraId="0A6CC83D" w14:textId="28089C8A"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Doskonalenie grup</w:t>
            </w:r>
            <w:r w:rsidR="009049C6" w:rsidRPr="009622B4">
              <w:rPr>
                <w:rFonts w:ascii="Times New Roman" w:hAnsi="Times New Roman" w:cs="Times New Roman"/>
                <w:sz w:val="24"/>
                <w:szCs w:val="24"/>
              </w:rPr>
              <w:t xml:space="preserve"> </w:t>
            </w:r>
            <w:r w:rsidRPr="009622B4">
              <w:rPr>
                <w:rFonts w:ascii="Times New Roman" w:hAnsi="Times New Roman" w:cs="Times New Roman"/>
                <w:sz w:val="24"/>
                <w:szCs w:val="24"/>
              </w:rPr>
              <w:t>zawodowych</w:t>
            </w:r>
            <w:r w:rsidR="00190E1D" w:rsidRPr="009622B4">
              <w:rPr>
                <w:rFonts w:ascii="Times New Roman" w:hAnsi="Times New Roman" w:cs="Times New Roman"/>
                <w:sz w:val="24"/>
                <w:szCs w:val="24"/>
              </w:rPr>
              <w:t xml:space="preserve"> </w:t>
            </w:r>
            <w:r w:rsidRPr="009622B4">
              <w:rPr>
                <w:rFonts w:ascii="Times New Roman" w:hAnsi="Times New Roman" w:cs="Times New Roman"/>
                <w:sz w:val="24"/>
                <w:szCs w:val="24"/>
              </w:rPr>
              <w:t>zaangażowanych w</w:t>
            </w:r>
            <w:r w:rsidR="00190E1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problematykę przemocy </w:t>
            </w:r>
            <w:r w:rsidR="001549D6"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oraz</w:t>
            </w:r>
            <w:r w:rsidR="00190E1D" w:rsidRPr="009622B4">
              <w:rPr>
                <w:rFonts w:ascii="Times New Roman" w:hAnsi="Times New Roman" w:cs="Times New Roman"/>
                <w:sz w:val="24"/>
                <w:szCs w:val="24"/>
              </w:rPr>
              <w:t xml:space="preserve"> </w:t>
            </w:r>
            <w:r w:rsidRPr="009622B4">
              <w:rPr>
                <w:rFonts w:ascii="Times New Roman" w:hAnsi="Times New Roman" w:cs="Times New Roman"/>
                <w:sz w:val="24"/>
                <w:szCs w:val="24"/>
              </w:rPr>
              <w:t>przeciwdziałanie</w:t>
            </w:r>
            <w:r w:rsidR="00190E1D" w:rsidRPr="009622B4">
              <w:rPr>
                <w:rFonts w:ascii="Times New Roman" w:hAnsi="Times New Roman" w:cs="Times New Roman"/>
                <w:sz w:val="24"/>
                <w:szCs w:val="24"/>
              </w:rPr>
              <w:t xml:space="preserve"> </w:t>
            </w:r>
            <w:r w:rsidRPr="009622B4">
              <w:rPr>
                <w:rFonts w:ascii="Times New Roman" w:hAnsi="Times New Roman" w:cs="Times New Roman"/>
                <w:sz w:val="24"/>
                <w:szCs w:val="24"/>
              </w:rPr>
              <w:t>wypaleniu zawodowemu</w:t>
            </w:r>
          </w:p>
          <w:p w14:paraId="6CD4ACBA" w14:textId="728CCFD3" w:rsidR="00F00C60" w:rsidRPr="009622B4" w:rsidRDefault="00F00C60" w:rsidP="009622B4">
            <w:pPr>
              <w:spacing w:line="276" w:lineRule="auto"/>
              <w:rPr>
                <w:rFonts w:ascii="Times New Roman" w:hAnsi="Times New Roman" w:cs="Times New Roman"/>
                <w:sz w:val="24"/>
                <w:szCs w:val="24"/>
              </w:rPr>
            </w:pPr>
          </w:p>
        </w:tc>
        <w:tc>
          <w:tcPr>
            <w:tcW w:w="5245" w:type="dxa"/>
          </w:tcPr>
          <w:p w14:paraId="41FD0BD1" w14:textId="50E3A84B" w:rsidR="00094718" w:rsidRPr="009622B4" w:rsidRDefault="00094718" w:rsidP="009622B4">
            <w:pPr>
              <w:pStyle w:val="Akapitzlist"/>
              <w:numPr>
                <w:ilvl w:val="0"/>
                <w:numId w:val="23"/>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 xml:space="preserve">uczestnictwo w szkoleniach, doradztwie, warsztatach, konferencjach przedstawicieli służb podejmujących działania na rzecz rodzin uwikłanych w przemoc, w tym szkolenia z zakresu diagnozowania przemocy </w:t>
            </w:r>
            <w:r w:rsidR="00384FF1" w:rsidRPr="009622B4">
              <w:rPr>
                <w:rFonts w:ascii="Times New Roman" w:hAnsi="Times New Roman" w:cs="Times New Roman"/>
                <w:sz w:val="24"/>
                <w:szCs w:val="24"/>
              </w:rPr>
              <w:t>domowej</w:t>
            </w:r>
            <w:r w:rsidRPr="009622B4">
              <w:rPr>
                <w:rFonts w:ascii="Times New Roman" w:hAnsi="Times New Roman" w:cs="Times New Roman"/>
                <w:sz w:val="24"/>
                <w:szCs w:val="24"/>
              </w:rPr>
              <w:t xml:space="preserve">, realizacji procedury </w:t>
            </w:r>
            <w:r w:rsidR="001549D6" w:rsidRPr="009622B4">
              <w:rPr>
                <w:rFonts w:ascii="Times New Roman" w:hAnsi="Times New Roman" w:cs="Times New Roman"/>
                <w:sz w:val="24"/>
                <w:szCs w:val="24"/>
              </w:rPr>
              <w:t>„</w:t>
            </w:r>
            <w:r w:rsidRPr="009622B4">
              <w:rPr>
                <w:rFonts w:ascii="Times New Roman" w:hAnsi="Times New Roman" w:cs="Times New Roman"/>
                <w:sz w:val="24"/>
                <w:szCs w:val="24"/>
              </w:rPr>
              <w:t>Niebieskie Karty</w:t>
            </w:r>
            <w:r w:rsidR="001549D6" w:rsidRPr="009622B4">
              <w:rPr>
                <w:rFonts w:ascii="Times New Roman" w:hAnsi="Times New Roman" w:cs="Times New Roman"/>
                <w:sz w:val="24"/>
                <w:szCs w:val="24"/>
              </w:rPr>
              <w:t>”</w:t>
            </w:r>
            <w:r w:rsidRPr="009622B4">
              <w:rPr>
                <w:rFonts w:ascii="Times New Roman" w:hAnsi="Times New Roman" w:cs="Times New Roman"/>
                <w:sz w:val="24"/>
                <w:szCs w:val="24"/>
              </w:rPr>
              <w:t>, (szkolenia wspólne i resortowe),</w:t>
            </w:r>
          </w:p>
          <w:p w14:paraId="13095C45" w14:textId="3DAE3FD1" w:rsidR="00F00C60" w:rsidRPr="009622B4" w:rsidRDefault="00094718" w:rsidP="009622B4">
            <w:pPr>
              <w:pStyle w:val="Akapitzlist"/>
              <w:numPr>
                <w:ilvl w:val="0"/>
                <w:numId w:val="23"/>
              </w:numPr>
              <w:spacing w:line="276" w:lineRule="auto"/>
              <w:ind w:left="312"/>
              <w:rPr>
                <w:rFonts w:ascii="Times New Roman" w:hAnsi="Times New Roman" w:cs="Times New Roman"/>
                <w:sz w:val="24"/>
                <w:szCs w:val="24"/>
              </w:rPr>
            </w:pPr>
            <w:r w:rsidRPr="009622B4">
              <w:rPr>
                <w:rFonts w:ascii="Times New Roman" w:hAnsi="Times New Roman" w:cs="Times New Roman"/>
                <w:sz w:val="24"/>
                <w:szCs w:val="24"/>
              </w:rPr>
              <w:t>organizowanie spotkań mających na celu wymianę doświadczeń oraz pomoc w sytuacjach trudnych</w:t>
            </w:r>
          </w:p>
        </w:tc>
        <w:tc>
          <w:tcPr>
            <w:tcW w:w="1417" w:type="dxa"/>
          </w:tcPr>
          <w:p w14:paraId="692575DE" w14:textId="06244582"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202</w:t>
            </w:r>
            <w:r w:rsidR="00C23BD6"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1549D6" w:rsidRPr="009622B4">
              <w:rPr>
                <w:rFonts w:ascii="Times New Roman" w:hAnsi="Times New Roman" w:cs="Times New Roman"/>
                <w:sz w:val="24"/>
                <w:szCs w:val="24"/>
              </w:rPr>
              <w:t>8</w:t>
            </w:r>
            <w:r w:rsidRPr="009622B4">
              <w:rPr>
                <w:rFonts w:ascii="Times New Roman" w:hAnsi="Times New Roman" w:cs="Times New Roman"/>
                <w:sz w:val="24"/>
                <w:szCs w:val="24"/>
              </w:rPr>
              <w:br/>
              <w:t>działania ciągłe</w:t>
            </w:r>
          </w:p>
        </w:tc>
        <w:tc>
          <w:tcPr>
            <w:tcW w:w="3686" w:type="dxa"/>
          </w:tcPr>
          <w:p w14:paraId="54FE85FE" w14:textId="0883E6B5"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Ośrodek Pomocy Społecznej</w:t>
            </w:r>
            <w:r w:rsidR="00190E1D" w:rsidRPr="009622B4">
              <w:rPr>
                <w:rFonts w:ascii="Times New Roman" w:hAnsi="Times New Roman" w:cs="Times New Roman"/>
                <w:sz w:val="24"/>
                <w:szCs w:val="24"/>
              </w:rPr>
              <w:t xml:space="preserve"> </w:t>
            </w:r>
            <w:r w:rsidRPr="009622B4">
              <w:rPr>
                <w:rFonts w:ascii="Times New Roman" w:hAnsi="Times New Roman" w:cs="Times New Roman"/>
                <w:sz w:val="24"/>
                <w:szCs w:val="24"/>
              </w:rPr>
              <w:t>w Czempiniu,</w:t>
            </w:r>
          </w:p>
          <w:p w14:paraId="4367527D" w14:textId="17AFB8D9"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1549D6" w:rsidRPr="009622B4">
              <w:rPr>
                <w:rFonts w:ascii="Times New Roman" w:hAnsi="Times New Roman" w:cs="Times New Roman"/>
                <w:sz w:val="24"/>
                <w:szCs w:val="24"/>
              </w:rPr>
              <w:t>Posterunek</w:t>
            </w:r>
            <w:r w:rsidRPr="009622B4">
              <w:rPr>
                <w:rFonts w:ascii="Times New Roman" w:hAnsi="Times New Roman" w:cs="Times New Roman"/>
                <w:sz w:val="24"/>
                <w:szCs w:val="24"/>
              </w:rPr>
              <w:t xml:space="preserve"> Policji w Czempiniu,</w:t>
            </w:r>
          </w:p>
          <w:p w14:paraId="6DD470DB" w14:textId="77777777"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Placówki oświatowe,</w:t>
            </w:r>
          </w:p>
          <w:p w14:paraId="6748CA81" w14:textId="77777777"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GKRPA w Czempiniu,</w:t>
            </w:r>
          </w:p>
          <w:p w14:paraId="48F4EF8D" w14:textId="1283B73D"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18601991" w14:textId="39C196EF" w:rsidR="001549D6" w:rsidRPr="009622B4" w:rsidRDefault="001549D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Pr="009622B4">
              <w:rPr>
                <w:rFonts w:ascii="Times New Roman" w:hAnsi="Times New Roman" w:cs="Times New Roman"/>
                <w:spacing w:val="-4"/>
                <w:sz w:val="24"/>
                <w:szCs w:val="24"/>
              </w:rPr>
              <w:t xml:space="preserve">Grupa </w:t>
            </w:r>
            <w:proofErr w:type="spellStart"/>
            <w:r w:rsidRPr="009622B4">
              <w:rPr>
                <w:rFonts w:ascii="Times New Roman" w:hAnsi="Times New Roman" w:cs="Times New Roman"/>
                <w:spacing w:val="-4"/>
                <w:sz w:val="24"/>
                <w:szCs w:val="24"/>
              </w:rPr>
              <w:t>diagnostyczno</w:t>
            </w:r>
            <w:proofErr w:type="spellEnd"/>
            <w:r w:rsidRPr="009622B4">
              <w:rPr>
                <w:rFonts w:ascii="Times New Roman" w:hAnsi="Times New Roman" w:cs="Times New Roman"/>
                <w:spacing w:val="-4"/>
                <w:sz w:val="24"/>
                <w:szCs w:val="24"/>
              </w:rPr>
              <w:t xml:space="preserve"> – pomocowa,</w:t>
            </w:r>
          </w:p>
          <w:p w14:paraId="7796DE8B" w14:textId="77777777" w:rsidR="00F00C60" w:rsidRPr="009622B4" w:rsidRDefault="00F00C60"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kuratorzy</w:t>
            </w:r>
          </w:p>
        </w:tc>
      </w:tr>
    </w:tbl>
    <w:p w14:paraId="63BBE8F9" w14:textId="390FE3D3" w:rsidR="00F00C60" w:rsidRPr="009622B4" w:rsidRDefault="00F00C60" w:rsidP="009622B4">
      <w:pPr>
        <w:spacing w:after="0" w:line="276" w:lineRule="auto"/>
        <w:jc w:val="center"/>
        <w:rPr>
          <w:rFonts w:ascii="Times New Roman" w:hAnsi="Times New Roman" w:cs="Times New Roman"/>
          <w:sz w:val="24"/>
          <w:szCs w:val="24"/>
        </w:rPr>
      </w:pPr>
    </w:p>
    <w:p w14:paraId="60809EF8" w14:textId="77777777" w:rsidR="00094718" w:rsidRPr="009622B4" w:rsidRDefault="00094718"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Cel 6</w:t>
      </w:r>
    </w:p>
    <w:p w14:paraId="31A3DAD0" w14:textId="39A1D204" w:rsidR="00094718" w:rsidRPr="009622B4" w:rsidRDefault="00094718" w:rsidP="009622B4">
      <w:pPr>
        <w:spacing w:after="0"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Oddziaływanie na sprawców przemocy </w:t>
      </w:r>
      <w:r w:rsidR="001549D6" w:rsidRPr="009622B4">
        <w:rPr>
          <w:rFonts w:ascii="Times New Roman" w:hAnsi="Times New Roman" w:cs="Times New Roman"/>
          <w:sz w:val="24"/>
          <w:szCs w:val="24"/>
        </w:rPr>
        <w:t>domowej</w:t>
      </w:r>
    </w:p>
    <w:tbl>
      <w:tblPr>
        <w:tblStyle w:val="Tabela-Siatka"/>
        <w:tblW w:w="14454" w:type="dxa"/>
        <w:tblLook w:val="04A0" w:firstRow="1" w:lastRow="0" w:firstColumn="1" w:lastColumn="0" w:noHBand="0" w:noVBand="1"/>
      </w:tblPr>
      <w:tblGrid>
        <w:gridCol w:w="558"/>
        <w:gridCol w:w="3487"/>
        <w:gridCol w:w="5306"/>
        <w:gridCol w:w="1417"/>
        <w:gridCol w:w="3686"/>
      </w:tblGrid>
      <w:tr w:rsidR="00094718" w:rsidRPr="009622B4" w14:paraId="7B58F972" w14:textId="77777777" w:rsidTr="00190E1D">
        <w:tc>
          <w:tcPr>
            <w:tcW w:w="558" w:type="dxa"/>
          </w:tcPr>
          <w:p w14:paraId="4620345B" w14:textId="77777777" w:rsidR="00094718" w:rsidRPr="009622B4" w:rsidRDefault="00094718"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 xml:space="preserve">Lp. </w:t>
            </w:r>
          </w:p>
        </w:tc>
        <w:tc>
          <w:tcPr>
            <w:tcW w:w="3487" w:type="dxa"/>
          </w:tcPr>
          <w:p w14:paraId="5C85725B" w14:textId="77777777" w:rsidR="00094718" w:rsidRPr="009622B4" w:rsidRDefault="00094718"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Zadanie</w:t>
            </w:r>
          </w:p>
        </w:tc>
        <w:tc>
          <w:tcPr>
            <w:tcW w:w="5306" w:type="dxa"/>
          </w:tcPr>
          <w:p w14:paraId="0680EB19" w14:textId="77777777" w:rsidR="00094718" w:rsidRPr="009622B4" w:rsidRDefault="00094718"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Działania</w:t>
            </w:r>
          </w:p>
        </w:tc>
        <w:tc>
          <w:tcPr>
            <w:tcW w:w="1417" w:type="dxa"/>
          </w:tcPr>
          <w:p w14:paraId="1AC7CFFD" w14:textId="77777777" w:rsidR="00094718" w:rsidRPr="009622B4" w:rsidRDefault="00094718"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Termin realizacji</w:t>
            </w:r>
          </w:p>
        </w:tc>
        <w:tc>
          <w:tcPr>
            <w:tcW w:w="3686" w:type="dxa"/>
          </w:tcPr>
          <w:p w14:paraId="7E82CF55" w14:textId="77777777" w:rsidR="00094718" w:rsidRPr="009622B4" w:rsidRDefault="00094718" w:rsidP="009622B4">
            <w:pPr>
              <w:spacing w:line="276" w:lineRule="auto"/>
              <w:jc w:val="center"/>
              <w:rPr>
                <w:rFonts w:ascii="Times New Roman" w:hAnsi="Times New Roman" w:cs="Times New Roman"/>
                <w:sz w:val="24"/>
                <w:szCs w:val="24"/>
              </w:rPr>
            </w:pPr>
            <w:r w:rsidRPr="009622B4">
              <w:rPr>
                <w:rFonts w:ascii="Times New Roman" w:hAnsi="Times New Roman" w:cs="Times New Roman"/>
                <w:sz w:val="24"/>
                <w:szCs w:val="24"/>
              </w:rPr>
              <w:t>Realizatorzy</w:t>
            </w:r>
          </w:p>
        </w:tc>
      </w:tr>
      <w:tr w:rsidR="00094718" w:rsidRPr="009622B4" w14:paraId="5BB958B5" w14:textId="77777777" w:rsidTr="00190E1D">
        <w:tc>
          <w:tcPr>
            <w:tcW w:w="558" w:type="dxa"/>
          </w:tcPr>
          <w:p w14:paraId="1F667723" w14:textId="77777777" w:rsidR="00094718" w:rsidRPr="009622B4" w:rsidRDefault="00094718" w:rsidP="009622B4">
            <w:pPr>
              <w:pStyle w:val="Akapitzlist"/>
              <w:numPr>
                <w:ilvl w:val="0"/>
                <w:numId w:val="25"/>
              </w:numPr>
              <w:spacing w:line="276" w:lineRule="auto"/>
              <w:ind w:left="318"/>
              <w:rPr>
                <w:rFonts w:ascii="Times New Roman" w:hAnsi="Times New Roman" w:cs="Times New Roman"/>
                <w:sz w:val="24"/>
                <w:szCs w:val="24"/>
              </w:rPr>
            </w:pPr>
          </w:p>
        </w:tc>
        <w:tc>
          <w:tcPr>
            <w:tcW w:w="3487" w:type="dxa"/>
          </w:tcPr>
          <w:p w14:paraId="12218B48" w14:textId="1409F77A" w:rsidR="00094718" w:rsidRPr="009622B4" w:rsidRDefault="00190E1D"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Przeprowadzanie działań motywujących do zmiany </w:t>
            </w:r>
            <w:proofErr w:type="spellStart"/>
            <w:r w:rsidRPr="009622B4">
              <w:rPr>
                <w:rFonts w:ascii="Times New Roman" w:hAnsi="Times New Roman" w:cs="Times New Roman"/>
                <w:sz w:val="24"/>
                <w:szCs w:val="24"/>
              </w:rPr>
              <w:t>zachowań</w:t>
            </w:r>
            <w:proofErr w:type="spellEnd"/>
          </w:p>
        </w:tc>
        <w:tc>
          <w:tcPr>
            <w:tcW w:w="5306" w:type="dxa"/>
          </w:tcPr>
          <w:p w14:paraId="2438B090" w14:textId="29AE733C" w:rsidR="00190E1D" w:rsidRPr="009622B4" w:rsidRDefault="00190E1D" w:rsidP="009622B4">
            <w:pPr>
              <w:pStyle w:val="Akapitzlist"/>
              <w:numPr>
                <w:ilvl w:val="0"/>
                <w:numId w:val="26"/>
              </w:numPr>
              <w:spacing w:line="276" w:lineRule="auto"/>
              <w:ind w:left="372"/>
              <w:rPr>
                <w:rFonts w:ascii="Times New Roman" w:hAnsi="Times New Roman" w:cs="Times New Roman"/>
                <w:sz w:val="24"/>
                <w:szCs w:val="24"/>
              </w:rPr>
            </w:pPr>
            <w:r w:rsidRPr="009622B4">
              <w:rPr>
                <w:rFonts w:ascii="Times New Roman" w:hAnsi="Times New Roman" w:cs="Times New Roman"/>
                <w:sz w:val="24"/>
                <w:szCs w:val="24"/>
              </w:rPr>
              <w:t xml:space="preserve">rozmowy motywujące do zmiany </w:t>
            </w:r>
            <w:proofErr w:type="spellStart"/>
            <w:r w:rsidRPr="009622B4">
              <w:rPr>
                <w:rFonts w:ascii="Times New Roman" w:hAnsi="Times New Roman" w:cs="Times New Roman"/>
                <w:sz w:val="24"/>
                <w:szCs w:val="24"/>
              </w:rPr>
              <w:t>zachowań</w:t>
            </w:r>
            <w:proofErr w:type="spellEnd"/>
            <w:r w:rsidRPr="009622B4">
              <w:rPr>
                <w:rFonts w:ascii="Times New Roman" w:hAnsi="Times New Roman" w:cs="Times New Roman"/>
                <w:sz w:val="24"/>
                <w:szCs w:val="24"/>
              </w:rPr>
              <w:t>,</w:t>
            </w:r>
          </w:p>
          <w:p w14:paraId="046717FC" w14:textId="2836D9E7" w:rsidR="00190E1D" w:rsidRPr="009622B4" w:rsidRDefault="00190E1D" w:rsidP="009622B4">
            <w:pPr>
              <w:pStyle w:val="Akapitzlist"/>
              <w:numPr>
                <w:ilvl w:val="0"/>
                <w:numId w:val="26"/>
              </w:numPr>
              <w:spacing w:line="276" w:lineRule="auto"/>
              <w:ind w:left="372"/>
              <w:rPr>
                <w:rFonts w:ascii="Times New Roman" w:hAnsi="Times New Roman" w:cs="Times New Roman"/>
                <w:sz w:val="24"/>
                <w:szCs w:val="24"/>
              </w:rPr>
            </w:pPr>
            <w:r w:rsidRPr="009622B4">
              <w:rPr>
                <w:rFonts w:ascii="Times New Roman" w:hAnsi="Times New Roman" w:cs="Times New Roman"/>
                <w:sz w:val="24"/>
                <w:szCs w:val="24"/>
              </w:rPr>
              <w:t>występowanie</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z zawiadomieniami do</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prokuratury</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o podejrzeniu popełnienia</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czynów określonych w art. 2 §</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2 ustawy ,</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o przeciwdziałaniu przemocy </w:t>
            </w:r>
            <w:r w:rsidR="001549D6" w:rsidRPr="009622B4">
              <w:rPr>
                <w:rFonts w:ascii="Times New Roman" w:hAnsi="Times New Roman" w:cs="Times New Roman"/>
                <w:sz w:val="24"/>
                <w:szCs w:val="24"/>
              </w:rPr>
              <w:t>domowej</w:t>
            </w:r>
          </w:p>
          <w:p w14:paraId="32A3764B" w14:textId="4B658807" w:rsidR="00F6364D" w:rsidRPr="009622B4" w:rsidRDefault="00190E1D" w:rsidP="009622B4">
            <w:pPr>
              <w:pStyle w:val="Akapitzlist"/>
              <w:numPr>
                <w:ilvl w:val="0"/>
                <w:numId w:val="26"/>
              </w:numPr>
              <w:spacing w:line="276" w:lineRule="auto"/>
              <w:ind w:left="372"/>
              <w:rPr>
                <w:rFonts w:ascii="Times New Roman" w:hAnsi="Times New Roman" w:cs="Times New Roman"/>
                <w:sz w:val="24"/>
                <w:szCs w:val="24"/>
              </w:rPr>
            </w:pPr>
            <w:r w:rsidRPr="009622B4">
              <w:rPr>
                <w:rFonts w:ascii="Times New Roman" w:hAnsi="Times New Roman" w:cs="Times New Roman"/>
                <w:sz w:val="24"/>
                <w:szCs w:val="24"/>
              </w:rPr>
              <w:t>kierowanie do udziału w</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działaniach korekcyjno-</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 xml:space="preserve">edukacyjnych dla </w:t>
            </w:r>
            <w:r w:rsidR="001549D6" w:rsidRPr="009622B4">
              <w:rPr>
                <w:rFonts w:ascii="Times New Roman" w:hAnsi="Times New Roman" w:cs="Times New Roman"/>
                <w:sz w:val="24"/>
                <w:szCs w:val="24"/>
              </w:rPr>
              <w:t>osób stosujących przemoc</w:t>
            </w:r>
            <w:r w:rsidRPr="009622B4">
              <w:rPr>
                <w:rFonts w:ascii="Times New Roman" w:hAnsi="Times New Roman" w:cs="Times New Roman"/>
                <w:sz w:val="24"/>
                <w:szCs w:val="24"/>
              </w:rPr>
              <w:t>,</w:t>
            </w:r>
          </w:p>
          <w:p w14:paraId="26CB8686" w14:textId="3B8C05BA" w:rsidR="00094718" w:rsidRPr="009622B4" w:rsidRDefault="00190E1D" w:rsidP="009622B4">
            <w:pPr>
              <w:pStyle w:val="Akapitzlist"/>
              <w:numPr>
                <w:ilvl w:val="0"/>
                <w:numId w:val="26"/>
              </w:numPr>
              <w:spacing w:line="276" w:lineRule="auto"/>
              <w:ind w:left="372"/>
              <w:rPr>
                <w:rFonts w:ascii="Times New Roman" w:hAnsi="Times New Roman" w:cs="Times New Roman"/>
                <w:sz w:val="24"/>
                <w:szCs w:val="24"/>
              </w:rPr>
            </w:pPr>
            <w:r w:rsidRPr="009622B4">
              <w:rPr>
                <w:rFonts w:ascii="Times New Roman" w:hAnsi="Times New Roman" w:cs="Times New Roman"/>
                <w:sz w:val="24"/>
                <w:szCs w:val="24"/>
              </w:rPr>
              <w:lastRenderedPageBreak/>
              <w:t xml:space="preserve"> kierowanie do udziału w terapii</w:t>
            </w:r>
            <w:r w:rsidR="00F6364D" w:rsidRPr="009622B4">
              <w:rPr>
                <w:rFonts w:ascii="Times New Roman" w:hAnsi="Times New Roman" w:cs="Times New Roman"/>
                <w:sz w:val="24"/>
                <w:szCs w:val="24"/>
              </w:rPr>
              <w:t xml:space="preserve"> </w:t>
            </w:r>
            <w:r w:rsidRPr="009622B4">
              <w:rPr>
                <w:rFonts w:ascii="Times New Roman" w:hAnsi="Times New Roman" w:cs="Times New Roman"/>
                <w:sz w:val="24"/>
                <w:szCs w:val="24"/>
              </w:rPr>
              <w:t>uzależnie</w:t>
            </w:r>
            <w:r w:rsidR="001549D6" w:rsidRPr="009622B4">
              <w:rPr>
                <w:rFonts w:ascii="Times New Roman" w:hAnsi="Times New Roman" w:cs="Times New Roman"/>
                <w:sz w:val="24"/>
                <w:szCs w:val="24"/>
              </w:rPr>
              <w:t>ń</w:t>
            </w:r>
          </w:p>
        </w:tc>
        <w:tc>
          <w:tcPr>
            <w:tcW w:w="1417" w:type="dxa"/>
          </w:tcPr>
          <w:p w14:paraId="68F478B3" w14:textId="531A4DE8"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t>202</w:t>
            </w:r>
            <w:r w:rsidR="00C23BD6" w:rsidRPr="009622B4">
              <w:rPr>
                <w:rFonts w:ascii="Times New Roman" w:hAnsi="Times New Roman" w:cs="Times New Roman"/>
                <w:sz w:val="24"/>
                <w:szCs w:val="24"/>
              </w:rPr>
              <w:t>4</w:t>
            </w:r>
            <w:r w:rsidRPr="009622B4">
              <w:rPr>
                <w:rFonts w:ascii="Times New Roman" w:hAnsi="Times New Roman" w:cs="Times New Roman"/>
                <w:sz w:val="24"/>
                <w:szCs w:val="24"/>
              </w:rPr>
              <w:t xml:space="preserve"> - 202</w:t>
            </w:r>
            <w:r w:rsidR="00C23BD6" w:rsidRPr="009622B4">
              <w:rPr>
                <w:rFonts w:ascii="Times New Roman" w:hAnsi="Times New Roman" w:cs="Times New Roman"/>
                <w:sz w:val="24"/>
                <w:szCs w:val="24"/>
              </w:rPr>
              <w:t>8</w:t>
            </w:r>
            <w:r w:rsidRPr="009622B4">
              <w:rPr>
                <w:rFonts w:ascii="Times New Roman" w:hAnsi="Times New Roman" w:cs="Times New Roman"/>
                <w:sz w:val="24"/>
                <w:szCs w:val="24"/>
              </w:rPr>
              <w:br/>
              <w:t>działania ciągłe</w:t>
            </w:r>
          </w:p>
        </w:tc>
        <w:tc>
          <w:tcPr>
            <w:tcW w:w="3686" w:type="dxa"/>
          </w:tcPr>
          <w:p w14:paraId="05C769CF" w14:textId="77777777"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Ośrodek Pomocy Społecznej</w:t>
            </w:r>
          </w:p>
          <w:p w14:paraId="4E32EA90" w14:textId="77777777"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w Czempiniu,</w:t>
            </w:r>
          </w:p>
          <w:p w14:paraId="125D7147" w14:textId="2EBE74AF"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1549D6" w:rsidRPr="009622B4">
              <w:rPr>
                <w:rFonts w:ascii="Times New Roman" w:hAnsi="Times New Roman" w:cs="Times New Roman"/>
                <w:sz w:val="24"/>
                <w:szCs w:val="24"/>
              </w:rPr>
              <w:t>Posterunek</w:t>
            </w:r>
            <w:r w:rsidRPr="009622B4">
              <w:rPr>
                <w:rFonts w:ascii="Times New Roman" w:hAnsi="Times New Roman" w:cs="Times New Roman"/>
                <w:sz w:val="24"/>
                <w:szCs w:val="24"/>
              </w:rPr>
              <w:t xml:space="preserve"> Policji w Czempiniu,</w:t>
            </w:r>
          </w:p>
          <w:p w14:paraId="25CF77E7" w14:textId="77777777"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Placówki oświatowe,</w:t>
            </w:r>
          </w:p>
          <w:p w14:paraId="23379ADB" w14:textId="77777777"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GKRPA w Czempiniu,</w:t>
            </w:r>
          </w:p>
          <w:p w14:paraId="273C9768" w14:textId="77777777"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Zespół Interdyscyplinarny,</w:t>
            </w:r>
          </w:p>
          <w:p w14:paraId="1CD29746" w14:textId="560216FE" w:rsidR="001549D6" w:rsidRPr="009622B4" w:rsidRDefault="001549D6"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Pr="009622B4">
              <w:rPr>
                <w:rFonts w:ascii="Times New Roman" w:hAnsi="Times New Roman" w:cs="Times New Roman"/>
                <w:spacing w:val="-4"/>
                <w:sz w:val="24"/>
                <w:szCs w:val="24"/>
              </w:rPr>
              <w:t xml:space="preserve">Grupa </w:t>
            </w:r>
            <w:proofErr w:type="spellStart"/>
            <w:r w:rsidRPr="009622B4">
              <w:rPr>
                <w:rFonts w:ascii="Times New Roman" w:hAnsi="Times New Roman" w:cs="Times New Roman"/>
                <w:spacing w:val="-4"/>
                <w:sz w:val="24"/>
                <w:szCs w:val="24"/>
              </w:rPr>
              <w:t>diagnostyczno</w:t>
            </w:r>
            <w:proofErr w:type="spellEnd"/>
            <w:r w:rsidRPr="009622B4">
              <w:rPr>
                <w:rFonts w:ascii="Times New Roman" w:hAnsi="Times New Roman" w:cs="Times New Roman"/>
                <w:spacing w:val="-4"/>
                <w:sz w:val="24"/>
                <w:szCs w:val="24"/>
              </w:rPr>
              <w:t xml:space="preserve"> – pomocowa,</w:t>
            </w:r>
          </w:p>
          <w:p w14:paraId="5A892E12" w14:textId="0B0765DA" w:rsidR="00094718" w:rsidRPr="009622B4" w:rsidRDefault="00094718" w:rsidP="009622B4">
            <w:pPr>
              <w:spacing w:line="276" w:lineRule="auto"/>
              <w:rPr>
                <w:rFonts w:ascii="Times New Roman" w:hAnsi="Times New Roman" w:cs="Times New Roman"/>
                <w:sz w:val="24"/>
                <w:szCs w:val="24"/>
              </w:rPr>
            </w:pPr>
            <w:r w:rsidRPr="009622B4">
              <w:rPr>
                <w:rFonts w:ascii="Times New Roman" w:hAnsi="Times New Roman" w:cs="Times New Roman"/>
                <w:sz w:val="24"/>
                <w:szCs w:val="24"/>
              </w:rPr>
              <w:t xml:space="preserve">- </w:t>
            </w:r>
            <w:r w:rsidR="001549D6" w:rsidRPr="009622B4">
              <w:rPr>
                <w:rFonts w:ascii="Times New Roman" w:hAnsi="Times New Roman" w:cs="Times New Roman"/>
                <w:sz w:val="24"/>
                <w:szCs w:val="24"/>
              </w:rPr>
              <w:t>K</w:t>
            </w:r>
            <w:r w:rsidRPr="009622B4">
              <w:rPr>
                <w:rFonts w:ascii="Times New Roman" w:hAnsi="Times New Roman" w:cs="Times New Roman"/>
                <w:sz w:val="24"/>
                <w:szCs w:val="24"/>
              </w:rPr>
              <w:t>uratorzy</w:t>
            </w:r>
          </w:p>
        </w:tc>
      </w:tr>
    </w:tbl>
    <w:p w14:paraId="1CCBB9AE" w14:textId="77777777" w:rsidR="00F6364D" w:rsidRPr="009622B4" w:rsidRDefault="00F6364D" w:rsidP="009622B4">
      <w:pPr>
        <w:spacing w:after="0" w:line="276" w:lineRule="auto"/>
        <w:rPr>
          <w:rFonts w:ascii="Times New Roman" w:hAnsi="Times New Roman" w:cs="Times New Roman"/>
          <w:sz w:val="24"/>
          <w:szCs w:val="24"/>
        </w:rPr>
        <w:sectPr w:rsidR="00F6364D" w:rsidRPr="009622B4" w:rsidSect="002D4F64">
          <w:pgSz w:w="16838" w:h="11906" w:orient="landscape"/>
          <w:pgMar w:top="1134" w:right="1418" w:bottom="1418" w:left="1418" w:header="709" w:footer="709" w:gutter="0"/>
          <w:cols w:space="708"/>
          <w:docGrid w:linePitch="360"/>
        </w:sectPr>
      </w:pPr>
      <w:r w:rsidRPr="009622B4">
        <w:rPr>
          <w:rFonts w:ascii="Times New Roman" w:hAnsi="Times New Roman" w:cs="Times New Roman"/>
          <w:sz w:val="24"/>
          <w:szCs w:val="24"/>
        </w:rPr>
        <w:lastRenderedPageBreak/>
        <w:br w:type="page"/>
      </w:r>
    </w:p>
    <w:p w14:paraId="67BC4D7A" w14:textId="77777777" w:rsidR="00715AD3" w:rsidRPr="009622B4" w:rsidRDefault="00F6364D"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lastRenderedPageBreak/>
        <w:br/>
      </w:r>
      <w:r w:rsidR="00715AD3" w:rsidRPr="009622B4">
        <w:rPr>
          <w:rFonts w:ascii="Times New Roman" w:hAnsi="Times New Roman" w:cs="Times New Roman"/>
          <w:sz w:val="24"/>
          <w:szCs w:val="24"/>
        </w:rPr>
        <w:t>Przewidywane efekty realizacji Programu:</w:t>
      </w:r>
    </w:p>
    <w:p w14:paraId="1C704B90" w14:textId="303E931B" w:rsidR="00715AD3" w:rsidRPr="009622B4" w:rsidRDefault="00F6364D" w:rsidP="009622B4">
      <w:pPr>
        <w:pStyle w:val="Akapitzlist"/>
        <w:numPr>
          <w:ilvl w:val="0"/>
          <w:numId w:val="28"/>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Zmniejszenie poczucia bezradności </w:t>
      </w:r>
      <w:r w:rsidR="00C23BD6" w:rsidRPr="009622B4">
        <w:rPr>
          <w:rFonts w:ascii="Times New Roman" w:hAnsi="Times New Roman" w:cs="Times New Roman"/>
          <w:sz w:val="24"/>
          <w:szCs w:val="24"/>
        </w:rPr>
        <w:t>osób doświadczających przemocy</w:t>
      </w:r>
      <w:r w:rsidRPr="009622B4">
        <w:rPr>
          <w:rFonts w:ascii="Times New Roman" w:hAnsi="Times New Roman" w:cs="Times New Roman"/>
          <w:sz w:val="24"/>
          <w:szCs w:val="24"/>
        </w:rPr>
        <w:t>,</w:t>
      </w:r>
    </w:p>
    <w:p w14:paraId="3FC41D57" w14:textId="69681BE0" w:rsidR="00715AD3" w:rsidRPr="009622B4" w:rsidRDefault="00F6364D" w:rsidP="009622B4">
      <w:pPr>
        <w:pStyle w:val="Akapitzlist"/>
        <w:numPr>
          <w:ilvl w:val="0"/>
          <w:numId w:val="28"/>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Zwiększenie wiedzy</w:t>
      </w:r>
      <w:r w:rsidR="00C23BD6" w:rsidRPr="009622B4">
        <w:rPr>
          <w:rFonts w:ascii="Times New Roman" w:hAnsi="Times New Roman" w:cs="Times New Roman"/>
          <w:sz w:val="24"/>
          <w:szCs w:val="24"/>
        </w:rPr>
        <w:t xml:space="preserve"> osób pracujących w</w:t>
      </w:r>
      <w:r w:rsidRPr="009622B4">
        <w:rPr>
          <w:rFonts w:ascii="Times New Roman" w:hAnsi="Times New Roman" w:cs="Times New Roman"/>
          <w:sz w:val="24"/>
          <w:szCs w:val="24"/>
        </w:rPr>
        <w:t xml:space="preserve"> instytucj</w:t>
      </w:r>
      <w:r w:rsidR="00C23BD6" w:rsidRPr="009622B4">
        <w:rPr>
          <w:rFonts w:ascii="Times New Roman" w:hAnsi="Times New Roman" w:cs="Times New Roman"/>
          <w:sz w:val="24"/>
          <w:szCs w:val="24"/>
        </w:rPr>
        <w:t>ach</w:t>
      </w:r>
      <w:r w:rsidRPr="009622B4">
        <w:rPr>
          <w:rFonts w:ascii="Times New Roman" w:hAnsi="Times New Roman" w:cs="Times New Roman"/>
          <w:sz w:val="24"/>
          <w:szCs w:val="24"/>
        </w:rPr>
        <w:t xml:space="preserve"> zajmujących się przemocą</w:t>
      </w:r>
      <w:r w:rsidR="00C23BD6" w:rsidRPr="009622B4">
        <w:rPr>
          <w:rFonts w:ascii="Times New Roman" w:hAnsi="Times New Roman" w:cs="Times New Roman"/>
          <w:sz w:val="24"/>
          <w:szCs w:val="24"/>
        </w:rPr>
        <w:t xml:space="preserve"> domową</w:t>
      </w:r>
      <w:r w:rsidRPr="009622B4">
        <w:rPr>
          <w:rFonts w:ascii="Times New Roman" w:hAnsi="Times New Roman" w:cs="Times New Roman"/>
          <w:sz w:val="24"/>
          <w:szCs w:val="24"/>
        </w:rPr>
        <w:t xml:space="preserve"> na temat</w:t>
      </w:r>
      <w:r w:rsidR="00715AD3" w:rsidRPr="009622B4">
        <w:rPr>
          <w:rFonts w:ascii="Times New Roman" w:hAnsi="Times New Roman" w:cs="Times New Roman"/>
          <w:sz w:val="24"/>
          <w:szCs w:val="24"/>
        </w:rPr>
        <w:t xml:space="preserve"> </w:t>
      </w:r>
      <w:r w:rsidRPr="009622B4">
        <w:rPr>
          <w:rFonts w:ascii="Times New Roman" w:hAnsi="Times New Roman" w:cs="Times New Roman"/>
          <w:sz w:val="24"/>
          <w:szCs w:val="24"/>
        </w:rPr>
        <w:t>zjawiska przemocy – diagnoza rzeczywistego rozmiaru zjawiska na terenie Gminy</w:t>
      </w:r>
      <w:r w:rsidR="00C23BD6" w:rsidRPr="009622B4">
        <w:rPr>
          <w:rFonts w:ascii="Times New Roman" w:hAnsi="Times New Roman" w:cs="Times New Roman"/>
          <w:sz w:val="24"/>
          <w:szCs w:val="24"/>
        </w:rPr>
        <w:t xml:space="preserve"> </w:t>
      </w:r>
      <w:r w:rsidR="00715AD3" w:rsidRPr="009622B4">
        <w:rPr>
          <w:rFonts w:ascii="Times New Roman" w:hAnsi="Times New Roman" w:cs="Times New Roman"/>
          <w:sz w:val="24"/>
          <w:szCs w:val="24"/>
        </w:rPr>
        <w:t>Czempiń,</w:t>
      </w:r>
    </w:p>
    <w:p w14:paraId="712E40D8" w14:textId="7A7380DC" w:rsidR="00715AD3" w:rsidRPr="009622B4" w:rsidRDefault="00F6364D" w:rsidP="009622B4">
      <w:pPr>
        <w:pStyle w:val="Akapitzlist"/>
        <w:numPr>
          <w:ilvl w:val="0"/>
          <w:numId w:val="28"/>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Zwiększenie skuteczności działań</w:t>
      </w:r>
      <w:r w:rsidR="00C23BD6" w:rsidRPr="009622B4">
        <w:rPr>
          <w:rFonts w:ascii="Times New Roman" w:hAnsi="Times New Roman" w:cs="Times New Roman"/>
          <w:sz w:val="24"/>
          <w:szCs w:val="24"/>
        </w:rPr>
        <w:t xml:space="preserve"> ustawowych</w:t>
      </w:r>
      <w:r w:rsidRPr="009622B4">
        <w:rPr>
          <w:rFonts w:ascii="Times New Roman" w:hAnsi="Times New Roman" w:cs="Times New Roman"/>
          <w:sz w:val="24"/>
          <w:szCs w:val="24"/>
        </w:rPr>
        <w:t>,</w:t>
      </w:r>
    </w:p>
    <w:p w14:paraId="7AA67B22" w14:textId="77777777" w:rsidR="00715AD3" w:rsidRPr="009622B4" w:rsidRDefault="00F6364D" w:rsidP="009622B4">
      <w:pPr>
        <w:pStyle w:val="Akapitzlist"/>
        <w:numPr>
          <w:ilvl w:val="0"/>
          <w:numId w:val="28"/>
        </w:num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Zmiana postaw społecznych wobec przemocy.</w:t>
      </w:r>
    </w:p>
    <w:p w14:paraId="48323982" w14:textId="2FC48409" w:rsidR="00715AD3" w:rsidRPr="009622B4" w:rsidRDefault="00715AD3" w:rsidP="009622B4">
      <w:p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Monitorowanie Programu</w:t>
      </w:r>
    </w:p>
    <w:p w14:paraId="5891F7D1" w14:textId="3617E8B8" w:rsidR="001B3315" w:rsidRPr="009622B4" w:rsidRDefault="00715AD3"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Dyrektor Ośrodka Pomocy Społecznej w Czempiniu </w:t>
      </w:r>
      <w:r w:rsidR="00F6364D" w:rsidRPr="009622B4">
        <w:rPr>
          <w:rFonts w:ascii="Times New Roman" w:hAnsi="Times New Roman" w:cs="Times New Roman"/>
          <w:sz w:val="24"/>
          <w:szCs w:val="24"/>
        </w:rPr>
        <w:t xml:space="preserve">będzie co roku przedkładał Radzie Gminy </w:t>
      </w:r>
      <w:r w:rsidRPr="009622B4">
        <w:rPr>
          <w:rFonts w:ascii="Times New Roman" w:hAnsi="Times New Roman" w:cs="Times New Roman"/>
          <w:sz w:val="24"/>
          <w:szCs w:val="24"/>
        </w:rPr>
        <w:t xml:space="preserve">Czempiń </w:t>
      </w:r>
      <w:r w:rsidR="00F6364D" w:rsidRPr="009622B4">
        <w:rPr>
          <w:rFonts w:ascii="Times New Roman" w:hAnsi="Times New Roman" w:cs="Times New Roman"/>
          <w:sz w:val="24"/>
          <w:szCs w:val="24"/>
        </w:rPr>
        <w:t>raport z</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realizacji programu. Realizacja programu będzie systematycznie monitorowana</w:t>
      </w:r>
      <w:r w:rsidRPr="009622B4">
        <w:rPr>
          <w:rFonts w:ascii="Times New Roman" w:hAnsi="Times New Roman" w:cs="Times New Roman"/>
          <w:sz w:val="24"/>
          <w:szCs w:val="24"/>
        </w:rPr>
        <w:t>. M</w:t>
      </w:r>
      <w:r w:rsidR="00F6364D" w:rsidRPr="009622B4">
        <w:rPr>
          <w:rFonts w:ascii="Times New Roman" w:hAnsi="Times New Roman" w:cs="Times New Roman"/>
          <w:sz w:val="24"/>
          <w:szCs w:val="24"/>
        </w:rPr>
        <w:t>onitoring umożliwi wgląd w realizację podejmowanych działań, ocenę ich</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skuteczności oraz podejmowanie działań korygujących. Uzyskane informacje pozwolą</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na planowanie działań, rozwijanie programu w przyszłości. Monitorowanie programu</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 xml:space="preserve">będzie prowadzone przez Ośrodek Pomocy Społecznej w </w:t>
      </w:r>
      <w:r w:rsidRPr="009622B4">
        <w:rPr>
          <w:rFonts w:ascii="Times New Roman" w:hAnsi="Times New Roman" w:cs="Times New Roman"/>
          <w:sz w:val="24"/>
          <w:szCs w:val="24"/>
        </w:rPr>
        <w:t>Czempiniu</w:t>
      </w:r>
      <w:r w:rsidR="00F6364D" w:rsidRPr="009622B4">
        <w:rPr>
          <w:rFonts w:ascii="Times New Roman" w:hAnsi="Times New Roman" w:cs="Times New Roman"/>
          <w:sz w:val="24"/>
          <w:szCs w:val="24"/>
        </w:rPr>
        <w:t xml:space="preserve"> na</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podstawie informacji uzyskanych od realizatorów programu. Przy ocenie programu będą</w:t>
      </w:r>
      <w:r w:rsidRPr="009622B4">
        <w:rPr>
          <w:rFonts w:ascii="Times New Roman" w:hAnsi="Times New Roman" w:cs="Times New Roman"/>
          <w:sz w:val="24"/>
          <w:szCs w:val="24"/>
        </w:rPr>
        <w:t xml:space="preserve"> </w:t>
      </w:r>
      <w:r w:rsidR="00F6364D" w:rsidRPr="009622B4">
        <w:rPr>
          <w:rFonts w:ascii="Times New Roman" w:hAnsi="Times New Roman" w:cs="Times New Roman"/>
          <w:sz w:val="24"/>
          <w:szCs w:val="24"/>
        </w:rPr>
        <w:t>brane pod uwagę następujące wskaźniki:</w:t>
      </w:r>
    </w:p>
    <w:p w14:paraId="1848AE47" w14:textId="77777777"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Liczba osób/rodzin objętych pomocą,</w:t>
      </w:r>
    </w:p>
    <w:p w14:paraId="2197EF01" w14:textId="3314857F"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osób przeszkolonych w zakresie przeciwdziałania przemocy </w:t>
      </w:r>
      <w:r w:rsidR="00C23BD6" w:rsidRPr="009622B4">
        <w:rPr>
          <w:rFonts w:ascii="Times New Roman" w:hAnsi="Times New Roman" w:cs="Times New Roman"/>
          <w:sz w:val="24"/>
          <w:szCs w:val="24"/>
        </w:rPr>
        <w:t>domowej</w:t>
      </w:r>
      <w:r w:rsidRPr="009622B4">
        <w:rPr>
          <w:rFonts w:ascii="Times New Roman" w:hAnsi="Times New Roman" w:cs="Times New Roman"/>
          <w:sz w:val="24"/>
          <w:szCs w:val="24"/>
        </w:rPr>
        <w:t>,</w:t>
      </w:r>
    </w:p>
    <w:p w14:paraId="2C79FAD1" w14:textId="77777777"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Ilość działań profilaktycznych w placówkach oświatowych,</w:t>
      </w:r>
    </w:p>
    <w:p w14:paraId="46F9E2A2" w14:textId="716AA622"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posiedzeń Zespołu Interdyscyplinarnego i grup </w:t>
      </w:r>
      <w:proofErr w:type="spellStart"/>
      <w:r w:rsidR="00C23BD6" w:rsidRPr="009622B4">
        <w:rPr>
          <w:rFonts w:ascii="Times New Roman" w:hAnsi="Times New Roman" w:cs="Times New Roman"/>
          <w:sz w:val="24"/>
          <w:szCs w:val="24"/>
        </w:rPr>
        <w:t>diagnostyczno</w:t>
      </w:r>
      <w:proofErr w:type="spellEnd"/>
      <w:r w:rsidR="00C23BD6" w:rsidRPr="009622B4">
        <w:rPr>
          <w:rFonts w:ascii="Times New Roman" w:hAnsi="Times New Roman" w:cs="Times New Roman"/>
          <w:sz w:val="24"/>
          <w:szCs w:val="24"/>
        </w:rPr>
        <w:t xml:space="preserve"> – pomocowych</w:t>
      </w:r>
      <w:r w:rsidRPr="009622B4">
        <w:rPr>
          <w:rFonts w:ascii="Times New Roman" w:hAnsi="Times New Roman" w:cs="Times New Roman"/>
          <w:sz w:val="24"/>
          <w:szCs w:val="24"/>
        </w:rPr>
        <w:t>,</w:t>
      </w:r>
    </w:p>
    <w:p w14:paraId="07E094B1" w14:textId="77777777"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Ilość uczestników grup wsparcia,</w:t>
      </w:r>
    </w:p>
    <w:p w14:paraId="093D3847" w14:textId="46A6F5F6"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Liczba uruchomionych procedur „Niebiesk</w:t>
      </w:r>
      <w:r w:rsidR="00C23BD6" w:rsidRPr="009622B4">
        <w:rPr>
          <w:rFonts w:ascii="Times New Roman" w:hAnsi="Times New Roman" w:cs="Times New Roman"/>
          <w:sz w:val="24"/>
          <w:szCs w:val="24"/>
        </w:rPr>
        <w:t>ie</w:t>
      </w:r>
      <w:r w:rsidRPr="009622B4">
        <w:rPr>
          <w:rFonts w:ascii="Times New Roman" w:hAnsi="Times New Roman" w:cs="Times New Roman"/>
          <w:sz w:val="24"/>
          <w:szCs w:val="24"/>
        </w:rPr>
        <w:t xml:space="preserve"> Kar</w:t>
      </w:r>
      <w:r w:rsidR="00C23BD6" w:rsidRPr="009622B4">
        <w:rPr>
          <w:rFonts w:ascii="Times New Roman" w:hAnsi="Times New Roman" w:cs="Times New Roman"/>
          <w:sz w:val="24"/>
          <w:szCs w:val="24"/>
        </w:rPr>
        <w:t>ty</w:t>
      </w:r>
      <w:r w:rsidRPr="009622B4">
        <w:rPr>
          <w:rFonts w:ascii="Times New Roman" w:hAnsi="Times New Roman" w:cs="Times New Roman"/>
          <w:sz w:val="24"/>
          <w:szCs w:val="24"/>
        </w:rPr>
        <w:t>”</w:t>
      </w:r>
    </w:p>
    <w:p w14:paraId="3E27D307" w14:textId="4EFFA2E7"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w:t>
      </w:r>
      <w:r w:rsidR="00C23BD6" w:rsidRPr="009622B4">
        <w:rPr>
          <w:rFonts w:ascii="Times New Roman" w:hAnsi="Times New Roman" w:cs="Times New Roman"/>
          <w:sz w:val="24"/>
          <w:szCs w:val="24"/>
        </w:rPr>
        <w:t>osób doświadczających przemocy domowej</w:t>
      </w:r>
      <w:r w:rsidRPr="009622B4">
        <w:rPr>
          <w:rFonts w:ascii="Times New Roman" w:hAnsi="Times New Roman" w:cs="Times New Roman"/>
          <w:sz w:val="24"/>
          <w:szCs w:val="24"/>
        </w:rPr>
        <w:t>,</w:t>
      </w:r>
    </w:p>
    <w:p w14:paraId="21B5AD9F" w14:textId="77777777"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osób biorących udział w programach </w:t>
      </w:r>
      <w:proofErr w:type="spellStart"/>
      <w:r w:rsidRPr="009622B4">
        <w:rPr>
          <w:rFonts w:ascii="Times New Roman" w:hAnsi="Times New Roman" w:cs="Times New Roman"/>
          <w:sz w:val="24"/>
          <w:szCs w:val="24"/>
        </w:rPr>
        <w:t>korekcyjno</w:t>
      </w:r>
      <w:proofErr w:type="spellEnd"/>
      <w:r w:rsidRPr="009622B4">
        <w:rPr>
          <w:rFonts w:ascii="Times New Roman" w:hAnsi="Times New Roman" w:cs="Times New Roman"/>
          <w:sz w:val="24"/>
          <w:szCs w:val="24"/>
        </w:rPr>
        <w:t xml:space="preserve"> – edukacyjnych,</w:t>
      </w:r>
    </w:p>
    <w:p w14:paraId="6660C4F1" w14:textId="184602A3" w:rsidR="001B3315"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postępowań przygotowawczych wobec </w:t>
      </w:r>
      <w:r w:rsidR="00C23BD6" w:rsidRPr="009622B4">
        <w:rPr>
          <w:rFonts w:ascii="Times New Roman" w:hAnsi="Times New Roman" w:cs="Times New Roman"/>
          <w:sz w:val="24"/>
          <w:szCs w:val="24"/>
        </w:rPr>
        <w:t>osób stosujących przemoc</w:t>
      </w:r>
      <w:r w:rsidRPr="009622B4">
        <w:rPr>
          <w:rFonts w:ascii="Times New Roman" w:hAnsi="Times New Roman" w:cs="Times New Roman"/>
          <w:sz w:val="24"/>
          <w:szCs w:val="24"/>
        </w:rPr>
        <w:t>,</w:t>
      </w:r>
    </w:p>
    <w:p w14:paraId="1148D5AC" w14:textId="545F0002" w:rsidR="00301398" w:rsidRPr="009622B4" w:rsidRDefault="00F6364D" w:rsidP="009622B4">
      <w:pPr>
        <w:pStyle w:val="Akapitzlist"/>
        <w:numPr>
          <w:ilvl w:val="0"/>
          <w:numId w:val="29"/>
        </w:numPr>
        <w:spacing w:after="0" w:line="276" w:lineRule="auto"/>
        <w:rPr>
          <w:rFonts w:ascii="Times New Roman" w:hAnsi="Times New Roman" w:cs="Times New Roman"/>
          <w:sz w:val="24"/>
          <w:szCs w:val="24"/>
        </w:rPr>
      </w:pPr>
      <w:r w:rsidRPr="009622B4">
        <w:rPr>
          <w:rFonts w:ascii="Times New Roman" w:hAnsi="Times New Roman" w:cs="Times New Roman"/>
          <w:sz w:val="24"/>
          <w:szCs w:val="24"/>
        </w:rPr>
        <w:t xml:space="preserve">Liczba interwencji związanych z przemocą </w:t>
      </w:r>
      <w:r w:rsidR="00C23BD6" w:rsidRPr="009622B4">
        <w:rPr>
          <w:rFonts w:ascii="Times New Roman" w:hAnsi="Times New Roman" w:cs="Times New Roman"/>
          <w:sz w:val="24"/>
          <w:szCs w:val="24"/>
        </w:rPr>
        <w:t>domową.</w:t>
      </w:r>
    </w:p>
    <w:p w14:paraId="65B18CCF" w14:textId="77777777" w:rsidR="00AA6B4C" w:rsidRPr="009622B4" w:rsidRDefault="00F6364D"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Finansowanie Programu</w:t>
      </w:r>
    </w:p>
    <w:p w14:paraId="4028DD41" w14:textId="00560AD7" w:rsidR="00094718" w:rsidRPr="009622B4" w:rsidRDefault="00F6364D" w:rsidP="009622B4">
      <w:pPr>
        <w:spacing w:after="0" w:line="276" w:lineRule="auto"/>
        <w:jc w:val="both"/>
        <w:rPr>
          <w:rFonts w:ascii="Times New Roman" w:hAnsi="Times New Roman" w:cs="Times New Roman"/>
          <w:sz w:val="24"/>
          <w:szCs w:val="24"/>
        </w:rPr>
      </w:pPr>
      <w:r w:rsidRPr="009622B4">
        <w:rPr>
          <w:rFonts w:ascii="Times New Roman" w:hAnsi="Times New Roman" w:cs="Times New Roman"/>
          <w:sz w:val="24"/>
          <w:szCs w:val="24"/>
        </w:rPr>
        <w:t xml:space="preserve">Program będzie finansowany ze środków budżetu Gminy </w:t>
      </w:r>
      <w:r w:rsidR="003C7B7F" w:rsidRPr="009622B4">
        <w:rPr>
          <w:rFonts w:ascii="Times New Roman" w:hAnsi="Times New Roman" w:cs="Times New Roman"/>
          <w:sz w:val="24"/>
          <w:szCs w:val="24"/>
        </w:rPr>
        <w:t>Czempiń</w:t>
      </w:r>
      <w:r w:rsidRPr="009622B4">
        <w:rPr>
          <w:rFonts w:ascii="Times New Roman" w:hAnsi="Times New Roman" w:cs="Times New Roman"/>
          <w:sz w:val="24"/>
          <w:szCs w:val="24"/>
        </w:rPr>
        <w:t>, dotacji oraz</w:t>
      </w:r>
      <w:r w:rsidR="001B3315" w:rsidRPr="009622B4">
        <w:rPr>
          <w:rFonts w:ascii="Times New Roman" w:hAnsi="Times New Roman" w:cs="Times New Roman"/>
          <w:sz w:val="24"/>
          <w:szCs w:val="24"/>
        </w:rPr>
        <w:t xml:space="preserve"> </w:t>
      </w:r>
      <w:r w:rsidRPr="009622B4">
        <w:rPr>
          <w:rFonts w:ascii="Times New Roman" w:hAnsi="Times New Roman" w:cs="Times New Roman"/>
          <w:sz w:val="24"/>
          <w:szCs w:val="24"/>
        </w:rPr>
        <w:t>ze środków pozabudżetowych pozyskanych z innych źródeł</w:t>
      </w:r>
      <w:r w:rsidR="003C7B7F" w:rsidRPr="009622B4">
        <w:rPr>
          <w:rFonts w:ascii="Times New Roman" w:hAnsi="Times New Roman" w:cs="Times New Roman"/>
          <w:sz w:val="24"/>
          <w:szCs w:val="24"/>
        </w:rPr>
        <w:t>.</w:t>
      </w:r>
    </w:p>
    <w:p w14:paraId="6BF2634E" w14:textId="77777777" w:rsidR="00FF58FF" w:rsidRPr="009622B4" w:rsidRDefault="00FF58FF" w:rsidP="009622B4">
      <w:pPr>
        <w:spacing w:after="0" w:line="276" w:lineRule="auto"/>
        <w:jc w:val="both"/>
        <w:rPr>
          <w:rFonts w:ascii="Times New Roman" w:hAnsi="Times New Roman" w:cs="Times New Roman"/>
          <w:sz w:val="24"/>
          <w:szCs w:val="24"/>
        </w:rPr>
      </w:pPr>
    </w:p>
    <w:sectPr w:rsidR="00FF58FF" w:rsidRPr="009622B4" w:rsidSect="002D4F6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99374" w14:textId="77777777" w:rsidR="002D4F64" w:rsidRDefault="002D4F64" w:rsidP="00E264C5">
      <w:pPr>
        <w:spacing w:after="0" w:line="240" w:lineRule="auto"/>
      </w:pPr>
      <w:r>
        <w:separator/>
      </w:r>
    </w:p>
  </w:endnote>
  <w:endnote w:type="continuationSeparator" w:id="0">
    <w:p w14:paraId="5D00F9F1" w14:textId="77777777" w:rsidR="002D4F64" w:rsidRDefault="002D4F64" w:rsidP="00E2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7AFB" w14:textId="77777777" w:rsidR="002D4F64" w:rsidRDefault="002D4F64" w:rsidP="00E264C5">
      <w:pPr>
        <w:spacing w:after="0" w:line="240" w:lineRule="auto"/>
      </w:pPr>
      <w:r>
        <w:separator/>
      </w:r>
    </w:p>
  </w:footnote>
  <w:footnote w:type="continuationSeparator" w:id="0">
    <w:p w14:paraId="13ABB9F5" w14:textId="77777777" w:rsidR="002D4F64" w:rsidRDefault="002D4F64" w:rsidP="00E264C5">
      <w:pPr>
        <w:spacing w:after="0" w:line="240" w:lineRule="auto"/>
      </w:pPr>
      <w:r>
        <w:continuationSeparator/>
      </w:r>
    </w:p>
  </w:footnote>
  <w:footnote w:id="1">
    <w:p w14:paraId="063FC0E8" w14:textId="5A1FEB3B" w:rsidR="0033057C" w:rsidRPr="00224BDD" w:rsidRDefault="0033057C">
      <w:pPr>
        <w:pStyle w:val="Tekstprzypisudolnego"/>
        <w:rPr>
          <w:rFonts w:cstheme="minorHAnsi"/>
        </w:rPr>
      </w:pPr>
      <w:r w:rsidRPr="00224BDD">
        <w:rPr>
          <w:rStyle w:val="Odwoanieprzypisudolnego"/>
          <w:rFonts w:cstheme="minorHAnsi"/>
        </w:rPr>
        <w:footnoteRef/>
      </w:r>
      <w:r w:rsidRPr="00224BDD">
        <w:rPr>
          <w:rFonts w:cstheme="minorHAnsi"/>
        </w:rPr>
        <w:t xml:space="preserve"> </w:t>
      </w:r>
      <w:r w:rsidRPr="00224BDD">
        <w:rPr>
          <w:rStyle w:val="markedcontent"/>
          <w:rFonts w:cstheme="minorHAnsi"/>
        </w:rPr>
        <w:t xml:space="preserve">Sylwia </w:t>
      </w:r>
      <w:proofErr w:type="spellStart"/>
      <w:r w:rsidRPr="00224BDD">
        <w:rPr>
          <w:rStyle w:val="markedcontent"/>
          <w:rFonts w:cstheme="minorHAnsi"/>
        </w:rPr>
        <w:t>Spurek</w:t>
      </w:r>
      <w:proofErr w:type="spellEnd"/>
      <w:r w:rsidRPr="00224BDD">
        <w:rPr>
          <w:rStyle w:val="markedcontent"/>
          <w:rFonts w:cstheme="minorHAnsi"/>
        </w:rPr>
        <w:t>, „Prawa człowieka w preambule”, Niebieska Linia nr 4/2010</w:t>
      </w:r>
      <w:r w:rsidRPr="00224BDD">
        <w:rPr>
          <w:rFonts w:cstheme="minorHAnsi"/>
        </w:rPr>
        <w:br/>
      </w:r>
      <w:r w:rsidRPr="00224BDD">
        <w:rPr>
          <w:rStyle w:val="markedcontent"/>
          <w:rFonts w:cstheme="minorHAnsi"/>
        </w:rPr>
        <w:t>https://www.niebieskalinia.pl/pismo/wydania/dostepne-artykuly/4613-prawa-czlowieka-w-preambule</w:t>
      </w:r>
    </w:p>
  </w:footnote>
  <w:footnote w:id="2">
    <w:p w14:paraId="4882FD56" w14:textId="0B4DB3E6" w:rsidR="0033057C" w:rsidRPr="00224BDD" w:rsidRDefault="0033057C">
      <w:pPr>
        <w:pStyle w:val="Tekstprzypisudolnego"/>
        <w:rPr>
          <w:rFonts w:cstheme="minorHAnsi"/>
          <w:spacing w:val="-6"/>
        </w:rPr>
      </w:pPr>
      <w:r w:rsidRPr="00224BDD">
        <w:rPr>
          <w:rStyle w:val="Odwoanieprzypisudolnego"/>
          <w:rFonts w:cstheme="minorHAnsi"/>
          <w:spacing w:val="-6"/>
        </w:rPr>
        <w:footnoteRef/>
      </w:r>
      <w:r w:rsidRPr="00224BDD">
        <w:rPr>
          <w:rFonts w:cstheme="minorHAnsi"/>
          <w:spacing w:val="-6"/>
        </w:rPr>
        <w:t xml:space="preserve"> </w:t>
      </w:r>
      <w:proofErr w:type="spellStart"/>
      <w:r w:rsidRPr="00224BDD">
        <w:rPr>
          <w:rStyle w:val="markedcontent"/>
          <w:rFonts w:cstheme="minorHAnsi"/>
          <w:spacing w:val="-6"/>
        </w:rPr>
        <w:t>J.Helios</w:t>
      </w:r>
      <w:proofErr w:type="spellEnd"/>
      <w:r w:rsidRPr="00224BDD">
        <w:rPr>
          <w:rStyle w:val="markedcontent"/>
          <w:rFonts w:cstheme="minorHAnsi"/>
          <w:spacing w:val="-6"/>
        </w:rPr>
        <w:t xml:space="preserve">, W. </w:t>
      </w:r>
      <w:proofErr w:type="spellStart"/>
      <w:r w:rsidRPr="00224BDD">
        <w:rPr>
          <w:rStyle w:val="markedcontent"/>
          <w:rFonts w:cstheme="minorHAnsi"/>
          <w:spacing w:val="-6"/>
        </w:rPr>
        <w:t>Jedlecka</w:t>
      </w:r>
      <w:proofErr w:type="spellEnd"/>
      <w:r w:rsidRPr="00224BDD">
        <w:rPr>
          <w:rStyle w:val="markedcontent"/>
          <w:rFonts w:cstheme="minorHAnsi"/>
          <w:spacing w:val="-6"/>
        </w:rPr>
        <w:t xml:space="preserve">, </w:t>
      </w:r>
      <w:r w:rsidRPr="00224BDD">
        <w:rPr>
          <w:rStyle w:val="markedcontent"/>
          <w:rFonts w:cstheme="minorHAnsi"/>
          <w:i/>
          <w:iCs/>
          <w:spacing w:val="-6"/>
        </w:rPr>
        <w:t>Współczesne oblicza przemocy. Zagadnienia wybrane</w:t>
      </w:r>
      <w:r w:rsidRPr="00224BDD">
        <w:rPr>
          <w:rStyle w:val="markedcontent"/>
          <w:rFonts w:cstheme="minorHAnsi"/>
          <w:spacing w:val="-6"/>
        </w:rPr>
        <w:t>, Wrocław 2017, s. 18-22.</w:t>
      </w:r>
    </w:p>
  </w:footnote>
  <w:footnote w:id="3">
    <w:p w14:paraId="6C032D5A" w14:textId="0F527052" w:rsidR="0033057C" w:rsidRPr="00224BDD" w:rsidRDefault="0033057C" w:rsidP="00B90945">
      <w:pPr>
        <w:pStyle w:val="Tekstprzypisudolnego"/>
        <w:jc w:val="both"/>
        <w:rPr>
          <w:rFonts w:cstheme="minorHAnsi"/>
          <w:spacing w:val="-8"/>
        </w:rPr>
      </w:pPr>
      <w:r w:rsidRPr="00224BDD">
        <w:rPr>
          <w:rStyle w:val="Odwoanieprzypisudolnego"/>
          <w:rFonts w:cstheme="minorHAnsi"/>
          <w:spacing w:val="-8"/>
        </w:rPr>
        <w:footnoteRef/>
      </w:r>
      <w:r w:rsidRPr="00224BDD">
        <w:rPr>
          <w:rFonts w:cstheme="minorHAnsi"/>
          <w:spacing w:val="-8"/>
        </w:rPr>
        <w:t xml:space="preserve"> </w:t>
      </w:r>
      <w:r w:rsidRPr="00224BDD">
        <w:rPr>
          <w:rStyle w:val="markedcontent"/>
          <w:rFonts w:cstheme="minorHAnsi"/>
          <w:spacing w:val="-8"/>
        </w:rPr>
        <w:t>M. Łuba, Przemoc – definicja, rodzaje, gdzie szukać pomocy, http://www.ptsr.nazwa.pl/files/O%2przemocy%20Psycholog.pdf</w:t>
      </w:r>
    </w:p>
  </w:footnote>
  <w:footnote w:id="4">
    <w:p w14:paraId="580A477D" w14:textId="009803F0" w:rsidR="0033057C" w:rsidRPr="00224BDD" w:rsidRDefault="0033057C">
      <w:pPr>
        <w:pStyle w:val="Tekstprzypisudolnego"/>
        <w:rPr>
          <w:rFonts w:cstheme="minorHAnsi"/>
        </w:rPr>
      </w:pPr>
      <w:r w:rsidRPr="00224BDD">
        <w:rPr>
          <w:rStyle w:val="Odwoanieprzypisudolnego"/>
          <w:rFonts w:cstheme="minorHAnsi"/>
        </w:rPr>
        <w:footnoteRef/>
      </w:r>
      <w:r w:rsidRPr="00224BDD">
        <w:rPr>
          <w:rFonts w:cstheme="minorHAnsi"/>
        </w:rPr>
        <w:t xml:space="preserve"> </w:t>
      </w:r>
      <w:r w:rsidRPr="00224BDD">
        <w:rPr>
          <w:rStyle w:val="markedcontent"/>
          <w:rFonts w:cstheme="minorHAnsi"/>
        </w:rPr>
        <w:t xml:space="preserve">J. Jabłoński, J. Kusek, W. </w:t>
      </w:r>
      <w:proofErr w:type="spellStart"/>
      <w:r w:rsidRPr="00224BDD">
        <w:rPr>
          <w:rStyle w:val="markedcontent"/>
          <w:rFonts w:cstheme="minorHAnsi"/>
        </w:rPr>
        <w:t>Hanuszewicz</w:t>
      </w:r>
      <w:proofErr w:type="spellEnd"/>
      <w:r w:rsidRPr="00224BDD">
        <w:rPr>
          <w:rStyle w:val="markedcontent"/>
          <w:rFonts w:cstheme="minorHAnsi"/>
        </w:rPr>
        <w:t xml:space="preserve">, op. cit., a także S. </w:t>
      </w:r>
      <w:proofErr w:type="spellStart"/>
      <w:r w:rsidRPr="00224BDD">
        <w:rPr>
          <w:rStyle w:val="markedcontent"/>
          <w:rFonts w:cstheme="minorHAnsi"/>
        </w:rPr>
        <w:t>Spurek</w:t>
      </w:r>
      <w:proofErr w:type="spellEnd"/>
      <w:r w:rsidRPr="00224BDD">
        <w:rPr>
          <w:rStyle w:val="markedcontent"/>
          <w:rFonts w:cstheme="minorHAnsi"/>
        </w:rPr>
        <w:t>, „Przeciwdziałanie przemocy w rodzinie. Komentarz”, Lex Wolters Kluwer business, Warszawa 2012, s. 17–18.</w:t>
      </w:r>
    </w:p>
  </w:footnote>
  <w:footnote w:id="5">
    <w:p w14:paraId="4223FE04" w14:textId="77777777" w:rsidR="0033057C" w:rsidRPr="00224BDD" w:rsidRDefault="0033057C" w:rsidP="00DE468B">
      <w:pPr>
        <w:pStyle w:val="Tekstprzypisudolnego"/>
        <w:rPr>
          <w:rFonts w:cstheme="minorHAnsi"/>
        </w:rPr>
      </w:pPr>
      <w:r w:rsidRPr="00224BDD">
        <w:rPr>
          <w:rStyle w:val="Odwoanieprzypisudolnego"/>
          <w:rFonts w:cstheme="minorHAnsi"/>
        </w:rPr>
        <w:footnoteRef/>
      </w:r>
      <w:r w:rsidRPr="00224BDD">
        <w:rPr>
          <w:rFonts w:cstheme="minorHAnsi"/>
        </w:rPr>
        <w:t xml:space="preserve"> D. </w:t>
      </w:r>
      <w:proofErr w:type="spellStart"/>
      <w:r w:rsidRPr="00224BDD">
        <w:rPr>
          <w:rFonts w:cstheme="minorHAnsi"/>
        </w:rPr>
        <w:t>Dyjakon</w:t>
      </w:r>
      <w:proofErr w:type="spellEnd"/>
      <w:r w:rsidRPr="00224BDD">
        <w:rPr>
          <w:rFonts w:cstheme="minorHAnsi"/>
        </w:rPr>
        <w:t>, Przemoc ekonomiczna – ukryta nić zniewolenia, „Niebieska Linia” 2015, nr 6/101, s. 1.</w:t>
      </w:r>
    </w:p>
  </w:footnote>
  <w:footnote w:id="6">
    <w:p w14:paraId="223FF65C" w14:textId="1B5DFA6E" w:rsidR="0033057C" w:rsidRPr="00224BDD" w:rsidRDefault="0033057C">
      <w:pPr>
        <w:pStyle w:val="Tekstprzypisudolnego"/>
      </w:pPr>
      <w:r w:rsidRPr="00224BDD">
        <w:rPr>
          <w:rStyle w:val="Odwoanieprzypisudolnego"/>
          <w:rFonts w:cstheme="minorHAnsi"/>
        </w:rPr>
        <w:footnoteRef/>
      </w:r>
      <w:r w:rsidRPr="00224BDD">
        <w:rPr>
          <w:rFonts w:cstheme="minorHAnsi"/>
        </w:rPr>
        <w:t xml:space="preserve"> A. M. </w:t>
      </w:r>
      <w:proofErr w:type="spellStart"/>
      <w:r w:rsidRPr="00224BDD">
        <w:rPr>
          <w:rFonts w:cstheme="minorHAnsi"/>
        </w:rPr>
        <w:t>Czokajło</w:t>
      </w:r>
      <w:proofErr w:type="spellEnd"/>
      <w:r w:rsidRPr="00224BDD">
        <w:rPr>
          <w:rFonts w:cstheme="minorHAnsi"/>
        </w:rPr>
        <w:t xml:space="preserve">, A. B. Kuryło, G. Pogorzelska – Herder, A. Czop: </w:t>
      </w:r>
      <w:r w:rsidRPr="00224BDD">
        <w:rPr>
          <w:rFonts w:cstheme="minorHAnsi"/>
          <w:i/>
          <w:iCs/>
        </w:rPr>
        <w:t>Wyjście z cienia. Poradnik dla osób doświadczających przemocy w rodzinie</w:t>
      </w:r>
      <w:r w:rsidRPr="00224BDD">
        <w:rPr>
          <w:rFonts w:cstheme="minorHAnsi"/>
        </w:rPr>
        <w:t>. Suwałki 2012: Powiatowe Centrum Pomocy Rodzinie, s. 24 – 26</w:t>
      </w:r>
    </w:p>
  </w:footnote>
  <w:footnote w:id="7">
    <w:p w14:paraId="7554AA37" w14:textId="68A787F3" w:rsidR="003B4B1C" w:rsidRDefault="003B4B1C">
      <w:pPr>
        <w:pStyle w:val="Tekstprzypisudolnego"/>
      </w:pPr>
      <w:r>
        <w:rPr>
          <w:rStyle w:val="Odwoanieprzypisudolnego"/>
        </w:rPr>
        <w:footnoteRef/>
      </w:r>
      <w:r>
        <w:t xml:space="preserve"> Uchwała nr 205 Rady Ministrów z dnia 9 listopada 2023 roku (Dz.U. poz. nr 1232) w sprawie ustanowienia Rządowego Programu Przeciwdziałania Przemocy Domowej na lata 2024 - 2030  </w:t>
      </w:r>
    </w:p>
  </w:footnote>
  <w:footnote w:id="8">
    <w:p w14:paraId="651F800F" w14:textId="237F1245" w:rsidR="003B4B1C" w:rsidRDefault="003B4B1C">
      <w:pPr>
        <w:pStyle w:val="Tekstprzypisudolnego"/>
      </w:pPr>
      <w:r>
        <w:rPr>
          <w:rStyle w:val="Odwoanieprzypisudolnego"/>
        </w:rPr>
        <w:footnoteRef/>
      </w:r>
      <w:r>
        <w:t xml:space="preserve"> Uchwała nr 248 Rady Ministrów z dnia 9 grudnia 2022 roku (Dz.U. poz. nr 1259) w sprawie ustanowienia Krajowego Programu Przeciwdziałania Przemocy w Rodzinie na rok 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5DF3"/>
    <w:multiLevelType w:val="hybridMultilevel"/>
    <w:tmpl w:val="919A2F6E"/>
    <w:lvl w:ilvl="0" w:tplc="93CA3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B378D"/>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6F0477B"/>
    <w:multiLevelType w:val="hybridMultilevel"/>
    <w:tmpl w:val="C248D20E"/>
    <w:lvl w:ilvl="0" w:tplc="BB925B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30D0C"/>
    <w:multiLevelType w:val="hybridMultilevel"/>
    <w:tmpl w:val="5880C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5E11F5C"/>
    <w:multiLevelType w:val="hybridMultilevel"/>
    <w:tmpl w:val="D59E8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D2759"/>
    <w:multiLevelType w:val="hybridMultilevel"/>
    <w:tmpl w:val="9A68312E"/>
    <w:lvl w:ilvl="0" w:tplc="CC08E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0E6692"/>
    <w:multiLevelType w:val="hybridMultilevel"/>
    <w:tmpl w:val="BDC4AF78"/>
    <w:lvl w:ilvl="0" w:tplc="FFFFFFFF">
      <w:start w:val="1"/>
      <w:numFmt w:val="decimal"/>
      <w:lvlText w:val="%1."/>
      <w:lvlJc w:val="left"/>
      <w:pPr>
        <w:ind w:left="1080" w:hanging="360"/>
      </w:pPr>
      <w:rPr>
        <w:rFonts w:hint="default"/>
      </w:rPr>
    </w:lvl>
    <w:lvl w:ilvl="1" w:tplc="183AC8DA">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4E5125A"/>
    <w:multiLevelType w:val="hybridMultilevel"/>
    <w:tmpl w:val="3042D200"/>
    <w:lvl w:ilvl="0" w:tplc="59741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4D77F4"/>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D06087A"/>
    <w:multiLevelType w:val="hybridMultilevel"/>
    <w:tmpl w:val="FE64E6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6A5FA4"/>
    <w:multiLevelType w:val="hybridMultilevel"/>
    <w:tmpl w:val="AAECB046"/>
    <w:lvl w:ilvl="0" w:tplc="C2829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D65D8E"/>
    <w:multiLevelType w:val="hybridMultilevel"/>
    <w:tmpl w:val="D2F6E0FC"/>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626722"/>
    <w:multiLevelType w:val="hybridMultilevel"/>
    <w:tmpl w:val="C7FEFD26"/>
    <w:lvl w:ilvl="0" w:tplc="CC08E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FD3F2C"/>
    <w:multiLevelType w:val="hybridMultilevel"/>
    <w:tmpl w:val="877AEB3E"/>
    <w:lvl w:ilvl="0" w:tplc="7546761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671455"/>
    <w:multiLevelType w:val="hybridMultilevel"/>
    <w:tmpl w:val="58B80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816CD9"/>
    <w:multiLevelType w:val="hybridMultilevel"/>
    <w:tmpl w:val="F9584DEA"/>
    <w:lvl w:ilvl="0" w:tplc="05D04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344ED3"/>
    <w:multiLevelType w:val="hybridMultilevel"/>
    <w:tmpl w:val="71A418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4C874F2"/>
    <w:multiLevelType w:val="hybridMultilevel"/>
    <w:tmpl w:val="87C28B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66312"/>
    <w:multiLevelType w:val="hybridMultilevel"/>
    <w:tmpl w:val="67BE6A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9423E1A"/>
    <w:multiLevelType w:val="hybridMultilevel"/>
    <w:tmpl w:val="6990184E"/>
    <w:lvl w:ilvl="0" w:tplc="597413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03402F"/>
    <w:multiLevelType w:val="multilevel"/>
    <w:tmpl w:val="8DDA827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875BB5"/>
    <w:multiLevelType w:val="hybridMultilevel"/>
    <w:tmpl w:val="DF02C91E"/>
    <w:lvl w:ilvl="0" w:tplc="183AC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B1FA5"/>
    <w:multiLevelType w:val="hybridMultilevel"/>
    <w:tmpl w:val="338010F6"/>
    <w:lvl w:ilvl="0" w:tplc="E4BCBFE8">
      <w:start w:val="4"/>
      <w:numFmt w:val="bullet"/>
      <w:lvlText w:val="-"/>
      <w:lvlJc w:val="left"/>
      <w:pPr>
        <w:ind w:left="720" w:hanging="360"/>
      </w:pPr>
      <w:rPr>
        <w:rFonts w:hint="default"/>
        <w:sz w:val="22"/>
      </w:rPr>
    </w:lvl>
    <w:lvl w:ilvl="1" w:tplc="EC24E3CC">
      <w:start w:val="2"/>
      <w:numFmt w:val="bullet"/>
      <w:lvlText w:val=""/>
      <w:lvlJc w:val="left"/>
      <w:pPr>
        <w:ind w:left="1440" w:hanging="360"/>
      </w:pPr>
      <w:rPr>
        <w:rFonts w:ascii="Symbol" w:eastAsia="Times New Roman"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8F5A73"/>
    <w:multiLevelType w:val="multilevel"/>
    <w:tmpl w:val="85BE6BC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82B74A2"/>
    <w:multiLevelType w:val="hybridMultilevel"/>
    <w:tmpl w:val="7B82B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806ECF"/>
    <w:multiLevelType w:val="hybridMultilevel"/>
    <w:tmpl w:val="F9C8222C"/>
    <w:lvl w:ilvl="0" w:tplc="183AC8DA">
      <w:start w:val="1"/>
      <w:numFmt w:val="decimal"/>
      <w:lvlText w:val="%1."/>
      <w:lvlJc w:val="left"/>
      <w:pPr>
        <w:ind w:left="1080" w:hanging="360"/>
      </w:pPr>
      <w:rPr>
        <w:rFonts w:hint="default"/>
      </w:rPr>
    </w:lvl>
    <w:lvl w:ilvl="1" w:tplc="7164700E">
      <w:start w:val="1"/>
      <w:numFmt w:val="decimal"/>
      <w:lvlText w:val="%2)"/>
      <w:lvlJc w:val="left"/>
      <w:pPr>
        <w:ind w:left="2148" w:hanging="708"/>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AA4567B"/>
    <w:multiLevelType w:val="hybridMultilevel"/>
    <w:tmpl w:val="CB62F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CE28DA"/>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C0F3778"/>
    <w:multiLevelType w:val="hybridMultilevel"/>
    <w:tmpl w:val="511649CC"/>
    <w:lvl w:ilvl="0" w:tplc="E4BCBFE8">
      <w:start w:val="4"/>
      <w:numFmt w:val="bullet"/>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23D4EEA"/>
    <w:multiLevelType w:val="hybridMultilevel"/>
    <w:tmpl w:val="55B431EE"/>
    <w:lvl w:ilvl="0" w:tplc="E4BCBFE8">
      <w:start w:val="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40466A"/>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9423BC4"/>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BC04EB3"/>
    <w:multiLevelType w:val="hybridMultilevel"/>
    <w:tmpl w:val="C396F4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026A92"/>
    <w:multiLevelType w:val="hybridMultilevel"/>
    <w:tmpl w:val="8598B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F77F2C"/>
    <w:multiLevelType w:val="hybridMultilevel"/>
    <w:tmpl w:val="87C28B3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14"/>
  </w:num>
  <w:num w:numId="3">
    <w:abstractNumId w:val="24"/>
  </w:num>
  <w:num w:numId="4">
    <w:abstractNumId w:val="26"/>
  </w:num>
  <w:num w:numId="5">
    <w:abstractNumId w:val="0"/>
  </w:num>
  <w:num w:numId="6">
    <w:abstractNumId w:val="20"/>
  </w:num>
  <w:num w:numId="7">
    <w:abstractNumId w:val="4"/>
  </w:num>
  <w:num w:numId="8">
    <w:abstractNumId w:val="23"/>
  </w:num>
  <w:num w:numId="9">
    <w:abstractNumId w:val="32"/>
  </w:num>
  <w:num w:numId="10">
    <w:abstractNumId w:val="11"/>
  </w:num>
  <w:num w:numId="11">
    <w:abstractNumId w:val="22"/>
  </w:num>
  <w:num w:numId="12">
    <w:abstractNumId w:val="25"/>
  </w:num>
  <w:num w:numId="13">
    <w:abstractNumId w:val="33"/>
  </w:num>
  <w:num w:numId="14">
    <w:abstractNumId w:val="18"/>
  </w:num>
  <w:num w:numId="15">
    <w:abstractNumId w:val="17"/>
  </w:num>
  <w:num w:numId="16">
    <w:abstractNumId w:val="10"/>
  </w:num>
  <w:num w:numId="17">
    <w:abstractNumId w:val="30"/>
  </w:num>
  <w:num w:numId="18">
    <w:abstractNumId w:val="8"/>
  </w:num>
  <w:num w:numId="19">
    <w:abstractNumId w:val="27"/>
  </w:num>
  <w:num w:numId="20">
    <w:abstractNumId w:val="15"/>
  </w:num>
  <w:num w:numId="21">
    <w:abstractNumId w:val="1"/>
  </w:num>
  <w:num w:numId="22">
    <w:abstractNumId w:val="19"/>
  </w:num>
  <w:num w:numId="23">
    <w:abstractNumId w:val="31"/>
  </w:num>
  <w:num w:numId="24">
    <w:abstractNumId w:val="7"/>
  </w:num>
  <w:num w:numId="25">
    <w:abstractNumId w:val="5"/>
  </w:num>
  <w:num w:numId="26">
    <w:abstractNumId w:val="34"/>
  </w:num>
  <w:num w:numId="27">
    <w:abstractNumId w:val="2"/>
  </w:num>
  <w:num w:numId="28">
    <w:abstractNumId w:val="12"/>
  </w:num>
  <w:num w:numId="29">
    <w:abstractNumId w:val="29"/>
  </w:num>
  <w:num w:numId="30">
    <w:abstractNumId w:val="28"/>
  </w:num>
  <w:num w:numId="31">
    <w:abstractNumId w:val="3"/>
  </w:num>
  <w:num w:numId="32">
    <w:abstractNumId w:val="16"/>
  </w:num>
  <w:num w:numId="33">
    <w:abstractNumId w:val="6"/>
  </w:num>
  <w:num w:numId="34">
    <w:abstractNumId w:val="2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95"/>
    <w:rsid w:val="000157D8"/>
    <w:rsid w:val="00020ED9"/>
    <w:rsid w:val="00056175"/>
    <w:rsid w:val="00084FEB"/>
    <w:rsid w:val="00094718"/>
    <w:rsid w:val="000A013A"/>
    <w:rsid w:val="000B1D0A"/>
    <w:rsid w:val="000C6F31"/>
    <w:rsid w:val="000E3F95"/>
    <w:rsid w:val="00122FFF"/>
    <w:rsid w:val="001249D4"/>
    <w:rsid w:val="00144BD2"/>
    <w:rsid w:val="00147115"/>
    <w:rsid w:val="001549D6"/>
    <w:rsid w:val="001629C7"/>
    <w:rsid w:val="00172166"/>
    <w:rsid w:val="00190E1D"/>
    <w:rsid w:val="00193426"/>
    <w:rsid w:val="001B3315"/>
    <w:rsid w:val="001B4D87"/>
    <w:rsid w:val="001C3826"/>
    <w:rsid w:val="001E00FE"/>
    <w:rsid w:val="00203BCD"/>
    <w:rsid w:val="0021253E"/>
    <w:rsid w:val="00224BDD"/>
    <w:rsid w:val="00225944"/>
    <w:rsid w:val="002314F8"/>
    <w:rsid w:val="00251F42"/>
    <w:rsid w:val="002A769B"/>
    <w:rsid w:val="002B1CBC"/>
    <w:rsid w:val="002D4F64"/>
    <w:rsid w:val="002D5D65"/>
    <w:rsid w:val="002E695B"/>
    <w:rsid w:val="002F13B5"/>
    <w:rsid w:val="00301398"/>
    <w:rsid w:val="00316378"/>
    <w:rsid w:val="00325110"/>
    <w:rsid w:val="00325D30"/>
    <w:rsid w:val="0033057C"/>
    <w:rsid w:val="003465C0"/>
    <w:rsid w:val="003658CE"/>
    <w:rsid w:val="0038041C"/>
    <w:rsid w:val="00382841"/>
    <w:rsid w:val="00384FF1"/>
    <w:rsid w:val="003867DD"/>
    <w:rsid w:val="00392A5B"/>
    <w:rsid w:val="003B4B1C"/>
    <w:rsid w:val="003C6D70"/>
    <w:rsid w:val="003C7B7F"/>
    <w:rsid w:val="003D3733"/>
    <w:rsid w:val="00421BE7"/>
    <w:rsid w:val="004371C3"/>
    <w:rsid w:val="00464327"/>
    <w:rsid w:val="00471307"/>
    <w:rsid w:val="00495D7B"/>
    <w:rsid w:val="004A0110"/>
    <w:rsid w:val="004A56AD"/>
    <w:rsid w:val="004B1B4E"/>
    <w:rsid w:val="004C0B88"/>
    <w:rsid w:val="004C2771"/>
    <w:rsid w:val="005042C3"/>
    <w:rsid w:val="00506BB6"/>
    <w:rsid w:val="00546248"/>
    <w:rsid w:val="00570D6B"/>
    <w:rsid w:val="00591C9F"/>
    <w:rsid w:val="005A5015"/>
    <w:rsid w:val="005A6459"/>
    <w:rsid w:val="005F63BA"/>
    <w:rsid w:val="006549BA"/>
    <w:rsid w:val="00660F46"/>
    <w:rsid w:val="006631DE"/>
    <w:rsid w:val="00663CA5"/>
    <w:rsid w:val="006777E3"/>
    <w:rsid w:val="006820CE"/>
    <w:rsid w:val="006923D9"/>
    <w:rsid w:val="00695DF2"/>
    <w:rsid w:val="006B0D95"/>
    <w:rsid w:val="006B12F0"/>
    <w:rsid w:val="006C1175"/>
    <w:rsid w:val="006D3048"/>
    <w:rsid w:val="006E1530"/>
    <w:rsid w:val="006F6C3A"/>
    <w:rsid w:val="00715AD3"/>
    <w:rsid w:val="00720782"/>
    <w:rsid w:val="00745134"/>
    <w:rsid w:val="007540F9"/>
    <w:rsid w:val="0079208F"/>
    <w:rsid w:val="00794D7A"/>
    <w:rsid w:val="00797A68"/>
    <w:rsid w:val="007E748D"/>
    <w:rsid w:val="007F093A"/>
    <w:rsid w:val="00805E16"/>
    <w:rsid w:val="00811DA7"/>
    <w:rsid w:val="00855D31"/>
    <w:rsid w:val="00862347"/>
    <w:rsid w:val="00870A85"/>
    <w:rsid w:val="008C1619"/>
    <w:rsid w:val="008D556C"/>
    <w:rsid w:val="008D77B4"/>
    <w:rsid w:val="008F05BE"/>
    <w:rsid w:val="008F0EBE"/>
    <w:rsid w:val="009028EF"/>
    <w:rsid w:val="009049C6"/>
    <w:rsid w:val="009440C2"/>
    <w:rsid w:val="009622B4"/>
    <w:rsid w:val="00984065"/>
    <w:rsid w:val="009B3747"/>
    <w:rsid w:val="009C57F3"/>
    <w:rsid w:val="00A200AF"/>
    <w:rsid w:val="00A22B41"/>
    <w:rsid w:val="00A24C80"/>
    <w:rsid w:val="00A536A3"/>
    <w:rsid w:val="00A60F0A"/>
    <w:rsid w:val="00A72C20"/>
    <w:rsid w:val="00A947F3"/>
    <w:rsid w:val="00AA6B4C"/>
    <w:rsid w:val="00AA6E75"/>
    <w:rsid w:val="00AA71B3"/>
    <w:rsid w:val="00AD52EF"/>
    <w:rsid w:val="00AE37C6"/>
    <w:rsid w:val="00B061B3"/>
    <w:rsid w:val="00B12439"/>
    <w:rsid w:val="00B14F30"/>
    <w:rsid w:val="00B457FD"/>
    <w:rsid w:val="00B723AD"/>
    <w:rsid w:val="00B87AC2"/>
    <w:rsid w:val="00B90945"/>
    <w:rsid w:val="00B96316"/>
    <w:rsid w:val="00C002E3"/>
    <w:rsid w:val="00C00D2C"/>
    <w:rsid w:val="00C050FA"/>
    <w:rsid w:val="00C23BD6"/>
    <w:rsid w:val="00C34167"/>
    <w:rsid w:val="00C42FFD"/>
    <w:rsid w:val="00C4667E"/>
    <w:rsid w:val="00C52393"/>
    <w:rsid w:val="00C544AE"/>
    <w:rsid w:val="00C85721"/>
    <w:rsid w:val="00CB089D"/>
    <w:rsid w:val="00CC154B"/>
    <w:rsid w:val="00CE0B25"/>
    <w:rsid w:val="00CE0E04"/>
    <w:rsid w:val="00CE21D8"/>
    <w:rsid w:val="00CF104B"/>
    <w:rsid w:val="00D11510"/>
    <w:rsid w:val="00D15096"/>
    <w:rsid w:val="00D72F46"/>
    <w:rsid w:val="00D76D2F"/>
    <w:rsid w:val="00D85532"/>
    <w:rsid w:val="00D8697A"/>
    <w:rsid w:val="00D87880"/>
    <w:rsid w:val="00DA48E1"/>
    <w:rsid w:val="00DB54F9"/>
    <w:rsid w:val="00DD7E0C"/>
    <w:rsid w:val="00DE468B"/>
    <w:rsid w:val="00DF1FC3"/>
    <w:rsid w:val="00E15A8A"/>
    <w:rsid w:val="00E15BF3"/>
    <w:rsid w:val="00E20ADA"/>
    <w:rsid w:val="00E21174"/>
    <w:rsid w:val="00E264C5"/>
    <w:rsid w:val="00E3268C"/>
    <w:rsid w:val="00E50CBF"/>
    <w:rsid w:val="00E717AD"/>
    <w:rsid w:val="00E7555C"/>
    <w:rsid w:val="00E97F15"/>
    <w:rsid w:val="00EB63CB"/>
    <w:rsid w:val="00EB7E59"/>
    <w:rsid w:val="00EC7C37"/>
    <w:rsid w:val="00EF3643"/>
    <w:rsid w:val="00F00C60"/>
    <w:rsid w:val="00F06FEC"/>
    <w:rsid w:val="00F35538"/>
    <w:rsid w:val="00F4175B"/>
    <w:rsid w:val="00F62B23"/>
    <w:rsid w:val="00F6364D"/>
    <w:rsid w:val="00FB1B64"/>
    <w:rsid w:val="00FB4D4F"/>
    <w:rsid w:val="00FC5CD5"/>
    <w:rsid w:val="00FD174D"/>
    <w:rsid w:val="00FF5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71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41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1B4E"/>
    <w:rPr>
      <w:color w:val="0000FF"/>
      <w:u w:val="single"/>
    </w:rPr>
  </w:style>
  <w:style w:type="character" w:customStyle="1" w:styleId="markedcontent">
    <w:name w:val="markedcontent"/>
    <w:basedOn w:val="Domylnaczcionkaakapitu"/>
    <w:rsid w:val="004B1B4E"/>
  </w:style>
  <w:style w:type="paragraph" w:styleId="Akapitzlist">
    <w:name w:val="List Paragraph"/>
    <w:basedOn w:val="Normalny"/>
    <w:uiPriority w:val="34"/>
    <w:qFormat/>
    <w:rsid w:val="00471307"/>
    <w:pPr>
      <w:ind w:left="720"/>
      <w:contextualSpacing/>
    </w:pPr>
  </w:style>
  <w:style w:type="character" w:customStyle="1" w:styleId="Nagwek1Znak">
    <w:name w:val="Nagłówek 1 Znak"/>
    <w:basedOn w:val="Domylnaczcionkaakapitu"/>
    <w:link w:val="Nagwek1"/>
    <w:uiPriority w:val="9"/>
    <w:rsid w:val="00471307"/>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ny"/>
    <w:rsid w:val="00B12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264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4C5"/>
    <w:rPr>
      <w:sz w:val="20"/>
      <w:szCs w:val="20"/>
    </w:rPr>
  </w:style>
  <w:style w:type="character" w:styleId="Odwoanieprzypisudolnego">
    <w:name w:val="footnote reference"/>
    <w:basedOn w:val="Domylnaczcionkaakapitu"/>
    <w:uiPriority w:val="99"/>
    <w:semiHidden/>
    <w:unhideWhenUsed/>
    <w:rsid w:val="00E264C5"/>
    <w:rPr>
      <w:vertAlign w:val="superscript"/>
    </w:rPr>
  </w:style>
  <w:style w:type="character" w:customStyle="1" w:styleId="Nagwek2Znak">
    <w:name w:val="Nagłówek 2 Znak"/>
    <w:basedOn w:val="Domylnaczcionkaakapitu"/>
    <w:link w:val="Nagwek2"/>
    <w:uiPriority w:val="9"/>
    <w:rsid w:val="00F4175B"/>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0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D556C"/>
    <w:pPr>
      <w:outlineLvl w:val="9"/>
    </w:pPr>
    <w:rPr>
      <w:lang w:eastAsia="pl-PL"/>
    </w:rPr>
  </w:style>
  <w:style w:type="paragraph" w:styleId="Spistreci1">
    <w:name w:val="toc 1"/>
    <w:basedOn w:val="Normalny"/>
    <w:next w:val="Normalny"/>
    <w:autoRedefine/>
    <w:uiPriority w:val="39"/>
    <w:unhideWhenUsed/>
    <w:rsid w:val="008D556C"/>
    <w:pPr>
      <w:spacing w:after="100"/>
    </w:pPr>
  </w:style>
  <w:style w:type="paragraph" w:styleId="Spistreci2">
    <w:name w:val="toc 2"/>
    <w:basedOn w:val="Normalny"/>
    <w:next w:val="Normalny"/>
    <w:autoRedefine/>
    <w:uiPriority w:val="39"/>
    <w:unhideWhenUsed/>
    <w:rsid w:val="008D556C"/>
    <w:pPr>
      <w:spacing w:after="100"/>
      <w:ind w:left="220"/>
    </w:pPr>
  </w:style>
  <w:style w:type="character" w:styleId="Pogrubienie">
    <w:name w:val="Strong"/>
    <w:basedOn w:val="Domylnaczcionkaakapitu"/>
    <w:uiPriority w:val="22"/>
    <w:qFormat/>
    <w:rsid w:val="00E50CBF"/>
    <w:rPr>
      <w:b/>
      <w:bCs/>
    </w:rPr>
  </w:style>
  <w:style w:type="paragraph" w:styleId="Tekstdymka">
    <w:name w:val="Balloon Text"/>
    <w:basedOn w:val="Normalny"/>
    <w:link w:val="TekstdymkaZnak"/>
    <w:uiPriority w:val="99"/>
    <w:semiHidden/>
    <w:unhideWhenUsed/>
    <w:rsid w:val="0096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713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41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1B4E"/>
    <w:rPr>
      <w:color w:val="0000FF"/>
      <w:u w:val="single"/>
    </w:rPr>
  </w:style>
  <w:style w:type="character" w:customStyle="1" w:styleId="markedcontent">
    <w:name w:val="markedcontent"/>
    <w:basedOn w:val="Domylnaczcionkaakapitu"/>
    <w:rsid w:val="004B1B4E"/>
  </w:style>
  <w:style w:type="paragraph" w:styleId="Akapitzlist">
    <w:name w:val="List Paragraph"/>
    <w:basedOn w:val="Normalny"/>
    <w:uiPriority w:val="34"/>
    <w:qFormat/>
    <w:rsid w:val="00471307"/>
    <w:pPr>
      <w:ind w:left="720"/>
      <w:contextualSpacing/>
    </w:pPr>
  </w:style>
  <w:style w:type="character" w:customStyle="1" w:styleId="Nagwek1Znak">
    <w:name w:val="Nagłówek 1 Znak"/>
    <w:basedOn w:val="Domylnaczcionkaakapitu"/>
    <w:link w:val="Nagwek1"/>
    <w:uiPriority w:val="9"/>
    <w:rsid w:val="00471307"/>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ny"/>
    <w:rsid w:val="00B12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264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64C5"/>
    <w:rPr>
      <w:sz w:val="20"/>
      <w:szCs w:val="20"/>
    </w:rPr>
  </w:style>
  <w:style w:type="character" w:styleId="Odwoanieprzypisudolnego">
    <w:name w:val="footnote reference"/>
    <w:basedOn w:val="Domylnaczcionkaakapitu"/>
    <w:uiPriority w:val="99"/>
    <w:semiHidden/>
    <w:unhideWhenUsed/>
    <w:rsid w:val="00E264C5"/>
    <w:rPr>
      <w:vertAlign w:val="superscript"/>
    </w:rPr>
  </w:style>
  <w:style w:type="character" w:customStyle="1" w:styleId="Nagwek2Znak">
    <w:name w:val="Nagłówek 2 Znak"/>
    <w:basedOn w:val="Domylnaczcionkaakapitu"/>
    <w:link w:val="Nagwek2"/>
    <w:uiPriority w:val="9"/>
    <w:rsid w:val="00F4175B"/>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F06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8D556C"/>
    <w:pPr>
      <w:outlineLvl w:val="9"/>
    </w:pPr>
    <w:rPr>
      <w:lang w:eastAsia="pl-PL"/>
    </w:rPr>
  </w:style>
  <w:style w:type="paragraph" w:styleId="Spistreci1">
    <w:name w:val="toc 1"/>
    <w:basedOn w:val="Normalny"/>
    <w:next w:val="Normalny"/>
    <w:autoRedefine/>
    <w:uiPriority w:val="39"/>
    <w:unhideWhenUsed/>
    <w:rsid w:val="008D556C"/>
    <w:pPr>
      <w:spacing w:after="100"/>
    </w:pPr>
  </w:style>
  <w:style w:type="paragraph" w:styleId="Spistreci2">
    <w:name w:val="toc 2"/>
    <w:basedOn w:val="Normalny"/>
    <w:next w:val="Normalny"/>
    <w:autoRedefine/>
    <w:uiPriority w:val="39"/>
    <w:unhideWhenUsed/>
    <w:rsid w:val="008D556C"/>
    <w:pPr>
      <w:spacing w:after="100"/>
      <w:ind w:left="220"/>
    </w:pPr>
  </w:style>
  <w:style w:type="character" w:styleId="Pogrubienie">
    <w:name w:val="Strong"/>
    <w:basedOn w:val="Domylnaczcionkaakapitu"/>
    <w:uiPriority w:val="22"/>
    <w:qFormat/>
    <w:rsid w:val="00E50CBF"/>
    <w:rPr>
      <w:b/>
      <w:bCs/>
    </w:rPr>
  </w:style>
  <w:style w:type="paragraph" w:styleId="Tekstdymka">
    <w:name w:val="Balloon Text"/>
    <w:basedOn w:val="Normalny"/>
    <w:link w:val="TekstdymkaZnak"/>
    <w:uiPriority w:val="99"/>
    <w:semiHidden/>
    <w:unhideWhenUsed/>
    <w:rsid w:val="009622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2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531">
      <w:bodyDiv w:val="1"/>
      <w:marLeft w:val="0"/>
      <w:marRight w:val="0"/>
      <w:marTop w:val="0"/>
      <w:marBottom w:val="0"/>
      <w:divBdr>
        <w:top w:val="none" w:sz="0" w:space="0" w:color="auto"/>
        <w:left w:val="none" w:sz="0" w:space="0" w:color="auto"/>
        <w:bottom w:val="none" w:sz="0" w:space="0" w:color="auto"/>
        <w:right w:val="none" w:sz="0" w:space="0" w:color="auto"/>
      </w:divBdr>
    </w:div>
    <w:div w:id="109209379">
      <w:bodyDiv w:val="1"/>
      <w:marLeft w:val="0"/>
      <w:marRight w:val="0"/>
      <w:marTop w:val="0"/>
      <w:marBottom w:val="0"/>
      <w:divBdr>
        <w:top w:val="none" w:sz="0" w:space="0" w:color="auto"/>
        <w:left w:val="none" w:sz="0" w:space="0" w:color="auto"/>
        <w:bottom w:val="none" w:sz="0" w:space="0" w:color="auto"/>
        <w:right w:val="none" w:sz="0" w:space="0" w:color="auto"/>
      </w:divBdr>
      <w:divsChild>
        <w:div w:id="329985154">
          <w:marLeft w:val="0"/>
          <w:marRight w:val="0"/>
          <w:marTop w:val="0"/>
          <w:marBottom w:val="0"/>
          <w:divBdr>
            <w:top w:val="none" w:sz="0" w:space="0" w:color="auto"/>
            <w:left w:val="none" w:sz="0" w:space="0" w:color="auto"/>
            <w:bottom w:val="none" w:sz="0" w:space="0" w:color="auto"/>
            <w:right w:val="none" w:sz="0" w:space="0" w:color="auto"/>
          </w:divBdr>
          <w:divsChild>
            <w:div w:id="427308510">
              <w:marLeft w:val="0"/>
              <w:marRight w:val="0"/>
              <w:marTop w:val="0"/>
              <w:marBottom w:val="0"/>
              <w:divBdr>
                <w:top w:val="none" w:sz="0" w:space="0" w:color="auto"/>
                <w:left w:val="none" w:sz="0" w:space="0" w:color="auto"/>
                <w:bottom w:val="none" w:sz="0" w:space="0" w:color="auto"/>
                <w:right w:val="none" w:sz="0" w:space="0" w:color="auto"/>
              </w:divBdr>
              <w:divsChild>
                <w:div w:id="20386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876">
      <w:bodyDiv w:val="1"/>
      <w:marLeft w:val="0"/>
      <w:marRight w:val="0"/>
      <w:marTop w:val="0"/>
      <w:marBottom w:val="0"/>
      <w:divBdr>
        <w:top w:val="none" w:sz="0" w:space="0" w:color="auto"/>
        <w:left w:val="none" w:sz="0" w:space="0" w:color="auto"/>
        <w:bottom w:val="none" w:sz="0" w:space="0" w:color="auto"/>
        <w:right w:val="none" w:sz="0" w:space="0" w:color="auto"/>
      </w:divBdr>
    </w:div>
    <w:div w:id="772937873">
      <w:bodyDiv w:val="1"/>
      <w:marLeft w:val="0"/>
      <w:marRight w:val="0"/>
      <w:marTop w:val="0"/>
      <w:marBottom w:val="0"/>
      <w:divBdr>
        <w:top w:val="none" w:sz="0" w:space="0" w:color="auto"/>
        <w:left w:val="none" w:sz="0" w:space="0" w:color="auto"/>
        <w:bottom w:val="none" w:sz="0" w:space="0" w:color="auto"/>
        <w:right w:val="none" w:sz="0" w:space="0" w:color="auto"/>
      </w:divBdr>
      <w:divsChild>
        <w:div w:id="1034620920">
          <w:marLeft w:val="360"/>
          <w:marRight w:val="0"/>
          <w:marTop w:val="0"/>
          <w:marBottom w:val="0"/>
          <w:divBdr>
            <w:top w:val="none" w:sz="0" w:space="0" w:color="auto"/>
            <w:left w:val="none" w:sz="0" w:space="0" w:color="auto"/>
            <w:bottom w:val="none" w:sz="0" w:space="0" w:color="auto"/>
            <w:right w:val="none" w:sz="0" w:space="0" w:color="auto"/>
          </w:divBdr>
          <w:divsChild>
            <w:div w:id="523983760">
              <w:marLeft w:val="0"/>
              <w:marRight w:val="0"/>
              <w:marTop w:val="0"/>
              <w:marBottom w:val="0"/>
              <w:divBdr>
                <w:top w:val="none" w:sz="0" w:space="0" w:color="auto"/>
                <w:left w:val="none" w:sz="0" w:space="0" w:color="auto"/>
                <w:bottom w:val="none" w:sz="0" w:space="0" w:color="auto"/>
                <w:right w:val="none" w:sz="0" w:space="0" w:color="auto"/>
              </w:divBdr>
            </w:div>
          </w:divsChild>
        </w:div>
        <w:div w:id="829756777">
          <w:marLeft w:val="360"/>
          <w:marRight w:val="0"/>
          <w:marTop w:val="0"/>
          <w:marBottom w:val="0"/>
          <w:divBdr>
            <w:top w:val="none" w:sz="0" w:space="0" w:color="auto"/>
            <w:left w:val="none" w:sz="0" w:space="0" w:color="auto"/>
            <w:bottom w:val="none" w:sz="0" w:space="0" w:color="auto"/>
            <w:right w:val="none" w:sz="0" w:space="0" w:color="auto"/>
          </w:divBdr>
          <w:divsChild>
            <w:div w:id="938413498">
              <w:marLeft w:val="0"/>
              <w:marRight w:val="0"/>
              <w:marTop w:val="0"/>
              <w:marBottom w:val="0"/>
              <w:divBdr>
                <w:top w:val="none" w:sz="0" w:space="0" w:color="auto"/>
                <w:left w:val="none" w:sz="0" w:space="0" w:color="auto"/>
                <w:bottom w:val="none" w:sz="0" w:space="0" w:color="auto"/>
                <w:right w:val="none" w:sz="0" w:space="0" w:color="auto"/>
              </w:divBdr>
            </w:div>
          </w:divsChild>
        </w:div>
        <w:div w:id="1528904603">
          <w:marLeft w:val="360"/>
          <w:marRight w:val="0"/>
          <w:marTop w:val="0"/>
          <w:marBottom w:val="0"/>
          <w:divBdr>
            <w:top w:val="none" w:sz="0" w:space="0" w:color="auto"/>
            <w:left w:val="none" w:sz="0" w:space="0" w:color="auto"/>
            <w:bottom w:val="none" w:sz="0" w:space="0" w:color="auto"/>
            <w:right w:val="none" w:sz="0" w:space="0" w:color="auto"/>
          </w:divBdr>
          <w:divsChild>
            <w:div w:id="1875649934">
              <w:marLeft w:val="0"/>
              <w:marRight w:val="0"/>
              <w:marTop w:val="0"/>
              <w:marBottom w:val="0"/>
              <w:divBdr>
                <w:top w:val="none" w:sz="0" w:space="0" w:color="auto"/>
                <w:left w:val="none" w:sz="0" w:space="0" w:color="auto"/>
                <w:bottom w:val="none" w:sz="0" w:space="0" w:color="auto"/>
                <w:right w:val="none" w:sz="0" w:space="0" w:color="auto"/>
              </w:divBdr>
            </w:div>
          </w:divsChild>
        </w:div>
        <w:div w:id="1397046114">
          <w:marLeft w:val="360"/>
          <w:marRight w:val="0"/>
          <w:marTop w:val="0"/>
          <w:marBottom w:val="0"/>
          <w:divBdr>
            <w:top w:val="none" w:sz="0" w:space="0" w:color="auto"/>
            <w:left w:val="none" w:sz="0" w:space="0" w:color="auto"/>
            <w:bottom w:val="none" w:sz="0" w:space="0" w:color="auto"/>
            <w:right w:val="none" w:sz="0" w:space="0" w:color="auto"/>
          </w:divBdr>
          <w:divsChild>
            <w:div w:id="975451592">
              <w:marLeft w:val="0"/>
              <w:marRight w:val="0"/>
              <w:marTop w:val="0"/>
              <w:marBottom w:val="0"/>
              <w:divBdr>
                <w:top w:val="none" w:sz="0" w:space="0" w:color="auto"/>
                <w:left w:val="none" w:sz="0" w:space="0" w:color="auto"/>
                <w:bottom w:val="none" w:sz="0" w:space="0" w:color="auto"/>
                <w:right w:val="none" w:sz="0" w:space="0" w:color="auto"/>
              </w:divBdr>
            </w:div>
          </w:divsChild>
        </w:div>
        <w:div w:id="559369142">
          <w:marLeft w:val="360"/>
          <w:marRight w:val="0"/>
          <w:marTop w:val="0"/>
          <w:marBottom w:val="0"/>
          <w:divBdr>
            <w:top w:val="none" w:sz="0" w:space="0" w:color="auto"/>
            <w:left w:val="none" w:sz="0" w:space="0" w:color="auto"/>
            <w:bottom w:val="none" w:sz="0" w:space="0" w:color="auto"/>
            <w:right w:val="none" w:sz="0" w:space="0" w:color="auto"/>
          </w:divBdr>
          <w:divsChild>
            <w:div w:id="7983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5581">
      <w:bodyDiv w:val="1"/>
      <w:marLeft w:val="0"/>
      <w:marRight w:val="0"/>
      <w:marTop w:val="0"/>
      <w:marBottom w:val="0"/>
      <w:divBdr>
        <w:top w:val="none" w:sz="0" w:space="0" w:color="auto"/>
        <w:left w:val="none" w:sz="0" w:space="0" w:color="auto"/>
        <w:bottom w:val="none" w:sz="0" w:space="0" w:color="auto"/>
        <w:right w:val="none" w:sz="0" w:space="0" w:color="auto"/>
      </w:divBdr>
    </w:div>
    <w:div w:id="185422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B06A8-15F8-42C0-8086-6BC7C556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7692</Words>
  <Characters>46155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tomek</cp:lastModifiedBy>
  <cp:revision>7</cp:revision>
  <cp:lastPrinted>2024-02-23T10:16:00Z</cp:lastPrinted>
  <dcterms:created xsi:type="dcterms:W3CDTF">2024-02-23T07:43:00Z</dcterms:created>
  <dcterms:modified xsi:type="dcterms:W3CDTF">2024-03-02T21:43:00Z</dcterms:modified>
</cp:coreProperties>
</file>