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25999DDB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B67836">
        <w:t>LXXII/675/24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16268065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B96393">
        <w:t>15 stycznia 2024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65DF8A9A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B96393">
        <w:t>4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</w:t>
      </w:r>
      <w:proofErr w:type="spellStart"/>
      <w:r w:rsidR="008F3AE9">
        <w:t>późn</w:t>
      </w:r>
      <w:proofErr w:type="spellEnd"/>
      <w:r w:rsidR="008F3AE9">
        <w:t>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</w:t>
      </w:r>
      <w:proofErr w:type="spellStart"/>
      <w:r w:rsidR="007F7BBC" w:rsidRPr="00EE3D0B">
        <w:t>późn</w:t>
      </w:r>
      <w:proofErr w:type="spellEnd"/>
      <w:r w:rsidR="007F7BBC" w:rsidRPr="00EE3D0B">
        <w:t>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23904B76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B96393">
        <w:t xml:space="preserve">LXXI/674/23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B96393">
        <w:t xml:space="preserve">3 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B96393">
        <w:t>4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2A3D0602" w14:textId="4C842B99" w:rsidR="00B96393" w:rsidRDefault="00762FDD" w:rsidP="00B96393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B96393">
        <w:rPr>
          <w:b/>
          <w:bCs/>
        </w:rPr>
        <w:t xml:space="preserve">§ 1.1. </w:t>
      </w:r>
      <w:r w:rsidR="00B96393">
        <w:t xml:space="preserve">Ustala się dochody budżetu gminy na rok 2024 w wysokości </w:t>
      </w:r>
      <w:r w:rsidR="008316BD">
        <w:t>90.523.006,81</w:t>
      </w:r>
      <w:r w:rsidR="00B96393">
        <w:t xml:space="preserve"> zł, z tego:</w:t>
      </w:r>
    </w:p>
    <w:p w14:paraId="021C4C67" w14:textId="13920A47" w:rsidR="00B96393" w:rsidRDefault="00B96393" w:rsidP="00B96393">
      <w:pPr>
        <w:spacing w:line="276" w:lineRule="auto"/>
        <w:ind w:left="540" w:hanging="5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bieżące  w kwocie    </w:t>
      </w:r>
      <w:r w:rsidR="008316BD">
        <w:rPr>
          <w:bCs/>
        </w:rPr>
        <w:t>56.820.805,29</w:t>
      </w:r>
      <w:r>
        <w:rPr>
          <w:bCs/>
        </w:rPr>
        <w:t xml:space="preserve"> zł</w:t>
      </w:r>
    </w:p>
    <w:p w14:paraId="12ABBE72" w14:textId="7751000B" w:rsidR="00B96393" w:rsidRDefault="00B96393" w:rsidP="00B96393">
      <w:pPr>
        <w:spacing w:line="276" w:lineRule="auto"/>
        <w:ind w:left="540" w:hanging="54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- </w:t>
      </w:r>
      <w:r>
        <w:rPr>
          <w:bCs/>
        </w:rPr>
        <w:t xml:space="preserve">dochody majątkowe w kwocie  </w:t>
      </w:r>
      <w:r w:rsidR="008316BD">
        <w:rPr>
          <w:bCs/>
        </w:rPr>
        <w:t>33.702.201,52</w:t>
      </w:r>
      <w:r>
        <w:rPr>
          <w:bCs/>
        </w:rPr>
        <w:t xml:space="preserve"> zł</w:t>
      </w:r>
    </w:p>
    <w:p w14:paraId="61B5E9A4" w14:textId="77777777" w:rsidR="00B96393" w:rsidRDefault="00B96393" w:rsidP="00B96393">
      <w:pPr>
        <w:spacing w:line="276" w:lineRule="auto"/>
        <w:ind w:left="540" w:hanging="540"/>
      </w:pPr>
      <w:r>
        <w:tab/>
        <w:t xml:space="preserve">   - z</w:t>
      </w:r>
      <w:r>
        <w:rPr>
          <w:bCs/>
        </w:rPr>
        <w:t>g</w:t>
      </w:r>
      <w:r>
        <w:t>odnie z załącznikiem nr 1.</w:t>
      </w:r>
    </w:p>
    <w:p w14:paraId="1AD11B56" w14:textId="77777777" w:rsidR="00B96393" w:rsidRDefault="00B96393" w:rsidP="00B96393">
      <w:pPr>
        <w:spacing w:line="276" w:lineRule="auto"/>
        <w:ind w:left="540" w:hanging="540"/>
      </w:pPr>
      <w:r>
        <w:t xml:space="preserve">      </w:t>
      </w:r>
    </w:p>
    <w:p w14:paraId="63127527" w14:textId="77777777" w:rsidR="00B96393" w:rsidRDefault="00B96393" w:rsidP="00B96393">
      <w:pPr>
        <w:spacing w:line="276" w:lineRule="auto"/>
        <w:ind w:left="540" w:hanging="540"/>
        <w:jc w:val="both"/>
      </w:pPr>
      <w:r>
        <w:rPr>
          <w:b/>
        </w:rPr>
        <w:t>2.</w:t>
      </w:r>
      <w:r>
        <w:t xml:space="preserve"> Dochody, o których mowa w ust.1, obejmują:</w:t>
      </w:r>
    </w:p>
    <w:p w14:paraId="56253AE0" w14:textId="64AB862D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dochody własne   </w:t>
      </w:r>
      <w:r w:rsidR="008316BD">
        <w:t>37.925.885,00</w:t>
      </w:r>
      <w:r>
        <w:t xml:space="preserve"> zł</w:t>
      </w:r>
    </w:p>
    <w:p w14:paraId="6D5077D1" w14:textId="77777777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>subwencje            19.887.186,00 zł</w:t>
      </w:r>
    </w:p>
    <w:p w14:paraId="431181F7" w14:textId="172A8E43" w:rsidR="00B96393" w:rsidRDefault="00B96393" w:rsidP="00B96393">
      <w:pPr>
        <w:numPr>
          <w:ilvl w:val="0"/>
          <w:numId w:val="32"/>
        </w:numPr>
        <w:spacing w:line="276" w:lineRule="auto"/>
        <w:jc w:val="both"/>
      </w:pPr>
      <w:r>
        <w:t xml:space="preserve">dotacje                 </w:t>
      </w:r>
      <w:r w:rsidR="008316BD">
        <w:t>32.709.935,81</w:t>
      </w:r>
      <w:r>
        <w:t xml:space="preserve"> zł,</w:t>
      </w:r>
    </w:p>
    <w:p w14:paraId="0D54A541" w14:textId="1A094ACE" w:rsidR="000859BD" w:rsidRPr="00872FFA" w:rsidRDefault="00B96393" w:rsidP="00B96393">
      <w:pPr>
        <w:numPr>
          <w:ilvl w:val="1"/>
          <w:numId w:val="32"/>
        </w:numPr>
        <w:spacing w:line="276" w:lineRule="auto"/>
        <w:jc w:val="both"/>
      </w:pPr>
      <w:r>
        <w:t xml:space="preserve">w tym dotacje w ramach programów finansowanych z udziałem środków europejskich </w:t>
      </w:r>
      <w:r w:rsidR="008316BD">
        <w:t>10.488.371,38</w:t>
      </w:r>
      <w:r>
        <w:t xml:space="preserve"> zł.</w:t>
      </w:r>
      <w:r w:rsidR="000859BD" w:rsidRPr="00872FFA">
        <w:t>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975B7D2" w14:textId="7AA4781D" w:rsidR="00B96393" w:rsidRDefault="00866EC3" w:rsidP="00B96393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B96393">
        <w:rPr>
          <w:b/>
          <w:bCs/>
        </w:rPr>
        <w:t>§ 2.1.</w:t>
      </w:r>
      <w:r w:rsidR="00B96393">
        <w:rPr>
          <w:bCs/>
        </w:rPr>
        <w:t>U</w:t>
      </w:r>
      <w:r w:rsidR="00B96393">
        <w:t xml:space="preserve">stala się wydatki  budżetu gminy na 2024 rok w wysokości  </w:t>
      </w:r>
      <w:r w:rsidR="008316BD">
        <w:t>106.610.027,92</w:t>
      </w:r>
      <w:r w:rsidR="00B96393">
        <w:t xml:space="preserve"> zł,   </w:t>
      </w:r>
    </w:p>
    <w:p w14:paraId="5419B048" w14:textId="77777777" w:rsidR="00B96393" w:rsidRDefault="00B96393" w:rsidP="00B96393">
      <w:pPr>
        <w:spacing w:line="276" w:lineRule="auto"/>
        <w:jc w:val="both"/>
      </w:pPr>
      <w:r>
        <w:t xml:space="preserve">      - zgodnie z załącznikiem nr 2.</w:t>
      </w:r>
    </w:p>
    <w:p w14:paraId="788C8E73" w14:textId="77777777" w:rsidR="00B96393" w:rsidRDefault="00B96393" w:rsidP="00B96393">
      <w:pPr>
        <w:spacing w:line="276" w:lineRule="auto"/>
        <w:jc w:val="both"/>
        <w:rPr>
          <w:highlight w:val="yellow"/>
        </w:rPr>
      </w:pPr>
    </w:p>
    <w:p w14:paraId="4341B8E1" w14:textId="77777777" w:rsidR="00B96393" w:rsidRDefault="00B96393" w:rsidP="00B96393">
      <w:pPr>
        <w:spacing w:line="276" w:lineRule="auto"/>
        <w:jc w:val="both"/>
      </w:pPr>
      <w:r>
        <w:t xml:space="preserve">      </w:t>
      </w:r>
      <w:r>
        <w:rPr>
          <w:b/>
        </w:rPr>
        <w:t>2.</w:t>
      </w:r>
      <w:r>
        <w:t>Wydatki, o których mowa w ust.1, obejmują:</w:t>
      </w:r>
    </w:p>
    <w:p w14:paraId="4B5E672E" w14:textId="5DDA6FCC" w:rsidR="00B96393" w:rsidRDefault="00B96393" w:rsidP="00B96393">
      <w:pPr>
        <w:spacing w:line="276" w:lineRule="auto"/>
        <w:jc w:val="both"/>
      </w:pPr>
      <w:r>
        <w:t xml:space="preserve">          1) wydatki bieżące w wysokości  </w:t>
      </w:r>
      <w:r w:rsidR="008316BD">
        <w:t>54.956.378,14</w:t>
      </w:r>
      <w:r>
        <w:t xml:space="preserve"> zł, w tym na:  </w:t>
      </w:r>
    </w:p>
    <w:p w14:paraId="7FA92893" w14:textId="77777777" w:rsidR="00B96393" w:rsidRDefault="00B96393" w:rsidP="00B96393">
      <w:pPr>
        <w:spacing w:line="276" w:lineRule="auto"/>
        <w:jc w:val="both"/>
      </w:pPr>
      <w:r>
        <w:t xml:space="preserve">              a) wynagrodzenia i pochodne od wynagrodzeń                                   28.306.947,00 zł</w:t>
      </w:r>
    </w:p>
    <w:p w14:paraId="17867994" w14:textId="77777777" w:rsidR="00B96393" w:rsidRDefault="00B96393" w:rsidP="00B96393">
      <w:pPr>
        <w:spacing w:line="276" w:lineRule="auto"/>
        <w:jc w:val="both"/>
      </w:pPr>
      <w:r>
        <w:tab/>
        <w:t xml:space="preserve">  b) świadczenia na rzecz osób fizycznych                                               5.596.271,00 zł</w:t>
      </w:r>
    </w:p>
    <w:p w14:paraId="1CF2E514" w14:textId="57D8D08E" w:rsidR="00B96393" w:rsidRDefault="00B96393" w:rsidP="00B96393">
      <w:pPr>
        <w:spacing w:line="276" w:lineRule="auto"/>
        <w:jc w:val="both"/>
      </w:pPr>
      <w:r>
        <w:tab/>
        <w:t xml:space="preserve">  c) realizację zadań statutowych                                                            </w:t>
      </w:r>
      <w:r w:rsidR="008316BD">
        <w:t>14.342.928,14</w:t>
      </w:r>
      <w:r>
        <w:t xml:space="preserve"> zł</w:t>
      </w:r>
    </w:p>
    <w:p w14:paraId="2D4B0097" w14:textId="77777777" w:rsidR="00B96393" w:rsidRDefault="00B96393" w:rsidP="00B96393">
      <w:pPr>
        <w:spacing w:line="276" w:lineRule="auto"/>
        <w:jc w:val="both"/>
      </w:pPr>
      <w:r>
        <w:t xml:space="preserve">              d) dotacje                                                                                                4.593.732,00 zł</w:t>
      </w:r>
    </w:p>
    <w:p w14:paraId="31626FE8" w14:textId="77777777" w:rsidR="00B96393" w:rsidRDefault="00B96393" w:rsidP="00B96393">
      <w:pPr>
        <w:spacing w:line="276" w:lineRule="auto"/>
        <w:jc w:val="both"/>
      </w:pPr>
      <w:r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B96393" w14:paraId="5ABD93E1" w14:textId="77777777" w:rsidTr="00303D7C">
        <w:trPr>
          <w:trHeight w:val="349"/>
        </w:trPr>
        <w:tc>
          <w:tcPr>
            <w:tcW w:w="6520" w:type="dxa"/>
            <w:hideMark/>
          </w:tcPr>
          <w:p w14:paraId="286BE2F6" w14:textId="77777777" w:rsidR="00B96393" w:rsidRDefault="00B96393" w:rsidP="00303D7C">
            <w:pPr>
              <w:spacing w:line="276" w:lineRule="auto"/>
              <w:jc w:val="both"/>
            </w:pPr>
            <w:r>
              <w:t>-  podmiotowe dla instytucji kultury</w:t>
            </w:r>
          </w:p>
        </w:tc>
        <w:tc>
          <w:tcPr>
            <w:tcW w:w="1845" w:type="dxa"/>
            <w:hideMark/>
          </w:tcPr>
          <w:p w14:paraId="4DEEBC60" w14:textId="77777777" w:rsidR="00B96393" w:rsidRDefault="00B96393" w:rsidP="00303D7C">
            <w:pPr>
              <w:spacing w:line="276" w:lineRule="auto"/>
              <w:jc w:val="right"/>
            </w:pPr>
            <w:r>
              <w:t>1.481.300,00 zł</w:t>
            </w:r>
          </w:p>
        </w:tc>
      </w:tr>
      <w:tr w:rsidR="00B96393" w14:paraId="5CEF8D63" w14:textId="77777777" w:rsidTr="00303D7C">
        <w:trPr>
          <w:trHeight w:val="426"/>
        </w:trPr>
        <w:tc>
          <w:tcPr>
            <w:tcW w:w="6520" w:type="dxa"/>
            <w:hideMark/>
          </w:tcPr>
          <w:p w14:paraId="35DEF2E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hideMark/>
          </w:tcPr>
          <w:p w14:paraId="4518A144" w14:textId="77777777" w:rsidR="00B96393" w:rsidRDefault="00B96393" w:rsidP="00303D7C">
            <w:pPr>
              <w:spacing w:line="276" w:lineRule="auto"/>
              <w:jc w:val="right"/>
            </w:pPr>
            <w:r>
              <w:t>30.000,00 zł</w:t>
            </w:r>
          </w:p>
        </w:tc>
      </w:tr>
      <w:tr w:rsidR="00B96393" w14:paraId="234F62D5" w14:textId="77777777" w:rsidTr="00303D7C">
        <w:trPr>
          <w:trHeight w:val="424"/>
        </w:trPr>
        <w:tc>
          <w:tcPr>
            <w:tcW w:w="6520" w:type="dxa"/>
            <w:hideMark/>
          </w:tcPr>
          <w:p w14:paraId="6D0FE71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stowarzyszeń i organizacji prowadzących działalność     </w:t>
            </w:r>
          </w:p>
          <w:p w14:paraId="1620DB7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hideMark/>
          </w:tcPr>
          <w:p w14:paraId="0590E936" w14:textId="77777777" w:rsidR="00B96393" w:rsidRDefault="00B96393" w:rsidP="00303D7C">
            <w:pPr>
              <w:spacing w:line="276" w:lineRule="auto"/>
              <w:jc w:val="right"/>
            </w:pPr>
            <w:r>
              <w:t>362.500,00 zł</w:t>
            </w:r>
          </w:p>
        </w:tc>
      </w:tr>
      <w:tr w:rsidR="00B96393" w14:paraId="5251B82E" w14:textId="77777777" w:rsidTr="00303D7C">
        <w:trPr>
          <w:trHeight w:val="429"/>
        </w:trPr>
        <w:tc>
          <w:tcPr>
            <w:tcW w:w="6520" w:type="dxa"/>
            <w:hideMark/>
          </w:tcPr>
          <w:p w14:paraId="378F5148" w14:textId="77777777" w:rsidR="00B96393" w:rsidRDefault="00B96393" w:rsidP="00303D7C">
            <w:pPr>
              <w:spacing w:line="276" w:lineRule="auto"/>
              <w:jc w:val="both"/>
            </w:pPr>
            <w:r>
              <w:t>-   dla spółki wodnej</w:t>
            </w:r>
          </w:p>
        </w:tc>
        <w:tc>
          <w:tcPr>
            <w:tcW w:w="1845" w:type="dxa"/>
            <w:hideMark/>
          </w:tcPr>
          <w:p w14:paraId="102E1113" w14:textId="77777777" w:rsidR="00B96393" w:rsidRDefault="00B96393" w:rsidP="00303D7C">
            <w:pPr>
              <w:spacing w:line="276" w:lineRule="auto"/>
              <w:jc w:val="right"/>
            </w:pPr>
            <w:r>
              <w:t>20.000,00 zł</w:t>
            </w:r>
          </w:p>
        </w:tc>
      </w:tr>
      <w:tr w:rsidR="00B96393" w14:paraId="6CC79F3F" w14:textId="77777777" w:rsidTr="00303D7C">
        <w:trPr>
          <w:trHeight w:val="435"/>
        </w:trPr>
        <w:tc>
          <w:tcPr>
            <w:tcW w:w="6520" w:type="dxa"/>
            <w:hideMark/>
          </w:tcPr>
          <w:p w14:paraId="241391FB" w14:textId="77777777" w:rsidR="00B96393" w:rsidRDefault="00B96393" w:rsidP="00303D7C">
            <w:pPr>
              <w:spacing w:line="276" w:lineRule="auto"/>
              <w:jc w:val="both"/>
            </w:pPr>
            <w:r>
              <w:t>-   przekazane gminie na zadania bieżące</w:t>
            </w:r>
          </w:p>
        </w:tc>
        <w:tc>
          <w:tcPr>
            <w:tcW w:w="1845" w:type="dxa"/>
            <w:hideMark/>
          </w:tcPr>
          <w:p w14:paraId="1DD418C9" w14:textId="77777777" w:rsidR="00B96393" w:rsidRDefault="00B96393" w:rsidP="00303D7C">
            <w:pPr>
              <w:spacing w:line="276" w:lineRule="auto"/>
              <w:jc w:val="right"/>
            </w:pPr>
            <w:r>
              <w:t>107.800,00 zł</w:t>
            </w:r>
          </w:p>
        </w:tc>
      </w:tr>
      <w:tr w:rsidR="00B96393" w14:paraId="0688D01F" w14:textId="77777777" w:rsidTr="00303D7C">
        <w:trPr>
          <w:trHeight w:val="420"/>
        </w:trPr>
        <w:tc>
          <w:tcPr>
            <w:tcW w:w="6520" w:type="dxa"/>
            <w:hideMark/>
          </w:tcPr>
          <w:p w14:paraId="413537FC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niepublicznej jednostki systemu oświaty                         </w:t>
            </w:r>
          </w:p>
        </w:tc>
        <w:tc>
          <w:tcPr>
            <w:tcW w:w="1845" w:type="dxa"/>
            <w:hideMark/>
          </w:tcPr>
          <w:p w14:paraId="31B1A161" w14:textId="77777777" w:rsidR="00B96393" w:rsidRDefault="00B96393" w:rsidP="00303D7C">
            <w:pPr>
              <w:spacing w:line="276" w:lineRule="auto"/>
              <w:jc w:val="right"/>
            </w:pPr>
            <w:r>
              <w:t>1.250.000,00 zł</w:t>
            </w:r>
          </w:p>
        </w:tc>
      </w:tr>
      <w:tr w:rsidR="00B96393" w14:paraId="47E680CD" w14:textId="77777777" w:rsidTr="00303D7C">
        <w:trPr>
          <w:trHeight w:val="420"/>
        </w:trPr>
        <w:tc>
          <w:tcPr>
            <w:tcW w:w="6520" w:type="dxa"/>
            <w:hideMark/>
          </w:tcPr>
          <w:p w14:paraId="49A4EC7C" w14:textId="77777777" w:rsidR="00B96393" w:rsidRDefault="00B96393" w:rsidP="00303D7C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hideMark/>
          </w:tcPr>
          <w:p w14:paraId="571125DD" w14:textId="77777777" w:rsidR="00B96393" w:rsidRDefault="00B96393" w:rsidP="00303D7C">
            <w:pPr>
              <w:spacing w:line="276" w:lineRule="auto"/>
              <w:jc w:val="right"/>
            </w:pPr>
            <w:r>
              <w:t>540.000,00 zł</w:t>
            </w:r>
          </w:p>
        </w:tc>
      </w:tr>
      <w:tr w:rsidR="00B96393" w14:paraId="6A48BA4B" w14:textId="77777777" w:rsidTr="00303D7C">
        <w:trPr>
          <w:trHeight w:val="675"/>
        </w:trPr>
        <w:tc>
          <w:tcPr>
            <w:tcW w:w="6520" w:type="dxa"/>
            <w:hideMark/>
          </w:tcPr>
          <w:p w14:paraId="70E8196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dla jednostek spoza sekt. fin. publicznych na </w:t>
            </w:r>
            <w:proofErr w:type="spellStart"/>
            <w:r>
              <w:t>dof</w:t>
            </w:r>
            <w:proofErr w:type="spellEnd"/>
            <w:r>
              <w:t xml:space="preserve">. prac </w:t>
            </w:r>
          </w:p>
          <w:p w14:paraId="13246C74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 remontowych i konserwatorskich obiektów zabytkowych           </w:t>
            </w:r>
          </w:p>
        </w:tc>
        <w:tc>
          <w:tcPr>
            <w:tcW w:w="1845" w:type="dxa"/>
            <w:hideMark/>
          </w:tcPr>
          <w:p w14:paraId="7761495F" w14:textId="77777777" w:rsidR="00B96393" w:rsidRDefault="00B96393" w:rsidP="00303D7C">
            <w:pPr>
              <w:spacing w:line="276" w:lineRule="auto"/>
              <w:jc w:val="right"/>
            </w:pPr>
            <w:r>
              <w:t>15.000,00 zł</w:t>
            </w:r>
          </w:p>
        </w:tc>
      </w:tr>
      <w:tr w:rsidR="00B96393" w14:paraId="55D7E392" w14:textId="77777777" w:rsidTr="00303D7C">
        <w:trPr>
          <w:trHeight w:val="429"/>
        </w:trPr>
        <w:tc>
          <w:tcPr>
            <w:tcW w:w="6520" w:type="dxa"/>
            <w:hideMark/>
          </w:tcPr>
          <w:p w14:paraId="031FC7F6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wpłata na rzecz związku międzygminnego i powiatowo-   </w:t>
            </w:r>
          </w:p>
          <w:p w14:paraId="7546CD61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gminnego</w:t>
            </w:r>
          </w:p>
        </w:tc>
        <w:tc>
          <w:tcPr>
            <w:tcW w:w="1845" w:type="dxa"/>
            <w:hideMark/>
          </w:tcPr>
          <w:p w14:paraId="3841F81B" w14:textId="77777777" w:rsidR="00B96393" w:rsidRDefault="00B96393" w:rsidP="00303D7C">
            <w:pPr>
              <w:spacing w:line="276" w:lineRule="auto"/>
              <w:jc w:val="right"/>
            </w:pPr>
            <w:r>
              <w:t>410.770,00 zł</w:t>
            </w:r>
          </w:p>
        </w:tc>
      </w:tr>
      <w:tr w:rsidR="00B96393" w14:paraId="31D368D0" w14:textId="77777777" w:rsidTr="00303D7C">
        <w:tc>
          <w:tcPr>
            <w:tcW w:w="6520" w:type="dxa"/>
            <w:hideMark/>
          </w:tcPr>
          <w:p w14:paraId="564247FB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-   na pomoc finansową dla innych jednostek samorządu </w:t>
            </w:r>
          </w:p>
          <w:p w14:paraId="47D05042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    terytorialnego</w:t>
            </w:r>
          </w:p>
        </w:tc>
        <w:tc>
          <w:tcPr>
            <w:tcW w:w="1845" w:type="dxa"/>
            <w:hideMark/>
          </w:tcPr>
          <w:p w14:paraId="1DA3D948" w14:textId="77777777" w:rsidR="00B96393" w:rsidRDefault="00B96393" w:rsidP="00303D7C">
            <w:pPr>
              <w:spacing w:line="276" w:lineRule="auto"/>
              <w:jc w:val="right"/>
            </w:pPr>
            <w:r>
              <w:t xml:space="preserve">    376.362,00 zł</w:t>
            </w:r>
          </w:p>
        </w:tc>
      </w:tr>
      <w:tr w:rsidR="00B96393" w14:paraId="6B9F24C8" w14:textId="77777777" w:rsidTr="00303D7C">
        <w:tc>
          <w:tcPr>
            <w:tcW w:w="6520" w:type="dxa"/>
            <w:hideMark/>
          </w:tcPr>
          <w:p w14:paraId="1668BC3F" w14:textId="77777777" w:rsidR="00B96393" w:rsidRDefault="00B96393" w:rsidP="00303D7C">
            <w:pPr>
              <w:spacing w:line="276" w:lineRule="auto"/>
              <w:jc w:val="both"/>
            </w:pPr>
            <w:r>
              <w:t>e) wypłaty z tytułu poręczeń i gwarancji</w:t>
            </w:r>
          </w:p>
        </w:tc>
        <w:tc>
          <w:tcPr>
            <w:tcW w:w="1845" w:type="dxa"/>
            <w:hideMark/>
          </w:tcPr>
          <w:p w14:paraId="4B0A77B5" w14:textId="77777777" w:rsidR="00B96393" w:rsidRDefault="00B96393" w:rsidP="00303D7C">
            <w:pPr>
              <w:spacing w:line="276" w:lineRule="auto"/>
              <w:jc w:val="right"/>
            </w:pPr>
            <w:r>
              <w:t>76.500,00 zł</w:t>
            </w:r>
          </w:p>
        </w:tc>
      </w:tr>
      <w:tr w:rsidR="00B96393" w14:paraId="12C4C7A9" w14:textId="77777777" w:rsidTr="00303D7C">
        <w:tc>
          <w:tcPr>
            <w:tcW w:w="6520" w:type="dxa"/>
            <w:hideMark/>
          </w:tcPr>
          <w:p w14:paraId="5352F82D" w14:textId="77777777" w:rsidR="00B96393" w:rsidRDefault="00B96393" w:rsidP="00303D7C">
            <w:pPr>
              <w:spacing w:line="276" w:lineRule="auto"/>
              <w:jc w:val="both"/>
            </w:pPr>
            <w:r>
              <w:t xml:space="preserve">f) wydatki na obsługę długu                                                                  </w:t>
            </w:r>
          </w:p>
        </w:tc>
        <w:tc>
          <w:tcPr>
            <w:tcW w:w="1845" w:type="dxa"/>
            <w:hideMark/>
          </w:tcPr>
          <w:p w14:paraId="3107C95D" w14:textId="77777777" w:rsidR="00B96393" w:rsidRDefault="00B96393" w:rsidP="00303D7C">
            <w:pPr>
              <w:spacing w:line="276" w:lineRule="auto"/>
              <w:jc w:val="right"/>
            </w:pPr>
            <w:r>
              <w:t>2.040.000,00 zł</w:t>
            </w:r>
          </w:p>
        </w:tc>
      </w:tr>
    </w:tbl>
    <w:p w14:paraId="222C4DD4" w14:textId="02612016" w:rsidR="00B96393" w:rsidRDefault="00B96393" w:rsidP="00B96393">
      <w:pPr>
        <w:spacing w:line="276" w:lineRule="auto"/>
        <w:jc w:val="both"/>
      </w:pPr>
      <w:r>
        <w:t xml:space="preserve">          2) wydatki majątkowe w wysokości  </w:t>
      </w:r>
      <w:r w:rsidR="008316BD">
        <w:t>51.653.649,78</w:t>
      </w:r>
      <w:r>
        <w:t xml:space="preserve"> zł, w tym:</w:t>
      </w:r>
    </w:p>
    <w:p w14:paraId="18B270AB" w14:textId="77777777" w:rsidR="00B96393" w:rsidRDefault="00B96393" w:rsidP="00B96393">
      <w:pPr>
        <w:spacing w:line="276" w:lineRule="auto"/>
        <w:jc w:val="both"/>
      </w:pPr>
      <w:r>
        <w:tab/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87"/>
        <w:gridCol w:w="1838"/>
      </w:tblGrid>
      <w:tr w:rsidR="00B96393" w14:paraId="08E670D6" w14:textId="77777777" w:rsidTr="00303D7C">
        <w:trPr>
          <w:trHeight w:val="424"/>
        </w:trPr>
        <w:tc>
          <w:tcPr>
            <w:tcW w:w="6520" w:type="dxa"/>
            <w:hideMark/>
          </w:tcPr>
          <w:p w14:paraId="109921DF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>- wydatki inwestycyjne</w:t>
            </w:r>
          </w:p>
        </w:tc>
        <w:tc>
          <w:tcPr>
            <w:tcW w:w="1845" w:type="dxa"/>
            <w:hideMark/>
          </w:tcPr>
          <w:p w14:paraId="5DB52201" w14:textId="1981FA82" w:rsidR="00B96393" w:rsidRPr="0048146C" w:rsidRDefault="008316BD" w:rsidP="00303D7C">
            <w:pPr>
              <w:spacing w:line="276" w:lineRule="auto"/>
              <w:jc w:val="right"/>
            </w:pPr>
            <w:r>
              <w:t>50.121.549,78</w:t>
            </w:r>
            <w:r w:rsidR="00B96393" w:rsidRPr="0048146C">
              <w:t xml:space="preserve"> zł</w:t>
            </w:r>
          </w:p>
        </w:tc>
      </w:tr>
      <w:tr w:rsidR="00B96393" w14:paraId="26083BDA" w14:textId="77777777" w:rsidTr="00303D7C">
        <w:trPr>
          <w:trHeight w:val="435"/>
        </w:trPr>
        <w:tc>
          <w:tcPr>
            <w:tcW w:w="6520" w:type="dxa"/>
            <w:hideMark/>
          </w:tcPr>
          <w:p w14:paraId="0B836782" w14:textId="77777777" w:rsidR="00B96393" w:rsidRPr="0048146C" w:rsidRDefault="00B96393" w:rsidP="00303D7C">
            <w:pPr>
              <w:spacing w:line="276" w:lineRule="auto"/>
              <w:jc w:val="both"/>
            </w:pPr>
            <w:r w:rsidRPr="0048146C">
              <w:t xml:space="preserve">- wydatki na </w:t>
            </w:r>
            <w:r w:rsidRPr="0048146C">
              <w:rPr>
                <w:shd w:val="clear" w:color="auto" w:fill="FFFFFF"/>
              </w:rPr>
              <w:t>wniesienie wkładów do spółek prawa handlowego</w:t>
            </w:r>
          </w:p>
        </w:tc>
        <w:tc>
          <w:tcPr>
            <w:tcW w:w="1845" w:type="dxa"/>
            <w:hideMark/>
          </w:tcPr>
          <w:p w14:paraId="4B26AEAF" w14:textId="77777777" w:rsidR="00B96393" w:rsidRPr="0048146C" w:rsidRDefault="00B96393" w:rsidP="00303D7C">
            <w:pPr>
              <w:spacing w:line="276" w:lineRule="auto"/>
              <w:jc w:val="right"/>
            </w:pPr>
            <w:r w:rsidRPr="0048146C">
              <w:t>1.532.100,00 zł.</w:t>
            </w:r>
          </w:p>
        </w:tc>
      </w:tr>
    </w:tbl>
    <w:p w14:paraId="53B64AF3" w14:textId="24ECF097" w:rsidR="000859BD" w:rsidRPr="00232F84" w:rsidRDefault="00B96393" w:rsidP="00B96393">
      <w:pPr>
        <w:spacing w:line="276" w:lineRule="auto"/>
        <w:jc w:val="both"/>
      </w:pPr>
      <w:r>
        <w:t>Wydatki majątkowe określone zostały w załączniku nr 3</w:t>
      </w:r>
      <w:r w:rsidR="000859BD" w:rsidRPr="00B96393">
        <w:t>.”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5AA47685" w14:textId="77777777" w:rsidR="002B4844" w:rsidRDefault="002B4844" w:rsidP="002B4844">
      <w:pPr>
        <w:ind w:left="708"/>
      </w:pPr>
    </w:p>
    <w:p w14:paraId="4CA70223" w14:textId="3C898A50" w:rsidR="000C1BF7" w:rsidRPr="00D23A2E" w:rsidRDefault="000C1BF7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57A0655A" w14:textId="01D239EA" w:rsidR="00B96393" w:rsidRDefault="00B96393" w:rsidP="00B96393">
      <w:pPr>
        <w:spacing w:line="276" w:lineRule="auto"/>
        <w:ind w:left="426" w:hanging="66"/>
        <w:jc w:val="both"/>
      </w:pPr>
      <w:r>
        <w:rPr>
          <w:b/>
          <w:bCs/>
        </w:rPr>
        <w:t>„</w:t>
      </w:r>
      <w:r w:rsidRPr="00B96393">
        <w:rPr>
          <w:b/>
          <w:bCs/>
        </w:rPr>
        <w:t xml:space="preserve">§ 3. </w:t>
      </w:r>
      <w:r>
        <w:t xml:space="preserve">Ustala się przychody w kwocie </w:t>
      </w:r>
      <w:r w:rsidR="008316BD">
        <w:t>23.916.021,11</w:t>
      </w:r>
      <w:r>
        <w:t xml:space="preserve"> zł i rozchody w kwocie 7.829.000,00 zł,    zgodnie z załącznikiem nr 4.</w:t>
      </w:r>
    </w:p>
    <w:p w14:paraId="3F5D171F" w14:textId="427CDD34" w:rsidR="00B96393" w:rsidRDefault="00B96393" w:rsidP="00B96393">
      <w:pPr>
        <w:spacing w:line="276" w:lineRule="auto"/>
        <w:ind w:left="426"/>
        <w:jc w:val="both"/>
      </w:pPr>
      <w:r>
        <w:t xml:space="preserve">Deficyt budżetu w kwocie </w:t>
      </w:r>
      <w:r w:rsidR="008316BD">
        <w:t>16.087.021,11</w:t>
      </w:r>
      <w:r>
        <w:t xml:space="preserve"> zł zostanie sfinansowany przychodami z tytułu sprzedaży innych papierów wartościowych oraz przychodami wynikającymi z rozliczenia środków określonych w art. 5 ust. 1 pkt 2 ustawy i dotacji na realizację programu, projektu lub zadania finansowanego z udziałem tych środków.”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0F7BF4AF" w14:textId="77777777" w:rsidR="00613D0F" w:rsidRDefault="000C1BF7" w:rsidP="00613D0F">
      <w:pPr>
        <w:ind w:firstLine="360"/>
      </w:pPr>
      <w:r w:rsidRPr="00E03379">
        <w:t xml:space="preserve"> - </w:t>
      </w:r>
      <w:r w:rsidR="006478BE">
        <w:t xml:space="preserve">załącznik nr 4 do uchwały budżetowej otrzymuje brzmienie </w:t>
      </w:r>
      <w:r w:rsidRPr="00E03379">
        <w:t>zgodnie z załącznikiem</w:t>
      </w:r>
      <w:r w:rsidR="00613D0F">
        <w:t xml:space="preserve"> </w:t>
      </w:r>
      <w:r w:rsidRPr="00E03379">
        <w:t xml:space="preserve">nr 4 </w:t>
      </w:r>
      <w:r w:rsidR="00613D0F">
        <w:t xml:space="preserve"> </w:t>
      </w:r>
    </w:p>
    <w:p w14:paraId="2AC39034" w14:textId="5011D710" w:rsidR="000C1BF7" w:rsidRDefault="00613D0F" w:rsidP="00613D0F">
      <w:pPr>
        <w:ind w:firstLine="360"/>
      </w:pPr>
      <w:r>
        <w:t xml:space="preserve">   </w:t>
      </w:r>
      <w:r w:rsidR="000C1BF7" w:rsidRPr="00E03379">
        <w:t>do niniejszej uchwały;</w:t>
      </w:r>
    </w:p>
    <w:p w14:paraId="4D14E77A" w14:textId="77777777" w:rsidR="00EE75BE" w:rsidRDefault="00EE75BE" w:rsidP="00613D0F">
      <w:pPr>
        <w:ind w:firstLine="360"/>
      </w:pPr>
    </w:p>
    <w:p w14:paraId="73D60815" w14:textId="16BFE181" w:rsidR="00A33BE1" w:rsidRDefault="00A33BE1" w:rsidP="000A7562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682378BE" w14:textId="77777777" w:rsidR="00B96393" w:rsidRPr="00125CDC" w:rsidRDefault="00B96393" w:rsidP="00B96393"/>
    <w:p w14:paraId="7AF1BFA6" w14:textId="0E348E7D" w:rsidR="00B96393" w:rsidRDefault="00B96393" w:rsidP="00B96393">
      <w:pPr>
        <w:spacing w:line="276" w:lineRule="auto"/>
        <w:ind w:firstLine="360"/>
        <w:jc w:val="both"/>
      </w:pPr>
      <w:r>
        <w:rPr>
          <w:b/>
          <w:bCs/>
        </w:rPr>
        <w:t xml:space="preserve">„§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78AAE994" w14:textId="28954C6C" w:rsidR="00A33BE1" w:rsidRPr="00125CDC" w:rsidRDefault="00B96393" w:rsidP="00A33BE1">
      <w:pPr>
        <w:spacing w:line="276" w:lineRule="auto"/>
        <w:ind w:left="480" w:hanging="480"/>
        <w:jc w:val="both"/>
      </w:pPr>
      <w:r>
        <w:t xml:space="preserve">             - zgodnie z załącznikiem nr 11.</w:t>
      </w:r>
      <w:r w:rsidR="00A33BE1" w:rsidRPr="00125CDC">
        <w:t>”</w:t>
      </w:r>
    </w:p>
    <w:p w14:paraId="324A6855" w14:textId="042C8D6E" w:rsidR="00A33BE1" w:rsidRPr="00125CDC" w:rsidRDefault="00A33BE1" w:rsidP="00302CE0">
      <w:pPr>
        <w:ind w:left="360"/>
      </w:pPr>
    </w:p>
    <w:p w14:paraId="5F09A4CA" w14:textId="562183EE" w:rsidR="00613D0F" w:rsidRDefault="00A33BE1" w:rsidP="00A33BE1">
      <w:pPr>
        <w:ind w:left="360"/>
      </w:pPr>
      <w:r w:rsidRPr="00125CDC">
        <w:t xml:space="preserve">- </w:t>
      </w:r>
      <w:r w:rsidR="006478BE">
        <w:t xml:space="preserve">załącznik nr </w:t>
      </w:r>
      <w:r w:rsidR="00DB1F4B">
        <w:t>11</w:t>
      </w:r>
      <w:r w:rsidR="006478BE">
        <w:t xml:space="preserve"> do uchwały budżetowej otrzymuje brzmienie </w:t>
      </w:r>
      <w:r w:rsidRPr="00125CDC">
        <w:t xml:space="preserve">zgodnie z załącznikiem nr </w:t>
      </w:r>
      <w:r w:rsidR="00B96393">
        <w:t>5</w:t>
      </w:r>
      <w:r w:rsidRPr="00125CDC">
        <w:t xml:space="preserve"> </w:t>
      </w:r>
      <w:r w:rsidR="00613D0F">
        <w:t xml:space="preserve">  </w:t>
      </w:r>
    </w:p>
    <w:p w14:paraId="1A1DC5C6" w14:textId="79C2DA95" w:rsidR="00A33BE1" w:rsidRDefault="00613D0F" w:rsidP="00A33BE1">
      <w:pPr>
        <w:ind w:left="360"/>
      </w:pPr>
      <w:r>
        <w:t xml:space="preserve">  </w:t>
      </w:r>
      <w:r w:rsidR="00A33BE1" w:rsidRPr="00125CDC">
        <w:t>do niniejszej uchwały;</w:t>
      </w:r>
    </w:p>
    <w:p w14:paraId="17FBE988" w14:textId="77777777" w:rsidR="00A94B73" w:rsidRDefault="00A94B73" w:rsidP="00A33BE1">
      <w:pPr>
        <w:ind w:left="360"/>
      </w:pPr>
    </w:p>
    <w:p w14:paraId="1829A5C2" w14:textId="7FA69A3B" w:rsidR="00B96393" w:rsidRDefault="00B96393" w:rsidP="00B96393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</w:t>
      </w:r>
      <w:r>
        <w:rPr>
          <w:rFonts w:cs="Arial"/>
        </w:rPr>
        <w:t>2</w:t>
      </w:r>
      <w:r w:rsidRPr="00125CDC">
        <w:t xml:space="preserve"> uchwały otrzymuje brzmienie:   </w:t>
      </w:r>
    </w:p>
    <w:p w14:paraId="79F8234F" w14:textId="77777777" w:rsidR="00BB7A4F" w:rsidRDefault="00BB7A4F" w:rsidP="00BB7A4F">
      <w:pPr>
        <w:ind w:left="851"/>
        <w:jc w:val="both"/>
      </w:pPr>
    </w:p>
    <w:p w14:paraId="17D85DC5" w14:textId="0B78BAD9" w:rsidR="00B96393" w:rsidRDefault="00B96393" w:rsidP="00B96393">
      <w:pPr>
        <w:spacing w:line="276" w:lineRule="auto"/>
        <w:ind w:firstLine="360"/>
        <w:rPr>
          <w:bCs/>
        </w:rPr>
      </w:pPr>
      <w:r>
        <w:rPr>
          <w:b/>
          <w:bCs/>
        </w:rPr>
        <w:t xml:space="preserve">„§ 12. 1.  </w:t>
      </w:r>
      <w:r>
        <w:rPr>
          <w:bCs/>
        </w:rPr>
        <w:t>Jednostki pomocnicze prowadzą gospodarkę finansową w ramach budżetu.</w:t>
      </w:r>
    </w:p>
    <w:p w14:paraId="629217C5" w14:textId="77777777" w:rsidR="00B96393" w:rsidRDefault="00B96393" w:rsidP="00B96393">
      <w:pPr>
        <w:spacing w:line="276" w:lineRule="auto"/>
      </w:pPr>
      <w:r>
        <w:t xml:space="preserve">         </w:t>
      </w:r>
      <w:r>
        <w:rPr>
          <w:b/>
        </w:rPr>
        <w:t xml:space="preserve">2.  </w:t>
      </w:r>
      <w:r>
        <w:t xml:space="preserve">Ustala się fundusz sołecki w formie zestawienia wydatków z podziałem kwot oraz  </w:t>
      </w:r>
    </w:p>
    <w:p w14:paraId="19A6CC2B" w14:textId="77777777" w:rsidR="00B96393" w:rsidRDefault="00B96393" w:rsidP="00B96393">
      <w:pPr>
        <w:spacing w:line="276" w:lineRule="auto"/>
      </w:pPr>
      <w:r>
        <w:t xml:space="preserve">             określeniem przedsięwzięć do realizacji dla poszczególnych sołectw</w:t>
      </w:r>
    </w:p>
    <w:p w14:paraId="2EF33ACE" w14:textId="57A71AC4" w:rsidR="00B96393" w:rsidRDefault="00B96393" w:rsidP="00B96393">
      <w:pPr>
        <w:spacing w:line="276" w:lineRule="auto"/>
      </w:pPr>
      <w:r>
        <w:tab/>
        <w:t>- zgodnie z załącznikiem nr 12.”</w:t>
      </w:r>
    </w:p>
    <w:p w14:paraId="3F58BEBA" w14:textId="77777777" w:rsidR="00B96393" w:rsidRDefault="00B96393" w:rsidP="00B96393">
      <w:pPr>
        <w:spacing w:line="276" w:lineRule="auto"/>
      </w:pPr>
    </w:p>
    <w:p w14:paraId="661700C4" w14:textId="09451A51" w:rsidR="00B96393" w:rsidRDefault="00B96393" w:rsidP="00B96393">
      <w:pPr>
        <w:ind w:left="360"/>
      </w:pPr>
      <w:r w:rsidRPr="00125CDC">
        <w:t xml:space="preserve">- </w:t>
      </w:r>
      <w:r>
        <w:t xml:space="preserve">załącznik nr 12 do uchwały budżetowej otrzymuje brzmienie </w:t>
      </w:r>
      <w:r w:rsidRPr="00125CDC">
        <w:t xml:space="preserve">zgodnie z załącznikiem nr </w:t>
      </w:r>
      <w:r>
        <w:t>6</w:t>
      </w:r>
      <w:r w:rsidRPr="00125CDC">
        <w:t xml:space="preserve"> </w:t>
      </w:r>
      <w:r>
        <w:t xml:space="preserve">  </w:t>
      </w:r>
    </w:p>
    <w:p w14:paraId="1B8554FE" w14:textId="77777777" w:rsidR="00B96393" w:rsidRDefault="00B96393" w:rsidP="00B96393">
      <w:pPr>
        <w:ind w:left="360"/>
      </w:pPr>
      <w:r>
        <w:t xml:space="preserve">  </w:t>
      </w:r>
      <w:r w:rsidRPr="00125CDC">
        <w:t>do niniejszej uchwały;</w:t>
      </w:r>
    </w:p>
    <w:p w14:paraId="0A99976B" w14:textId="77777777" w:rsidR="008316BD" w:rsidRDefault="008316BD" w:rsidP="00B96393">
      <w:pPr>
        <w:ind w:left="360"/>
      </w:pPr>
    </w:p>
    <w:p w14:paraId="577945F5" w14:textId="181E01E1" w:rsidR="008316BD" w:rsidRDefault="008316BD" w:rsidP="008316BD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</w:t>
      </w:r>
      <w:r>
        <w:rPr>
          <w:rFonts w:cs="Arial"/>
        </w:rPr>
        <w:t>7</w:t>
      </w:r>
      <w:r w:rsidRPr="00125CDC">
        <w:t xml:space="preserve"> uchwały otrzymuje brzmienie:   </w:t>
      </w:r>
    </w:p>
    <w:p w14:paraId="452DB365" w14:textId="77777777" w:rsidR="008316BD" w:rsidRDefault="008316BD" w:rsidP="00B96393">
      <w:pPr>
        <w:ind w:left="360"/>
      </w:pPr>
    </w:p>
    <w:p w14:paraId="0D1D136B" w14:textId="77777777" w:rsidR="008316BD" w:rsidRDefault="008316BD" w:rsidP="008316BD">
      <w:pPr>
        <w:spacing w:line="276" w:lineRule="auto"/>
        <w:jc w:val="both"/>
        <w:rPr>
          <w:bCs/>
        </w:rPr>
      </w:pPr>
      <w:r>
        <w:t>„</w:t>
      </w:r>
      <w:r>
        <w:rPr>
          <w:b/>
          <w:bCs/>
        </w:rPr>
        <w:t xml:space="preserve">§ 17.1. </w:t>
      </w:r>
      <w:r>
        <w:rPr>
          <w:bCs/>
        </w:rPr>
        <w:t xml:space="preserve">Ustala się limit zobowiązań z tytułu zaciąganych kredytów i pożyczek w kwocie </w:t>
      </w:r>
    </w:p>
    <w:p w14:paraId="2F7EA2F9" w14:textId="77777777" w:rsidR="008316BD" w:rsidRDefault="008316BD" w:rsidP="008316BD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>4.403.854,00 zł , z tego na:</w:t>
      </w:r>
    </w:p>
    <w:p w14:paraId="283EFFA7" w14:textId="77777777" w:rsidR="008316BD" w:rsidRDefault="008316BD" w:rsidP="008316BD">
      <w:pPr>
        <w:spacing w:line="276" w:lineRule="auto"/>
        <w:ind w:left="1134" w:hanging="1276"/>
        <w:jc w:val="both"/>
        <w:rPr>
          <w:bCs/>
        </w:rPr>
      </w:pPr>
      <w:r>
        <w:rPr>
          <w:bCs/>
        </w:rPr>
        <w:t xml:space="preserve">                1) pokrycie występującego w ciągu roku przejściowego deficytu budżetu –                   3.000.000,00  zł;</w:t>
      </w:r>
    </w:p>
    <w:p w14:paraId="13E2714D" w14:textId="77777777" w:rsidR="008316BD" w:rsidRPr="005E7A76" w:rsidRDefault="008316BD" w:rsidP="008316BD">
      <w:pPr>
        <w:spacing w:line="276" w:lineRule="auto"/>
        <w:ind w:left="1134" w:hanging="283"/>
        <w:jc w:val="both"/>
        <w:rPr>
          <w:bCs/>
        </w:rPr>
      </w:pPr>
      <w:r>
        <w:rPr>
          <w:bCs/>
        </w:rPr>
        <w:t xml:space="preserve">2) </w:t>
      </w:r>
      <w:r w:rsidRPr="005E7A76">
        <w:rPr>
          <w:shd w:val="clear" w:color="auto" w:fill="FFFFFF"/>
        </w:rPr>
        <w:t>wyprzedzające finansowanie działań finansowanych ze środków pochodzących z budżetu Unii Europejskiej – 1.403.854,00 zł.</w:t>
      </w:r>
    </w:p>
    <w:p w14:paraId="71216352" w14:textId="352B0BA0" w:rsidR="008316BD" w:rsidRDefault="008316BD" w:rsidP="008316BD">
      <w:pPr>
        <w:spacing w:line="276" w:lineRule="auto"/>
        <w:ind w:left="851" w:hanging="425"/>
        <w:jc w:val="both"/>
        <w:rPr>
          <w:shd w:val="clear" w:color="auto" w:fill="FFFFFF"/>
        </w:rPr>
      </w:pPr>
      <w:r>
        <w:rPr>
          <w:bCs/>
        </w:rPr>
        <w:t xml:space="preserve">  </w:t>
      </w:r>
      <w:r>
        <w:rPr>
          <w:b/>
          <w:bCs/>
        </w:rPr>
        <w:t xml:space="preserve">2. </w:t>
      </w:r>
      <w:r>
        <w:rPr>
          <w:bCs/>
        </w:rPr>
        <w:t xml:space="preserve">Ustala się limit emisji papierów wartościowych w kwocie 13.500.000,00 zł </w:t>
      </w:r>
      <w:r>
        <w:rPr>
          <w:bCs/>
        </w:rPr>
        <w:br/>
        <w:t xml:space="preserve">   na </w:t>
      </w:r>
      <w:r>
        <w:rPr>
          <w:shd w:val="clear" w:color="auto" w:fill="FFFFFF"/>
        </w:rPr>
        <w:t xml:space="preserve">finansowanie planowanego deficytu jednostki oraz spłatę wcześniej zaciągniętych zobowiązań </w:t>
      </w:r>
      <w:r w:rsidRPr="00BA4E85">
        <w:rPr>
          <w:lang w:bidi="pl-PL"/>
        </w:rPr>
        <w:t>z tytułu emisji papierów wartościowych oraz zaciągniętych pożyczek i kredytów</w:t>
      </w:r>
      <w:r>
        <w:rPr>
          <w:lang w:bidi="pl-PL"/>
        </w:rPr>
        <w:t>.</w:t>
      </w:r>
    </w:p>
    <w:p w14:paraId="3612B1B6" w14:textId="4F69D2E3" w:rsidR="008316BD" w:rsidRDefault="008316BD" w:rsidP="008316BD">
      <w:pPr>
        <w:spacing w:line="276" w:lineRule="auto"/>
        <w:ind w:left="851" w:hanging="284"/>
        <w:jc w:val="both"/>
      </w:pPr>
      <w:r w:rsidRPr="00A514D5">
        <w:rPr>
          <w:b/>
        </w:rPr>
        <w:t>3</w:t>
      </w:r>
      <w:r>
        <w:rPr>
          <w:bCs/>
        </w:rPr>
        <w:t xml:space="preserve">. </w:t>
      </w:r>
      <w:r w:rsidRPr="00A514D5">
        <w:rPr>
          <w:bCs/>
        </w:rPr>
        <w:t>Ustala się limit zobowiązań zaliczanych do tytułu dłużnego, o którym mowa w art. 72 ust. 1 pkt 2 ustawy o finansach publicznych, innych niż określone w art. 91 ust.</w:t>
      </w:r>
      <w:r>
        <w:rPr>
          <w:bCs/>
        </w:rPr>
        <w:t xml:space="preserve"> </w:t>
      </w:r>
      <w:r w:rsidRPr="00A514D5">
        <w:rPr>
          <w:bCs/>
        </w:rPr>
        <w:t xml:space="preserve"> 2 pkt 1 i 3 tejże ustawy w kwocie 136.824,82 zł.</w:t>
      </w:r>
      <w:r>
        <w:t>”</w:t>
      </w:r>
    </w:p>
    <w:p w14:paraId="1103E01B" w14:textId="77777777" w:rsidR="00B96393" w:rsidRDefault="00B96393" w:rsidP="00BB7A4F">
      <w:pPr>
        <w:ind w:left="851"/>
        <w:jc w:val="both"/>
      </w:pPr>
    </w:p>
    <w:p w14:paraId="055A13FC" w14:textId="6638A2CA" w:rsidR="008316BD" w:rsidRDefault="008316BD" w:rsidP="008316BD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</w:t>
      </w:r>
      <w:r>
        <w:rPr>
          <w:rFonts w:cs="Arial"/>
        </w:rPr>
        <w:t>8</w:t>
      </w:r>
      <w:r w:rsidRPr="00125CDC">
        <w:t xml:space="preserve"> uchwały otrzymuje brzmienie:   </w:t>
      </w:r>
    </w:p>
    <w:p w14:paraId="3F18344F" w14:textId="7D581C62" w:rsidR="008316BD" w:rsidRDefault="008316BD" w:rsidP="008316BD">
      <w:pPr>
        <w:spacing w:line="276" w:lineRule="auto"/>
        <w:ind w:firstLine="360"/>
      </w:pPr>
      <w:r>
        <w:rPr>
          <w:b/>
          <w:bCs/>
        </w:rPr>
        <w:t xml:space="preserve">„§ 18. </w:t>
      </w:r>
      <w:r>
        <w:t>Upoważnia się Burmistrza do:</w:t>
      </w:r>
    </w:p>
    <w:p w14:paraId="1E9BA0E7" w14:textId="77777777" w:rsidR="008316BD" w:rsidRDefault="008316BD" w:rsidP="008316BD">
      <w:pPr>
        <w:numPr>
          <w:ilvl w:val="0"/>
          <w:numId w:val="33"/>
        </w:numPr>
        <w:spacing w:line="276" w:lineRule="auto"/>
        <w:jc w:val="both"/>
      </w:pPr>
      <w:r>
        <w:t>zaciągania kredytów i pożyczek krótkoterminowych na pokrycie występującego w ciągu roku budżetowego przejściowego deficytu budżetu do wysokości 3.000.000,00 zł,</w:t>
      </w:r>
    </w:p>
    <w:p w14:paraId="53788E77" w14:textId="77777777" w:rsidR="008316BD" w:rsidRDefault="008316BD" w:rsidP="008316BD">
      <w:pPr>
        <w:numPr>
          <w:ilvl w:val="0"/>
          <w:numId w:val="33"/>
        </w:numPr>
        <w:spacing w:line="276" w:lineRule="auto"/>
        <w:jc w:val="both"/>
      </w:pPr>
      <w:r>
        <w:t>dokonywania zmian w planie wydatków:</w:t>
      </w:r>
    </w:p>
    <w:p w14:paraId="52FE4F2F" w14:textId="77777777" w:rsidR="008316BD" w:rsidRDefault="008316BD" w:rsidP="008316BD">
      <w:pPr>
        <w:numPr>
          <w:ilvl w:val="1"/>
          <w:numId w:val="33"/>
        </w:numPr>
        <w:spacing w:line="276" w:lineRule="auto"/>
        <w:jc w:val="both"/>
      </w:pPr>
      <w:r>
        <w:t xml:space="preserve">polegających na przeniesieniach wydatków  między paragrafami i rozdziałami </w:t>
      </w:r>
      <w:r>
        <w:br/>
        <w:t xml:space="preserve">w obrębie danego działu klasyfikacji budżetowej w zakresie wydatków na wynagrodzenia ze stosunku pracy </w:t>
      </w:r>
    </w:p>
    <w:p w14:paraId="0130A3C2" w14:textId="77777777" w:rsidR="008316BD" w:rsidRDefault="008316BD" w:rsidP="008316BD">
      <w:pPr>
        <w:numPr>
          <w:ilvl w:val="1"/>
          <w:numId w:val="33"/>
        </w:numPr>
        <w:spacing w:line="276" w:lineRule="auto"/>
        <w:jc w:val="both"/>
      </w:pPr>
      <w:r>
        <w:t xml:space="preserve">w ramach działu w zakresie wydatków majątkowych pomiędzy rozdziałami, paragrafami </w:t>
      </w:r>
      <w:r>
        <w:br/>
        <w:t xml:space="preserve">i zadaniami,   </w:t>
      </w:r>
    </w:p>
    <w:p w14:paraId="4206E93F" w14:textId="77777777" w:rsidR="008316BD" w:rsidRDefault="008316BD" w:rsidP="008316BD">
      <w:pPr>
        <w:numPr>
          <w:ilvl w:val="1"/>
          <w:numId w:val="33"/>
        </w:numPr>
        <w:spacing w:line="276" w:lineRule="auto"/>
        <w:jc w:val="both"/>
      </w:pPr>
      <w:r>
        <w:t xml:space="preserve">w ramach działu polegających na zmniejszeniu lub zwiększeniu wydatków majątkowych na rzecz wydatków bieżących w ramach tego działu, a także polegających </w:t>
      </w:r>
      <w:r>
        <w:br/>
        <w:t>na  zmniejszeniu lub zwiększeniu wydatków bieżących na rzecz wydatków majątkowych w ramach tego działu,</w:t>
      </w:r>
    </w:p>
    <w:p w14:paraId="1E2EF054" w14:textId="77777777" w:rsidR="008316BD" w:rsidRDefault="008316BD" w:rsidP="008316BD">
      <w:pPr>
        <w:numPr>
          <w:ilvl w:val="0"/>
          <w:numId w:val="33"/>
        </w:numPr>
        <w:spacing w:line="276" w:lineRule="auto"/>
        <w:jc w:val="both"/>
      </w:pPr>
      <w:r>
        <w:t>lokowania wolnych środków na rachunkach bankowych w innych bankach niż bank  prowadzący obsługę budżetu gminy,</w:t>
      </w:r>
    </w:p>
    <w:p w14:paraId="09C68EAD" w14:textId="77777777" w:rsidR="008316BD" w:rsidRDefault="008316BD" w:rsidP="008316BD">
      <w:pPr>
        <w:spacing w:line="276" w:lineRule="auto"/>
        <w:ind w:left="300"/>
        <w:jc w:val="both"/>
      </w:pPr>
      <w:r>
        <w:t xml:space="preserve"> 4)   zaciągania samodzielnie zobowiązań do kwoty 3.000.000,00 zł,</w:t>
      </w:r>
    </w:p>
    <w:p w14:paraId="215C3341" w14:textId="77777777" w:rsidR="008316BD" w:rsidRDefault="008316BD" w:rsidP="008316BD">
      <w:pPr>
        <w:spacing w:line="276" w:lineRule="auto"/>
        <w:ind w:left="851" w:hanging="567"/>
        <w:jc w:val="both"/>
      </w:pPr>
      <w:r>
        <w:t xml:space="preserve"> 5)  przekazania uprawnień kierownikom jednostek organizacyjnych Gminy Czempiń do      zaciągania zobowiązań z tytułu umów, których realizacja w roku budżetowym i w latach następnych jest niezbędna do zapewnienia ciągłości działania jednostki i z których wynikające płatności wykraczają poza rok budżetowy,</w:t>
      </w:r>
    </w:p>
    <w:p w14:paraId="69270520" w14:textId="77777777" w:rsidR="008316BD" w:rsidRDefault="008316BD" w:rsidP="008316BD">
      <w:pPr>
        <w:spacing w:line="276" w:lineRule="auto"/>
        <w:ind w:left="300"/>
        <w:jc w:val="both"/>
      </w:pPr>
      <w:r>
        <w:t xml:space="preserve">6) </w:t>
      </w:r>
      <w:r>
        <w:rPr>
          <w:shd w:val="clear" w:color="auto" w:fill="FFFFFF"/>
        </w:rPr>
        <w:t>dokonywania zmian w planie dochodów i wydatków związanych ze:</w:t>
      </w:r>
    </w:p>
    <w:p w14:paraId="18FC8587" w14:textId="77777777" w:rsidR="008316BD" w:rsidRDefault="008316BD" w:rsidP="008316BD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a) </w:t>
      </w:r>
      <w:r>
        <w:t xml:space="preserve">zmianą kwot lub uzyskaniem płatności przekazywanych z budżetu środków                                       </w:t>
      </w:r>
      <w:r>
        <w:br/>
        <w:t xml:space="preserve">      europejskich, o ile zmiany te nie pogorszą wyniku budżetu,</w:t>
      </w:r>
    </w:p>
    <w:p w14:paraId="2A9B4AE9" w14:textId="77777777" w:rsidR="008316BD" w:rsidRDefault="008316BD" w:rsidP="008316BD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b) </w:t>
      </w:r>
      <w:r>
        <w:t xml:space="preserve">zmianami w realizacji przedsięwzięcia finansowanego z udziałem środków     </w:t>
      </w:r>
      <w:r>
        <w:br/>
        <w:t xml:space="preserve">      europejskich albo środków, o których mowa w art. 5 ust. 1 pkt 3, o ile zmiany te nie </w:t>
      </w:r>
      <w:r>
        <w:br/>
        <w:t xml:space="preserve">      pogorszą wyniku budżetu,</w:t>
      </w:r>
    </w:p>
    <w:p w14:paraId="22958F55" w14:textId="77777777" w:rsidR="008316BD" w:rsidRDefault="008316BD" w:rsidP="008316BD">
      <w:pPr>
        <w:shd w:val="clear" w:color="auto" w:fill="FFFFFF"/>
        <w:spacing w:line="276" w:lineRule="auto"/>
        <w:ind w:left="708"/>
        <w:jc w:val="both"/>
      </w:pPr>
      <w:r>
        <w:rPr>
          <w:rStyle w:val="alb"/>
        </w:rPr>
        <w:t xml:space="preserve">c) </w:t>
      </w:r>
      <w:r>
        <w:t>zwrotem płatności otrzymanych z budżetu środków europejskich,</w:t>
      </w:r>
    </w:p>
    <w:p w14:paraId="5EA87CAE" w14:textId="77777777" w:rsidR="008316BD" w:rsidRDefault="008316BD" w:rsidP="008316BD">
      <w:pPr>
        <w:spacing w:line="276" w:lineRule="auto"/>
        <w:ind w:left="851" w:hanging="425"/>
        <w:jc w:val="both"/>
      </w:pPr>
      <w:r>
        <w:t xml:space="preserve">7) w celu realizacji zadań związanych z pomocą obywatelom Ukrainy w związku </w:t>
      </w:r>
      <w:r>
        <w:br/>
        <w:t>z konfliktem zbrojnym na terytorium tego państwa do:</w:t>
      </w:r>
    </w:p>
    <w:p w14:paraId="00C40006" w14:textId="77777777" w:rsidR="008316BD" w:rsidRDefault="008316BD" w:rsidP="008316BD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dokonania zmian w planie dochodów i wydatków, w tym dokonywania przeniesień wydatków między działami klasyfikacji budżetowej;</w:t>
      </w:r>
    </w:p>
    <w:p w14:paraId="7A418D5D" w14:textId="77777777" w:rsidR="008316BD" w:rsidRDefault="008316BD" w:rsidP="008316BD">
      <w:pPr>
        <w:numPr>
          <w:ilvl w:val="0"/>
          <w:numId w:val="34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 xml:space="preserve">dokonywania czynności, o których mowa w </w:t>
      </w:r>
      <w:hyperlink r:id="rId6" w:anchor="/document/17569559?unitId=art(258)ust(1)pkt(2)&amp;cm=DOCUMENT" w:history="1">
        <w:r>
          <w:rPr>
            <w:rStyle w:val="Hipercze"/>
            <w:color w:val="000000"/>
          </w:rPr>
          <w:t>art. 258 ust. 1 pkt 2</w:t>
        </w:r>
      </w:hyperlink>
      <w:r>
        <w:rPr>
          <w:color w:val="000000"/>
        </w:rPr>
        <w:t xml:space="preserve"> i </w:t>
      </w:r>
      <w:hyperlink r:id="rId7" w:anchor="/document/17569559?unitId=art(258)ust(1)pkt(3)&amp;cm=DOCUMENT" w:history="1">
        <w:r>
          <w:rPr>
            <w:rStyle w:val="Hipercze"/>
            <w:color w:val="000000"/>
          </w:rPr>
          <w:t>3</w:t>
        </w:r>
      </w:hyperlink>
      <w:r>
        <w:rPr>
          <w:color w:val="000000"/>
        </w:rPr>
        <w:t xml:space="preserve"> ustawy z dnia </w:t>
      </w:r>
      <w:r>
        <w:rPr>
          <w:color w:val="000000"/>
        </w:rPr>
        <w:br/>
        <w:t>27 sierpnia 2009 r. o finansach publicznych;</w:t>
      </w:r>
    </w:p>
    <w:p w14:paraId="3FD928EA" w14:textId="77777777" w:rsidR="008316BD" w:rsidRDefault="008316BD" w:rsidP="008316BD">
      <w:pPr>
        <w:numPr>
          <w:ilvl w:val="0"/>
          <w:numId w:val="34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>
        <w:rPr>
          <w:color w:val="000000"/>
        </w:rPr>
        <w:t>dokonywania zmian w planie wydatków związanych z wprowadzeniem nowych inwestycji lub zakupów inwestycyjnych, o ile zmiana ta nie pogorszy wyniku budżetu;</w:t>
      </w:r>
    </w:p>
    <w:p w14:paraId="09036F41" w14:textId="67B2C62D" w:rsidR="008316BD" w:rsidRPr="00CD2456" w:rsidRDefault="008316BD" w:rsidP="008316BD">
      <w:pPr>
        <w:shd w:val="clear" w:color="auto" w:fill="FFFFFF"/>
        <w:spacing w:line="276" w:lineRule="auto"/>
        <w:ind w:firstLine="426"/>
        <w:jc w:val="both"/>
      </w:pPr>
      <w:r>
        <w:rPr>
          <w:color w:val="000000"/>
        </w:rPr>
        <w:t xml:space="preserve">8) </w:t>
      </w:r>
      <w:r w:rsidRPr="00CD2456">
        <w:t>emitowania papierów wartościowych do kwoty 13.</w:t>
      </w:r>
      <w:r>
        <w:t>5</w:t>
      </w:r>
      <w:r w:rsidRPr="00CD2456">
        <w:t>00.000,00 zł;</w:t>
      </w:r>
    </w:p>
    <w:p w14:paraId="63CFC6B6" w14:textId="77777777" w:rsidR="008316BD" w:rsidRPr="00CD2456" w:rsidRDefault="008316BD" w:rsidP="008316BD">
      <w:pPr>
        <w:shd w:val="clear" w:color="auto" w:fill="FFFFFF"/>
        <w:spacing w:line="276" w:lineRule="auto"/>
        <w:ind w:firstLine="426"/>
        <w:jc w:val="both"/>
        <w:rPr>
          <w:shd w:val="clear" w:color="auto" w:fill="FFFFFF"/>
        </w:rPr>
      </w:pPr>
      <w:r w:rsidRPr="00CD2456">
        <w:t xml:space="preserve">9) </w:t>
      </w:r>
      <w:r w:rsidRPr="00CD2456">
        <w:rPr>
          <w:shd w:val="clear" w:color="auto" w:fill="FFFFFF"/>
        </w:rPr>
        <w:t>zaciągania kredytów i pożyczek do kwoty 4.403.854,00 zł;</w:t>
      </w:r>
    </w:p>
    <w:p w14:paraId="5BCFA934" w14:textId="0606712F" w:rsidR="008316BD" w:rsidRDefault="008316BD" w:rsidP="008316BD">
      <w:pPr>
        <w:shd w:val="clear" w:color="auto" w:fill="FFFFFF"/>
        <w:spacing w:line="276" w:lineRule="auto"/>
        <w:ind w:left="709" w:hanging="425"/>
        <w:jc w:val="both"/>
      </w:pPr>
      <w:r w:rsidRPr="00CD2456">
        <w:rPr>
          <w:shd w:val="clear" w:color="auto" w:fill="FFFFFF"/>
        </w:rPr>
        <w:t>10) zaciągania zobowiązań zaliczanych do tytułu dłużnego, o którym mowa w art. 72 ust. 1 pkt 2, innych niż określone w pkt 1do kwoty 136.824,82 zł.</w:t>
      </w:r>
      <w:r>
        <w:rPr>
          <w:shd w:val="clear" w:color="auto" w:fill="FFFFFF"/>
        </w:rPr>
        <w:t>”.</w:t>
      </w:r>
    </w:p>
    <w:p w14:paraId="1BAE21EB" w14:textId="77777777" w:rsidR="008316BD" w:rsidRDefault="008316BD" w:rsidP="00BB7A4F">
      <w:pPr>
        <w:ind w:left="851"/>
        <w:jc w:val="both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54F31486" w14:textId="77777777" w:rsidR="002B4844" w:rsidRDefault="002B4844" w:rsidP="00054D88">
      <w:pPr>
        <w:ind w:left="4248" w:firstLine="708"/>
      </w:pPr>
    </w:p>
    <w:p w14:paraId="6CAB39C3" w14:textId="77777777" w:rsidR="002B4844" w:rsidRDefault="002B4844" w:rsidP="00054D88">
      <w:pPr>
        <w:ind w:left="4248" w:firstLine="708"/>
      </w:pPr>
    </w:p>
    <w:p w14:paraId="00E9E78A" w14:textId="77777777" w:rsidR="002B4844" w:rsidRDefault="002B4844" w:rsidP="00054D88">
      <w:pPr>
        <w:ind w:left="4248" w:firstLine="708"/>
      </w:pPr>
    </w:p>
    <w:p w14:paraId="4E22BEEF" w14:textId="77777777" w:rsidR="00B96393" w:rsidRDefault="00B96393" w:rsidP="00054D88">
      <w:pPr>
        <w:ind w:left="4248" w:firstLine="708"/>
      </w:pPr>
    </w:p>
    <w:p w14:paraId="74C5D0A3" w14:textId="77777777" w:rsidR="00B96393" w:rsidRDefault="00B96393" w:rsidP="00054D88">
      <w:pPr>
        <w:ind w:left="4248" w:firstLine="708"/>
      </w:pPr>
    </w:p>
    <w:p w14:paraId="6D7F1DBD" w14:textId="77777777" w:rsidR="00B96393" w:rsidRDefault="00B96393" w:rsidP="00054D88">
      <w:pPr>
        <w:ind w:left="4248" w:firstLine="708"/>
      </w:pPr>
    </w:p>
    <w:p w14:paraId="0ED2E7A0" w14:textId="77777777" w:rsidR="00B96393" w:rsidRDefault="00B96393" w:rsidP="00054D88">
      <w:pPr>
        <w:ind w:left="4248" w:firstLine="708"/>
      </w:pPr>
    </w:p>
    <w:p w14:paraId="1B583155" w14:textId="77777777" w:rsidR="00B96393" w:rsidRDefault="00B96393" w:rsidP="00054D88">
      <w:pPr>
        <w:ind w:left="4248" w:firstLine="708"/>
      </w:pPr>
    </w:p>
    <w:p w14:paraId="61E449DE" w14:textId="77777777" w:rsidR="00B96393" w:rsidRDefault="00B96393" w:rsidP="00054D88">
      <w:pPr>
        <w:ind w:left="4248" w:firstLine="708"/>
      </w:pPr>
    </w:p>
    <w:p w14:paraId="35B527B0" w14:textId="77777777" w:rsidR="00B96393" w:rsidRDefault="00B96393" w:rsidP="00054D88">
      <w:pPr>
        <w:ind w:left="4248" w:firstLine="708"/>
      </w:pPr>
    </w:p>
    <w:p w14:paraId="4BE163BC" w14:textId="77777777" w:rsidR="00B96393" w:rsidRDefault="00B96393" w:rsidP="00054D88">
      <w:pPr>
        <w:ind w:left="4248" w:firstLine="708"/>
      </w:pPr>
    </w:p>
    <w:p w14:paraId="658F4009" w14:textId="77777777" w:rsidR="00B96393" w:rsidRDefault="00B96393" w:rsidP="00054D88">
      <w:pPr>
        <w:ind w:left="4248" w:firstLine="708"/>
      </w:pPr>
    </w:p>
    <w:p w14:paraId="4ED4992F" w14:textId="77777777" w:rsidR="00B96393" w:rsidRDefault="00B96393" w:rsidP="00054D88">
      <w:pPr>
        <w:ind w:left="4248" w:firstLine="708"/>
      </w:pPr>
    </w:p>
    <w:p w14:paraId="64A1A902" w14:textId="77777777" w:rsidR="00B96393" w:rsidRDefault="00B96393" w:rsidP="00054D88">
      <w:pPr>
        <w:ind w:left="4248" w:firstLine="708"/>
      </w:pPr>
    </w:p>
    <w:p w14:paraId="58737200" w14:textId="77777777" w:rsidR="00B96393" w:rsidRDefault="00B96393" w:rsidP="00054D88">
      <w:pPr>
        <w:ind w:left="4248" w:firstLine="708"/>
      </w:pPr>
    </w:p>
    <w:p w14:paraId="127AA52D" w14:textId="77777777" w:rsidR="00B96393" w:rsidRDefault="00B96393" w:rsidP="00054D88">
      <w:pPr>
        <w:ind w:left="4248" w:firstLine="708"/>
      </w:pPr>
    </w:p>
    <w:p w14:paraId="00CDDFE9" w14:textId="77777777" w:rsidR="00B96393" w:rsidRDefault="00B96393" w:rsidP="00054D88">
      <w:pPr>
        <w:ind w:left="4248" w:firstLine="708"/>
      </w:pPr>
    </w:p>
    <w:p w14:paraId="0BAEC43C" w14:textId="77777777" w:rsidR="00B96393" w:rsidRDefault="00B96393" w:rsidP="00054D88">
      <w:pPr>
        <w:ind w:left="4248" w:firstLine="708"/>
      </w:pPr>
    </w:p>
    <w:p w14:paraId="1827CBBE" w14:textId="77777777" w:rsidR="00B96393" w:rsidRDefault="00B96393" w:rsidP="00054D88">
      <w:pPr>
        <w:ind w:left="4248" w:firstLine="708"/>
      </w:pPr>
    </w:p>
    <w:p w14:paraId="668033B7" w14:textId="77777777" w:rsidR="00B96393" w:rsidRDefault="00B96393" w:rsidP="00054D88">
      <w:pPr>
        <w:ind w:left="4248" w:firstLine="708"/>
      </w:pPr>
    </w:p>
    <w:p w14:paraId="22E764FB" w14:textId="20567338" w:rsidR="00E3337F" w:rsidRPr="000538D8" w:rsidRDefault="00456599" w:rsidP="00054D88">
      <w:pPr>
        <w:ind w:left="4248" w:firstLine="708"/>
      </w:pPr>
      <w:r>
        <w:t>U</w:t>
      </w:r>
      <w:r w:rsidR="006671F8">
        <w:t>z</w:t>
      </w:r>
      <w:r w:rsidR="00E3337F" w:rsidRPr="000538D8">
        <w:t xml:space="preserve">asadnienie </w:t>
      </w:r>
    </w:p>
    <w:p w14:paraId="2219C8A1" w14:textId="1C09173B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B67836">
        <w:t xml:space="preserve"> LXXII/675/24</w:t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605CDF">
        <w:tab/>
      </w:r>
      <w:r>
        <w:t>Ra</w:t>
      </w:r>
      <w:r w:rsidRPr="000538D8">
        <w:t>dy Miejskiej w Czempiniu</w:t>
      </w:r>
    </w:p>
    <w:p w14:paraId="52327AFD" w14:textId="43C0201E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B96393">
        <w:t>15 stycznia 2024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2D890188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B96393">
        <w:t>4</w:t>
      </w:r>
      <w:r>
        <w:t xml:space="preserve"> rok w następujący sposób:</w:t>
      </w:r>
    </w:p>
    <w:p w14:paraId="5F7ECA36" w14:textId="77777777" w:rsidR="00456599" w:rsidRDefault="00456599" w:rsidP="00291B18">
      <w:pPr>
        <w:jc w:val="both"/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200"/>
        <w:gridCol w:w="1240"/>
      </w:tblGrid>
      <w:tr w:rsidR="00456599" w14:paraId="04D4E918" w14:textId="77777777" w:rsidTr="00456599">
        <w:trPr>
          <w:trHeight w:val="22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EDA0" w14:textId="77777777" w:rsidR="00456599" w:rsidRDefault="00456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36A" w14:textId="77777777" w:rsidR="00456599" w:rsidRDefault="004565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3 124 350,72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5D80" w14:textId="77777777" w:rsidR="00456599" w:rsidRDefault="00456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6599" w14:paraId="65DDA770" w14:textId="77777777" w:rsidTr="00B67836">
        <w:trPr>
          <w:trHeight w:val="108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F47" w14:textId="1E20733A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programu Fundusze Europejskie dla Wielkopolski 2021 - 2027 po zatwierdzeniu listy rankingowej w  naborze FEWP.02.05-IZ.00-001/23 na dofinansowanie zadania "Budowa zielono-niebieskiej infrastruktury na terenie Gminy Czempiń w celu zwiększenia odporności na zmiany klimatu i klęski żywiołowe"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4486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3 122 300,72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9AB9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6257</w:t>
            </w:r>
          </w:p>
        </w:tc>
      </w:tr>
      <w:tr w:rsidR="00456599" w14:paraId="1497E7DE" w14:textId="77777777" w:rsidTr="00456599">
        <w:trPr>
          <w:trHeight w:val="444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3AD" w14:textId="0CBDD662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zwrotów nienależnie pobranych zasiłków stałych w latach poprzednich wraz z odsetkami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B1D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01E8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0940</w:t>
            </w:r>
          </w:p>
        </w:tc>
      </w:tr>
      <w:tr w:rsidR="00456599" w14:paraId="4A599640" w14:textId="77777777" w:rsidTr="00456599">
        <w:trPr>
          <w:trHeight w:val="444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E72C" w14:textId="77777777" w:rsidR="00456599" w:rsidRDefault="00456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4D4F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719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0920</w:t>
            </w:r>
          </w:p>
        </w:tc>
      </w:tr>
      <w:tr w:rsidR="00456599" w14:paraId="3DA7003F" w14:textId="77777777" w:rsidTr="00456599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5E99E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4078" w14:textId="77777777" w:rsidR="00456599" w:rsidRDefault="0045659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0EEB" w14:textId="77777777" w:rsidR="00456599" w:rsidRDefault="00456599">
            <w:pPr>
              <w:rPr>
                <w:sz w:val="20"/>
                <w:szCs w:val="20"/>
              </w:rPr>
            </w:pPr>
          </w:p>
        </w:tc>
      </w:tr>
      <w:tr w:rsidR="00456599" w14:paraId="519C93E8" w14:textId="77777777" w:rsidTr="00456599">
        <w:trPr>
          <w:trHeight w:val="22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578A" w14:textId="77777777" w:rsidR="00456599" w:rsidRDefault="00456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1D20" w14:textId="77777777" w:rsidR="00456599" w:rsidRDefault="004565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3 761 857,41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4637" w14:textId="77777777" w:rsidR="00456599" w:rsidRDefault="00456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6599" w14:paraId="6C561662" w14:textId="77777777" w:rsidTr="00456599">
        <w:trPr>
          <w:trHeight w:val="540"/>
        </w:trPr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2A5" w14:textId="77777777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zielono-niebieskiej infrastruktury na terenie Gminy Czempiń w celu zwiększenia odporności na zmiany klimatu i klęski żywiołowe" w związku ze zwiększeniem planu dofinansowania tego zadania ze środków programu Fundusze Europejskie dla Wielkopolski 2021 - 2027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6C33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3 122 300,72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CEE6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6057</w:t>
            </w:r>
          </w:p>
        </w:tc>
      </w:tr>
      <w:tr w:rsidR="00456599" w14:paraId="614B8C48" w14:textId="77777777" w:rsidTr="00456599">
        <w:trPr>
          <w:trHeight w:val="756"/>
        </w:trPr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9CB8" w14:textId="77777777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712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427 406,69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AA6B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6059</w:t>
            </w:r>
          </w:p>
        </w:tc>
      </w:tr>
      <w:tr w:rsidR="00456599" w14:paraId="0F48BEFF" w14:textId="77777777" w:rsidTr="00456599">
        <w:trPr>
          <w:trHeight w:val="756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5F3" w14:textId="23D858E0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zielono-niebieskiej infrastruktury na terenie Gminy Czempiń w celu zwiększenia odporności na zmiany klimatu i klęski żywiołowe - pozostałe nakłady"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656B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810D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6050</w:t>
            </w:r>
          </w:p>
        </w:tc>
      </w:tr>
      <w:tr w:rsidR="00456599" w14:paraId="3BDC98FF" w14:textId="77777777" w:rsidTr="00456599">
        <w:trPr>
          <w:trHeight w:val="384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E612" w14:textId="77777777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zwrot do dysponenta dotacji z tytułu nienależnie pobranych zasiłków stałych w latach poprzednich wraz z odsetkami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B8A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F4C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2910</w:t>
            </w:r>
          </w:p>
        </w:tc>
      </w:tr>
      <w:tr w:rsidR="00456599" w14:paraId="3093F54F" w14:textId="77777777" w:rsidTr="00456599">
        <w:trPr>
          <w:trHeight w:val="36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6544E" w14:textId="77777777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E39D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F7A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85216 p. 4560</w:t>
            </w:r>
          </w:p>
        </w:tc>
      </w:tr>
      <w:tr w:rsidR="00456599" w14:paraId="6FA4A2E8" w14:textId="77777777" w:rsidTr="00456599">
        <w:trPr>
          <w:trHeight w:val="528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74F" w14:textId="3DD654D4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usługę Internet przy punkcie oświaty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2D9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ADCE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4360</w:t>
            </w:r>
          </w:p>
        </w:tc>
      </w:tr>
      <w:tr w:rsidR="00456599" w14:paraId="34ED56CE" w14:textId="77777777" w:rsidTr="00456599">
        <w:trPr>
          <w:trHeight w:val="94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DC7" w14:textId="2861CD2B" w:rsidR="00456599" w:rsidRDefault="00456599" w:rsidP="0045659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"Budowa boiska wielofunkcyjnego wraz z zadaszeniem o stałej konstrukcji przy Szkole Podstawowej w Czempiniu" po </w:t>
            </w:r>
            <w:r w:rsidR="00295721">
              <w:rPr>
                <w:color w:val="000000"/>
                <w:sz w:val="18"/>
                <w:szCs w:val="18"/>
              </w:rPr>
              <w:t>otwarciu ofert w</w:t>
            </w:r>
            <w:r>
              <w:rPr>
                <w:color w:val="000000"/>
                <w:sz w:val="18"/>
                <w:szCs w:val="18"/>
              </w:rPr>
              <w:t xml:space="preserve"> postępowani</w:t>
            </w:r>
            <w:r w:rsidR="00295721">
              <w:rPr>
                <w:color w:val="000000"/>
                <w:sz w:val="18"/>
                <w:szCs w:val="18"/>
              </w:rPr>
              <w:t>u</w:t>
            </w:r>
            <w:r>
              <w:rPr>
                <w:color w:val="000000"/>
                <w:sz w:val="18"/>
                <w:szCs w:val="18"/>
              </w:rPr>
              <w:t xml:space="preserve"> przetargow</w:t>
            </w:r>
            <w:r w:rsidR="00295721">
              <w:rPr>
                <w:color w:val="000000"/>
                <w:sz w:val="18"/>
                <w:szCs w:val="18"/>
              </w:rPr>
              <w:t>ym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C98F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A9E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6910C4" w14:paraId="48E52398" w14:textId="77777777" w:rsidTr="00456599">
        <w:trPr>
          <w:trHeight w:val="94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769C" w14:textId="1E6EAE30" w:rsidR="006910C4" w:rsidRPr="00B67836" w:rsidRDefault="006910C4" w:rsidP="00456599">
            <w:pPr>
              <w:jc w:val="both"/>
              <w:rPr>
                <w:color w:val="000000"/>
                <w:sz w:val="18"/>
                <w:szCs w:val="18"/>
              </w:rPr>
            </w:pPr>
            <w:r w:rsidRPr="00B67836">
              <w:rPr>
                <w:color w:val="000000"/>
                <w:sz w:val="18"/>
                <w:szCs w:val="18"/>
              </w:rPr>
              <w:t>Przesunięcie środków między rozdziałami klasyfikacji budżetowej w zadaniu „Termomodernizacja wraz z modernizacją źródła ciepła oraz instalacji elektryczno-oświetleniowej w budynkach użyteczności publicznej w Czempiniu, Borowie i Starym Gołębinie”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E963" w14:textId="77777777" w:rsidR="006910C4" w:rsidRPr="00B67836" w:rsidRDefault="006910C4">
            <w:pPr>
              <w:jc w:val="right"/>
              <w:rPr>
                <w:color w:val="000000"/>
                <w:sz w:val="18"/>
                <w:szCs w:val="18"/>
              </w:rPr>
            </w:pPr>
            <w:r w:rsidRPr="00B67836">
              <w:rPr>
                <w:color w:val="000000"/>
                <w:sz w:val="18"/>
                <w:szCs w:val="18"/>
              </w:rPr>
              <w:t>-100 000,00</w:t>
            </w:r>
          </w:p>
          <w:p w14:paraId="624D4BE9" w14:textId="0696EAA3" w:rsidR="006910C4" w:rsidRPr="00B67836" w:rsidRDefault="006910C4">
            <w:pPr>
              <w:jc w:val="right"/>
              <w:rPr>
                <w:color w:val="000000"/>
                <w:sz w:val="18"/>
                <w:szCs w:val="18"/>
              </w:rPr>
            </w:pPr>
            <w:r w:rsidRPr="00B67836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711C" w14:textId="77777777" w:rsidR="006910C4" w:rsidRPr="00B67836" w:rsidRDefault="006910C4">
            <w:pPr>
              <w:jc w:val="center"/>
              <w:rPr>
                <w:color w:val="000000"/>
                <w:sz w:val="18"/>
                <w:szCs w:val="18"/>
              </w:rPr>
            </w:pPr>
            <w:r w:rsidRPr="00B67836">
              <w:rPr>
                <w:color w:val="000000"/>
                <w:sz w:val="18"/>
                <w:szCs w:val="18"/>
              </w:rPr>
              <w:t>92601 p. 6059</w:t>
            </w:r>
          </w:p>
          <w:p w14:paraId="4A66129E" w14:textId="7D67AF0B" w:rsidR="006910C4" w:rsidRPr="00B67836" w:rsidRDefault="006910C4">
            <w:pPr>
              <w:jc w:val="center"/>
              <w:rPr>
                <w:color w:val="000000"/>
                <w:sz w:val="18"/>
                <w:szCs w:val="18"/>
              </w:rPr>
            </w:pPr>
            <w:r w:rsidRPr="00B67836">
              <w:rPr>
                <w:color w:val="000000"/>
                <w:sz w:val="18"/>
                <w:szCs w:val="18"/>
              </w:rPr>
              <w:t>80104 p. 6059</w:t>
            </w:r>
          </w:p>
        </w:tc>
      </w:tr>
      <w:tr w:rsidR="00456599" w14:paraId="7B0FCFB9" w14:textId="77777777" w:rsidTr="00456599">
        <w:trPr>
          <w:trHeight w:val="24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FAA6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75AA" w14:textId="77777777" w:rsidR="00456599" w:rsidRDefault="00456599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DFE9" w14:textId="77777777" w:rsidR="00456599" w:rsidRDefault="00456599">
            <w:pPr>
              <w:rPr>
                <w:sz w:val="20"/>
                <w:szCs w:val="20"/>
              </w:rPr>
            </w:pPr>
          </w:p>
        </w:tc>
      </w:tr>
      <w:tr w:rsidR="00456599" w14:paraId="18159986" w14:textId="77777777" w:rsidTr="00456599">
        <w:trPr>
          <w:trHeight w:val="22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37F" w14:textId="77777777" w:rsidR="00456599" w:rsidRDefault="0045659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3935" w14:textId="77777777" w:rsidR="00456599" w:rsidRDefault="004565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637 506,69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7754" w14:textId="77777777" w:rsidR="00456599" w:rsidRDefault="004565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6599" w14:paraId="794E972B" w14:textId="77777777" w:rsidTr="00B67836">
        <w:trPr>
          <w:trHeight w:val="46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283" w14:textId="292E99B8" w:rsidR="00456599" w:rsidRDefault="004F39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</w:t>
            </w:r>
            <w:r w:rsidR="00456599">
              <w:rPr>
                <w:color w:val="000000"/>
                <w:sz w:val="18"/>
                <w:szCs w:val="18"/>
              </w:rPr>
              <w:t xml:space="preserve">planu przychodów z tytułu </w:t>
            </w:r>
            <w:r>
              <w:rPr>
                <w:color w:val="000000"/>
                <w:sz w:val="18"/>
                <w:szCs w:val="18"/>
              </w:rPr>
              <w:t>emisji obligacji z roku 2025 na rok 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D458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1C1F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931</w:t>
            </w:r>
          </w:p>
        </w:tc>
      </w:tr>
      <w:tr w:rsidR="00456599" w14:paraId="4D85ACC5" w14:textId="77777777" w:rsidTr="00B67836">
        <w:trPr>
          <w:trHeight w:val="4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884" w14:textId="6B1596D3" w:rsidR="00456599" w:rsidRDefault="00456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</w:t>
            </w:r>
            <w:r w:rsidR="004F39F0"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szenie planu przychodów z tytułu wolnych środków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0F5F" w14:textId="77777777" w:rsidR="00456599" w:rsidRDefault="004565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237 506,69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D2B" w14:textId="77777777" w:rsidR="00456599" w:rsidRDefault="004565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p. 950</w:t>
            </w:r>
          </w:p>
        </w:tc>
      </w:tr>
    </w:tbl>
    <w:p w14:paraId="055712D2" w14:textId="77777777" w:rsidR="00B96393" w:rsidRDefault="00B96393" w:rsidP="006E70BD">
      <w:pPr>
        <w:jc w:val="both"/>
        <w:rPr>
          <w:sz w:val="22"/>
          <w:szCs w:val="22"/>
        </w:rPr>
      </w:pPr>
    </w:p>
    <w:p w14:paraId="4D329916" w14:textId="6A458E98" w:rsidR="00A420DB" w:rsidRDefault="00A420DB" w:rsidP="006E70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zestawieniu </w:t>
      </w:r>
      <w:r w:rsidR="001229DB">
        <w:rPr>
          <w:sz w:val="22"/>
          <w:szCs w:val="22"/>
        </w:rPr>
        <w:t>ś</w:t>
      </w:r>
      <w:r>
        <w:rPr>
          <w:sz w:val="22"/>
          <w:szCs w:val="22"/>
        </w:rPr>
        <w:t xml:space="preserve">rodków sołeckich aktualizuje się rozdział klasyfikacji budżetowej dla wydatków w ramach funduszu sołeckiego wsi Głuchowo z </w:t>
      </w:r>
      <w:r w:rsidR="001229DB">
        <w:rPr>
          <w:sz w:val="22"/>
          <w:szCs w:val="22"/>
        </w:rPr>
        <w:t xml:space="preserve">rozdz. </w:t>
      </w:r>
      <w:r>
        <w:rPr>
          <w:sz w:val="22"/>
          <w:szCs w:val="22"/>
        </w:rPr>
        <w:t>92605 na 92601</w:t>
      </w:r>
      <w:r w:rsidR="001229DB">
        <w:rPr>
          <w:sz w:val="22"/>
          <w:szCs w:val="22"/>
        </w:rPr>
        <w:t>, par. 6050</w:t>
      </w:r>
      <w:r>
        <w:rPr>
          <w:sz w:val="22"/>
          <w:szCs w:val="22"/>
        </w:rPr>
        <w:t>, kwota 11.822,42 zł celem zapewnienia spójności z załącznikiem nr 2 – plan wydatków.</w:t>
      </w:r>
    </w:p>
    <w:p w14:paraId="74A1AA43" w14:textId="77777777" w:rsidR="00A420DB" w:rsidRDefault="00A420DB" w:rsidP="006E70BD">
      <w:pPr>
        <w:jc w:val="both"/>
        <w:rPr>
          <w:sz w:val="22"/>
          <w:szCs w:val="22"/>
        </w:rPr>
      </w:pPr>
    </w:p>
    <w:p w14:paraId="46333600" w14:textId="2927BD9B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6EA1047F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B96393">
        <w:rPr>
          <w:sz w:val="22"/>
          <w:szCs w:val="22"/>
        </w:rPr>
        <w:t>4</w:t>
      </w:r>
      <w:r w:rsidRPr="009801BB">
        <w:rPr>
          <w:sz w:val="22"/>
          <w:szCs w:val="22"/>
        </w:rPr>
        <w:t xml:space="preserve"> rok.</w:t>
      </w:r>
    </w:p>
    <w:p w14:paraId="4E51A739" w14:textId="6C338B0B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B96393">
        <w:rPr>
          <w:sz w:val="22"/>
          <w:szCs w:val="22"/>
        </w:rPr>
        <w:t>4</w:t>
      </w:r>
      <w:r w:rsidRPr="009801BB">
        <w:rPr>
          <w:sz w:val="22"/>
          <w:szCs w:val="22"/>
        </w:rPr>
        <w:t xml:space="preserve">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60148243" w14:textId="6D0415D8" w:rsidR="00E04DC2" w:rsidRPr="004F39F0" w:rsidRDefault="00B96393" w:rsidP="00BF1848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4F39F0">
        <w:rPr>
          <w:sz w:val="22"/>
          <w:szCs w:val="22"/>
        </w:rPr>
        <w:t>Zestawienie środków sołeckich na 2024 rok.</w:t>
      </w:r>
    </w:p>
    <w:sectPr w:rsidR="00E04DC2" w:rsidRPr="004F39F0" w:rsidSect="00DA09D2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27"/>
  </w:num>
  <w:num w:numId="2" w16cid:durableId="1519389097">
    <w:abstractNumId w:val="30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3"/>
  </w:num>
  <w:num w:numId="6" w16cid:durableId="1403063584">
    <w:abstractNumId w:val="21"/>
  </w:num>
  <w:num w:numId="7" w16cid:durableId="299923433">
    <w:abstractNumId w:val="24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8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28"/>
  </w:num>
  <w:num w:numId="15" w16cid:durableId="986594638">
    <w:abstractNumId w:val="19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29"/>
  </w:num>
  <w:num w:numId="20" w16cid:durableId="424113386">
    <w:abstractNumId w:val="20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6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5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2"/>
  </w:num>
  <w:num w:numId="31" w16cid:durableId="207912834">
    <w:abstractNumId w:val="13"/>
  </w:num>
  <w:num w:numId="32" w16cid:durableId="122737595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75343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65073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1818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1152"/>
    <w:rsid w:val="001229DB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D6EAE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1CE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38A0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5721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4844"/>
    <w:rsid w:val="002C0905"/>
    <w:rsid w:val="002C1712"/>
    <w:rsid w:val="002C1B9D"/>
    <w:rsid w:val="002C2F08"/>
    <w:rsid w:val="002C6289"/>
    <w:rsid w:val="002C775C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46A8A"/>
    <w:rsid w:val="004506CB"/>
    <w:rsid w:val="004518D0"/>
    <w:rsid w:val="00452019"/>
    <w:rsid w:val="00454561"/>
    <w:rsid w:val="00456365"/>
    <w:rsid w:val="00456599"/>
    <w:rsid w:val="00457183"/>
    <w:rsid w:val="0045759A"/>
    <w:rsid w:val="00460989"/>
    <w:rsid w:val="00460EA4"/>
    <w:rsid w:val="0046547C"/>
    <w:rsid w:val="00466064"/>
    <w:rsid w:val="004665A7"/>
    <w:rsid w:val="00467DFF"/>
    <w:rsid w:val="00467ECD"/>
    <w:rsid w:val="004717CA"/>
    <w:rsid w:val="00472897"/>
    <w:rsid w:val="00474D58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7C"/>
    <w:rsid w:val="004947FD"/>
    <w:rsid w:val="00494E5E"/>
    <w:rsid w:val="00495028"/>
    <w:rsid w:val="0049629B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39F0"/>
    <w:rsid w:val="004F45F5"/>
    <w:rsid w:val="004F5397"/>
    <w:rsid w:val="004F588B"/>
    <w:rsid w:val="004F6056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19C9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E7A76"/>
    <w:rsid w:val="005F04AF"/>
    <w:rsid w:val="005F2214"/>
    <w:rsid w:val="005F24DF"/>
    <w:rsid w:val="005F2AA5"/>
    <w:rsid w:val="006020A3"/>
    <w:rsid w:val="00603986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2CFC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10C4"/>
    <w:rsid w:val="00692EF6"/>
    <w:rsid w:val="0069325D"/>
    <w:rsid w:val="0069392C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591E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7E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83D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34D1"/>
    <w:rsid w:val="0082438C"/>
    <w:rsid w:val="008316BD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1404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48F0"/>
    <w:rsid w:val="009567A6"/>
    <w:rsid w:val="0095765D"/>
    <w:rsid w:val="009600B3"/>
    <w:rsid w:val="00963622"/>
    <w:rsid w:val="0096570E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62"/>
    <w:rsid w:val="00A06D8A"/>
    <w:rsid w:val="00A07228"/>
    <w:rsid w:val="00A110BB"/>
    <w:rsid w:val="00A1118E"/>
    <w:rsid w:val="00A140B9"/>
    <w:rsid w:val="00A14EC1"/>
    <w:rsid w:val="00A151CB"/>
    <w:rsid w:val="00A15FB0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0DB"/>
    <w:rsid w:val="00A422D3"/>
    <w:rsid w:val="00A42C95"/>
    <w:rsid w:val="00A42DD1"/>
    <w:rsid w:val="00A449DF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C7F5E"/>
    <w:rsid w:val="00AD437E"/>
    <w:rsid w:val="00AD4C2F"/>
    <w:rsid w:val="00AD70F4"/>
    <w:rsid w:val="00AE18AA"/>
    <w:rsid w:val="00AE196E"/>
    <w:rsid w:val="00AE2650"/>
    <w:rsid w:val="00AE536E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980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67836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393"/>
    <w:rsid w:val="00B96749"/>
    <w:rsid w:val="00B969C9"/>
    <w:rsid w:val="00B97E5B"/>
    <w:rsid w:val="00BA0CAC"/>
    <w:rsid w:val="00BA1C01"/>
    <w:rsid w:val="00BA390B"/>
    <w:rsid w:val="00BA4194"/>
    <w:rsid w:val="00BA4E85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A85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09D2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51EE"/>
    <w:rsid w:val="00DC7B27"/>
    <w:rsid w:val="00DD012E"/>
    <w:rsid w:val="00DD04E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233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50A0C"/>
    <w:rsid w:val="00F52B70"/>
    <w:rsid w:val="00F53B6F"/>
    <w:rsid w:val="00F56834"/>
    <w:rsid w:val="00F57F47"/>
    <w:rsid w:val="00F60297"/>
    <w:rsid w:val="00F60B62"/>
    <w:rsid w:val="00F62355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23D7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1704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11909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342</cp:revision>
  <cp:lastPrinted>2023-12-28T14:01:00Z</cp:lastPrinted>
  <dcterms:created xsi:type="dcterms:W3CDTF">2020-01-13T13:28:00Z</dcterms:created>
  <dcterms:modified xsi:type="dcterms:W3CDTF">2024-01-16T09:16:00Z</dcterms:modified>
</cp:coreProperties>
</file>