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BAC9" w14:textId="77777777" w:rsidR="00641760" w:rsidRDefault="00641760" w:rsidP="00B96749">
      <w:pPr>
        <w:jc w:val="center"/>
      </w:pPr>
    </w:p>
    <w:p w14:paraId="3074EBE3" w14:textId="6F9A62D7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641760">
        <w:t>LXII/579/23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71DEEFC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B23E77">
        <w:t>24 maja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56D40EC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26202C">
        <w:t>2</w:t>
      </w:r>
      <w:r w:rsidR="00286745" w:rsidRPr="00EE3D0B">
        <w:t xml:space="preserve">r., poz. </w:t>
      </w:r>
      <w:r w:rsidR="0026202C">
        <w:t>1634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EE3D0B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26202C">
        <w:t>3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6C7676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0C1BF7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762FDD">
      <w:pPr>
        <w:ind w:left="480"/>
      </w:pPr>
    </w:p>
    <w:p w14:paraId="7EB18DD4" w14:textId="460AB949" w:rsidR="000859BD" w:rsidRPr="006C0AC5" w:rsidRDefault="00762FDD" w:rsidP="000859BD">
      <w:pPr>
        <w:spacing w:line="276" w:lineRule="auto"/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0859BD" w:rsidRPr="006C0AC5">
        <w:t xml:space="preserve">Ustala się dochody budżetu gminy na rok 2023 w wysokości </w:t>
      </w:r>
      <w:r w:rsidR="00301533">
        <w:t>82.964.</w:t>
      </w:r>
      <w:r w:rsidR="009600B3">
        <w:t>551,86</w:t>
      </w:r>
      <w:r w:rsidR="000859BD" w:rsidRPr="006C0AC5">
        <w:t xml:space="preserve"> zł, z tego:</w:t>
      </w:r>
    </w:p>
    <w:p w14:paraId="7C9AED22" w14:textId="1B15F0A4" w:rsidR="000859BD" w:rsidRPr="006C0AC5" w:rsidRDefault="000859BD" w:rsidP="000859BD">
      <w:pPr>
        <w:spacing w:line="276" w:lineRule="auto"/>
        <w:ind w:left="540" w:hanging="540"/>
        <w:rPr>
          <w:bCs/>
        </w:rPr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bieżące  w kwocie    </w:t>
      </w:r>
      <w:r w:rsidR="00491BD9">
        <w:rPr>
          <w:bCs/>
        </w:rPr>
        <w:t>52.</w:t>
      </w:r>
      <w:r w:rsidR="00623A02">
        <w:rPr>
          <w:bCs/>
        </w:rPr>
        <w:t>714.</w:t>
      </w:r>
      <w:r w:rsidR="009600B3">
        <w:rPr>
          <w:bCs/>
        </w:rPr>
        <w:t>405,35</w:t>
      </w:r>
      <w:r w:rsidRPr="006C0AC5">
        <w:rPr>
          <w:bCs/>
        </w:rPr>
        <w:t xml:space="preserve"> zł</w:t>
      </w:r>
    </w:p>
    <w:p w14:paraId="5E881993" w14:textId="081E7525" w:rsidR="000859BD" w:rsidRPr="006C0AC5" w:rsidRDefault="000859BD" w:rsidP="000859BD">
      <w:pPr>
        <w:spacing w:line="276" w:lineRule="auto"/>
        <w:ind w:left="540" w:hanging="540"/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majątkowe w kwocie  </w:t>
      </w:r>
      <w:r w:rsidR="00301533">
        <w:rPr>
          <w:bCs/>
        </w:rPr>
        <w:t>30.250.</w:t>
      </w:r>
      <w:r w:rsidR="009600B3">
        <w:rPr>
          <w:bCs/>
        </w:rPr>
        <w:t>146</w:t>
      </w:r>
      <w:r w:rsidR="00301533">
        <w:rPr>
          <w:bCs/>
        </w:rPr>
        <w:t>,51</w:t>
      </w:r>
      <w:r w:rsidRPr="006C0AC5">
        <w:rPr>
          <w:bCs/>
        </w:rPr>
        <w:t xml:space="preserve"> zł</w:t>
      </w:r>
    </w:p>
    <w:p w14:paraId="264A0FB8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ab/>
        <w:t xml:space="preserve">   - z</w:t>
      </w:r>
      <w:r w:rsidRPr="006C0AC5">
        <w:rPr>
          <w:bCs/>
        </w:rPr>
        <w:t>g</w:t>
      </w:r>
      <w:r w:rsidRPr="006C0AC5">
        <w:t>odnie z załącznikiem nr 1.</w:t>
      </w:r>
    </w:p>
    <w:p w14:paraId="0249CE3B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 xml:space="preserve">      </w:t>
      </w:r>
    </w:p>
    <w:p w14:paraId="64794C61" w14:textId="77777777" w:rsidR="000859BD" w:rsidRPr="006C0AC5" w:rsidRDefault="000859BD" w:rsidP="000859BD">
      <w:pPr>
        <w:spacing w:line="276" w:lineRule="auto"/>
        <w:ind w:left="540" w:hanging="540"/>
        <w:jc w:val="both"/>
      </w:pPr>
      <w:r w:rsidRPr="006C0AC5">
        <w:rPr>
          <w:b/>
        </w:rPr>
        <w:t>2.</w:t>
      </w:r>
      <w:r w:rsidRPr="006C0AC5">
        <w:t xml:space="preserve"> Dochody, o których mowa w ust.1, obejmują:</w:t>
      </w:r>
    </w:p>
    <w:p w14:paraId="1C73FFC2" w14:textId="75748BED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dochody własne  </w:t>
      </w:r>
      <w:r w:rsidR="00672FC2">
        <w:t xml:space="preserve">                                       </w:t>
      </w:r>
      <w:r w:rsidRPr="006C0AC5">
        <w:t xml:space="preserve"> </w:t>
      </w:r>
      <w:r w:rsidR="00B23E77">
        <w:t>32.028.386,</w:t>
      </w:r>
      <w:r w:rsidR="009600B3">
        <w:t>59</w:t>
      </w:r>
      <w:r w:rsidRPr="006C0AC5">
        <w:t xml:space="preserve"> zł</w:t>
      </w:r>
    </w:p>
    <w:p w14:paraId="292769C7" w14:textId="10581750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subwencje         </w:t>
      </w:r>
      <w:r w:rsidR="00672FC2">
        <w:t xml:space="preserve">                                       </w:t>
      </w:r>
      <w:r w:rsidRPr="006C0AC5">
        <w:t xml:space="preserve">   </w:t>
      </w:r>
      <w:r w:rsidR="009D6A8F">
        <w:t>17.409.308,00</w:t>
      </w:r>
      <w:r w:rsidRPr="006C0AC5">
        <w:t xml:space="preserve"> zł</w:t>
      </w:r>
    </w:p>
    <w:p w14:paraId="6811C8E3" w14:textId="3D3BE338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dotacje </w:t>
      </w:r>
      <w:r w:rsidR="00672FC2">
        <w:t>i inne środki bezzwrotne</w:t>
      </w:r>
      <w:r w:rsidRPr="006C0AC5">
        <w:t xml:space="preserve">                </w:t>
      </w:r>
      <w:r w:rsidR="00301533">
        <w:t>33.526.857,27</w:t>
      </w:r>
      <w:r w:rsidRPr="006C0AC5">
        <w:t xml:space="preserve"> zł,</w:t>
      </w:r>
    </w:p>
    <w:p w14:paraId="0D54A541" w14:textId="0E830515" w:rsidR="000859BD" w:rsidRPr="006C0AC5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C0AC5">
        <w:t xml:space="preserve">w tym dotacje w ramach programów finansowanych z udziałem środków europejskich </w:t>
      </w:r>
      <w:r w:rsidR="00301533">
        <w:t>19.966.446,41</w:t>
      </w:r>
      <w:r w:rsidRPr="006C0AC5">
        <w:t xml:space="preserve"> zł.</w:t>
      </w:r>
      <w:r>
        <w:t>”</w:t>
      </w:r>
    </w:p>
    <w:p w14:paraId="6150BAA4" w14:textId="03545A9A" w:rsidR="00762FDD" w:rsidRPr="00D23A2E" w:rsidRDefault="00762FDD" w:rsidP="000859BD">
      <w:pPr>
        <w:spacing w:line="276" w:lineRule="auto"/>
        <w:ind w:left="540" w:hanging="540"/>
      </w:pPr>
    </w:p>
    <w:p w14:paraId="71150662" w14:textId="77777777" w:rsidR="00762FDD" w:rsidRPr="00D23A2E" w:rsidRDefault="00762FDD" w:rsidP="00762FDD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4FC885FD" w14:textId="62C8334C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301533">
        <w:t>94.952.233,</w:t>
      </w:r>
      <w:r w:rsidR="009600B3">
        <w:t>11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3E514B65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301533">
        <w:t>52.712.</w:t>
      </w:r>
      <w:r w:rsidR="0023411F">
        <w:t>46</w:t>
      </w:r>
      <w:r w:rsidR="0048762F">
        <w:t>8</w:t>
      </w:r>
      <w:r w:rsidR="0023411F">
        <w:t>,</w:t>
      </w:r>
      <w:r w:rsidR="0048762F">
        <w:t>99</w:t>
      </w:r>
      <w:r w:rsidR="0023411F">
        <w:t xml:space="preserve"> </w:t>
      </w:r>
      <w:r w:rsidRPr="006C0AC5">
        <w:t xml:space="preserve">zł, w tym na:  </w:t>
      </w:r>
    </w:p>
    <w:p w14:paraId="01441DFD" w14:textId="37FB2D51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301533">
        <w:t>22.672.800,83</w:t>
      </w:r>
      <w:r w:rsidRPr="006C0AC5">
        <w:t xml:space="preserve"> zł</w:t>
      </w:r>
    </w:p>
    <w:p w14:paraId="2D3F165B" w14:textId="4DB23F7C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  </w:t>
      </w:r>
      <w:r w:rsidR="00B23E77">
        <w:t>7.0</w:t>
      </w:r>
      <w:r w:rsidR="00C14248">
        <w:t>49</w:t>
      </w:r>
      <w:r w:rsidR="00B23E77">
        <w:t>.095,04</w:t>
      </w:r>
      <w:r w:rsidRPr="00A33D38">
        <w:t xml:space="preserve"> zł</w:t>
      </w:r>
    </w:p>
    <w:p w14:paraId="68495EF7" w14:textId="01A88404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836319">
        <w:t>3.</w:t>
      </w:r>
      <w:r w:rsidR="00623A02">
        <w:t>608.025,88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44.000,00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38FFD5CA" w:rsidR="000859BD" w:rsidRPr="00232F84" w:rsidRDefault="00623A02" w:rsidP="00690D52">
            <w:pPr>
              <w:spacing w:line="276" w:lineRule="auto"/>
              <w:jc w:val="right"/>
            </w:pPr>
            <w:r>
              <w:t>1.003.441,88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>544.000,00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dof.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31.352,00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5A18424F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277.732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77777777" w:rsidR="000859BD" w:rsidRDefault="000859BD" w:rsidP="00690D52">
            <w:pPr>
              <w:spacing w:line="276" w:lineRule="auto"/>
              <w:jc w:val="right"/>
            </w:pPr>
            <w:r>
              <w:t>51.000,00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462B8151" w:rsidR="000859BD" w:rsidRDefault="009600B3" w:rsidP="00690D52">
            <w:pPr>
              <w:spacing w:line="276" w:lineRule="auto"/>
              <w:jc w:val="right"/>
            </w:pPr>
            <w:r>
              <w:t>1.973.120,47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73DFFBF2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301533">
        <w:t>42.239.</w:t>
      </w:r>
      <w:r w:rsidR="0023411F">
        <w:t>76</w:t>
      </w:r>
      <w:r w:rsidR="0048762F">
        <w:t>4</w:t>
      </w:r>
      <w:r w:rsidR="0023411F">
        <w:t>,</w:t>
      </w:r>
      <w:r w:rsidR="0048762F">
        <w:t>12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6B42F13E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301533">
        <w:t>42.239.</w:t>
      </w:r>
      <w:r w:rsidR="0023411F">
        <w:t>76</w:t>
      </w:r>
      <w:r w:rsidR="0048762F">
        <w:t>4</w:t>
      </w:r>
      <w:r w:rsidR="0023411F">
        <w:t>,</w:t>
      </w:r>
      <w:r w:rsidR="0048762F">
        <w:t>12</w:t>
      </w:r>
      <w:r w:rsidRPr="00232F84">
        <w:t xml:space="preserve"> 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50E0DBFF" w14:textId="6B37249A" w:rsidR="00866EC3" w:rsidRPr="00773CAE" w:rsidRDefault="001F6B44" w:rsidP="009D1265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3D842201" w14:textId="7E936868" w:rsidR="00762FDD" w:rsidRPr="00773CAE" w:rsidRDefault="00762FDD" w:rsidP="009D1265">
      <w:pPr>
        <w:ind w:left="360"/>
      </w:pPr>
    </w:p>
    <w:p w14:paraId="4CA70223" w14:textId="53B2A722" w:rsidR="000C1BF7" w:rsidRPr="00D23A2E" w:rsidRDefault="000C1BF7" w:rsidP="000C1BF7">
      <w:pPr>
        <w:pStyle w:val="Akapitzlist"/>
        <w:numPr>
          <w:ilvl w:val="0"/>
          <w:numId w:val="1"/>
        </w:numPr>
      </w:pPr>
      <w:r w:rsidRPr="00D23A2E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694889EE" w14:textId="29731233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301533">
        <w:t>18.507.142,63</w:t>
      </w:r>
      <w:r w:rsidR="000859BD" w:rsidRPr="000508A3">
        <w:t xml:space="preserve"> zł i rozchody w kwocie </w:t>
      </w:r>
      <w:r w:rsidR="00CC57EF">
        <w:t>6.519.461,38</w:t>
      </w:r>
      <w:r w:rsidR="000859BD" w:rsidRPr="000508A3">
        <w:t xml:space="preserve"> zł, zgodnie z załącznikiem nr 4.</w:t>
      </w:r>
    </w:p>
    <w:p w14:paraId="1EE05524" w14:textId="783A04F2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budżetu w kwocie </w:t>
      </w:r>
      <w:r w:rsidR="00301533">
        <w:t>11.987.681,25</w:t>
      </w:r>
      <w:r w:rsidRPr="00CB7718">
        <w:t xml:space="preserve"> zł zostanie sfinansowany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2AC39034" w14:textId="4ED929F4" w:rsidR="000C1BF7" w:rsidRDefault="000C1BF7" w:rsidP="000C1BF7">
      <w:pPr>
        <w:ind w:left="360"/>
      </w:pPr>
      <w:r w:rsidRPr="00E03379">
        <w:t xml:space="preserve">          - zgodnie z załącznikiem nr 4 do niniejszej uchwały;</w:t>
      </w:r>
    </w:p>
    <w:p w14:paraId="7C2B54DF" w14:textId="2563EA0C" w:rsidR="00AC1723" w:rsidRDefault="00AC1723" w:rsidP="000C1BF7">
      <w:pPr>
        <w:ind w:left="360"/>
      </w:pPr>
    </w:p>
    <w:p w14:paraId="0833D576" w14:textId="2C2B551F" w:rsidR="00BF7378" w:rsidRPr="00D23A2E" w:rsidRDefault="00BF7378" w:rsidP="00AC1723">
      <w:pPr>
        <w:pStyle w:val="Akapitzlist"/>
        <w:numPr>
          <w:ilvl w:val="0"/>
          <w:numId w:val="1"/>
        </w:numPr>
      </w:pPr>
      <w:r w:rsidRPr="00BF7378">
        <w:rPr>
          <w:rFonts w:cs="Arial"/>
        </w:rPr>
        <w:t xml:space="preserve">§ </w:t>
      </w:r>
      <w:r w:rsidR="00AC1723">
        <w:rPr>
          <w:rFonts w:cs="Arial"/>
        </w:rPr>
        <w:t>8</w:t>
      </w:r>
      <w:r w:rsidRPr="00D23A2E">
        <w:t xml:space="preserve"> uchwały otrzymuje brzmienie:   </w:t>
      </w:r>
    </w:p>
    <w:p w14:paraId="7446FDA2" w14:textId="13A24220" w:rsidR="00BF7378" w:rsidRDefault="00BF7378" w:rsidP="000C1BF7">
      <w:pPr>
        <w:ind w:left="360"/>
      </w:pP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3A8CFB92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8F3AE9">
        <w:t>2.</w:t>
      </w:r>
      <w:r w:rsidR="00867C72">
        <w:t>110</w:t>
      </w:r>
      <w:r w:rsidR="009D6A8F">
        <w:t>.588,69</w:t>
      </w:r>
      <w:r w:rsidRPr="008B3AE6">
        <w:t xml:space="preserve"> zł,</w:t>
      </w:r>
    </w:p>
    <w:p w14:paraId="4D8FED66" w14:textId="37EDC991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AC1723">
        <w:t>2.0</w:t>
      </w:r>
      <w:r w:rsidR="00623A02">
        <w:t>9</w:t>
      </w:r>
      <w:r w:rsidR="00AC1723">
        <w:t>8.</w:t>
      </w:r>
      <w:r w:rsidR="00C14248">
        <w:t>941</w:t>
      </w:r>
      <w:r w:rsidR="00AC1723">
        <w:t>,</w:t>
      </w:r>
      <w:r w:rsidR="00C14248">
        <w:t>88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0543364F" w14:textId="7C1AD1E0" w:rsidR="00302CE0" w:rsidRDefault="00302CE0" w:rsidP="00302CE0">
      <w:pPr>
        <w:ind w:left="360"/>
      </w:pPr>
      <w:r w:rsidRPr="00E03379">
        <w:t xml:space="preserve">          - zgodnie z załącznikiem nr </w:t>
      </w:r>
      <w:r w:rsidR="00CC57EF">
        <w:t>5</w:t>
      </w:r>
      <w:r w:rsidRPr="00E03379">
        <w:t xml:space="preserve"> 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D23A2E" w:rsidRDefault="00A33BE1" w:rsidP="00AC1723">
      <w:pPr>
        <w:pStyle w:val="Akapitzlist"/>
        <w:numPr>
          <w:ilvl w:val="0"/>
          <w:numId w:val="1"/>
        </w:numPr>
      </w:pPr>
      <w:r w:rsidRPr="00A33BE1">
        <w:rPr>
          <w:rFonts w:cs="Arial"/>
        </w:rPr>
        <w:lastRenderedPageBreak/>
        <w:t xml:space="preserve">§ </w:t>
      </w:r>
      <w:r>
        <w:rPr>
          <w:rFonts w:cs="Arial"/>
        </w:rPr>
        <w:t>11</w:t>
      </w:r>
      <w:r w:rsidRPr="00D23A2E">
        <w:t xml:space="preserve"> uchwały otrzymuje brzmienie:   </w:t>
      </w:r>
    </w:p>
    <w:p w14:paraId="1C95B4C0" w14:textId="3643F2E2" w:rsidR="00A33BE1" w:rsidRDefault="00A33BE1" w:rsidP="00302CE0">
      <w:pPr>
        <w:ind w:left="360"/>
      </w:pPr>
    </w:p>
    <w:p w14:paraId="2FBCCA55" w14:textId="39A1F2B0" w:rsidR="00A33BE1" w:rsidRDefault="00A33BE1" w:rsidP="00A33BE1">
      <w:pPr>
        <w:spacing w:line="276" w:lineRule="auto"/>
        <w:ind w:firstLine="48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78AAE994" w14:textId="6A416D62" w:rsidR="00A33BE1" w:rsidRDefault="00A33BE1" w:rsidP="00A33BE1">
      <w:pPr>
        <w:spacing w:line="276" w:lineRule="auto"/>
        <w:ind w:left="480" w:hanging="480"/>
        <w:jc w:val="both"/>
      </w:pPr>
      <w:r>
        <w:t xml:space="preserve">             - zgodnie z załącznikiem nr 11.”</w:t>
      </w:r>
    </w:p>
    <w:p w14:paraId="324A6855" w14:textId="042C8D6E" w:rsidR="00A33BE1" w:rsidRDefault="00A33BE1" w:rsidP="00302CE0">
      <w:pPr>
        <w:ind w:left="360"/>
      </w:pPr>
    </w:p>
    <w:p w14:paraId="1A1DC5C6" w14:textId="1136A235" w:rsidR="00A33BE1" w:rsidRDefault="00A33BE1" w:rsidP="00A33BE1">
      <w:pPr>
        <w:ind w:left="360"/>
      </w:pPr>
      <w:r w:rsidRPr="00E03379">
        <w:t xml:space="preserve">          - zgodnie z załącznikiem nr </w:t>
      </w:r>
      <w:r w:rsidR="00CC57EF">
        <w:t>6</w:t>
      </w:r>
      <w:r w:rsidRPr="00E03379">
        <w:t xml:space="preserve"> do niniejszej uchwały;</w:t>
      </w:r>
    </w:p>
    <w:p w14:paraId="3C3A6F55" w14:textId="28CDD677" w:rsidR="00A33BE1" w:rsidRDefault="00A33BE1" w:rsidP="00302CE0">
      <w:pPr>
        <w:ind w:left="360"/>
      </w:pPr>
    </w:p>
    <w:p w14:paraId="070E9131" w14:textId="631974FC" w:rsidR="001015A1" w:rsidRDefault="001015A1" w:rsidP="001015A1">
      <w:pPr>
        <w:pStyle w:val="Akapitzlist"/>
        <w:numPr>
          <w:ilvl w:val="0"/>
          <w:numId w:val="1"/>
        </w:numPr>
      </w:pPr>
      <w:r w:rsidRPr="00CC1418">
        <w:rPr>
          <w:rFonts w:cs="Arial"/>
        </w:rPr>
        <w:t>§ 1</w:t>
      </w:r>
      <w:r w:rsidR="00867C72">
        <w:rPr>
          <w:rFonts w:cs="Arial"/>
        </w:rPr>
        <w:t>3</w:t>
      </w:r>
      <w:r w:rsidRPr="00D23A2E">
        <w:t xml:space="preserve"> uchwały otrzymuje brzmienie:   </w:t>
      </w:r>
    </w:p>
    <w:p w14:paraId="51FE535F" w14:textId="77777777" w:rsidR="00867C72" w:rsidRDefault="00867C72" w:rsidP="00867C72">
      <w:pPr>
        <w:ind w:left="480"/>
      </w:pPr>
    </w:p>
    <w:p w14:paraId="0480A1D1" w14:textId="77777777" w:rsidR="00867C72" w:rsidRPr="0031728F" w:rsidRDefault="00867C72" w:rsidP="00867C72">
      <w:pPr>
        <w:spacing w:line="276" w:lineRule="auto"/>
        <w:ind w:left="480"/>
      </w:pPr>
      <w:r w:rsidRPr="00867C72">
        <w:rPr>
          <w:b/>
          <w:bCs/>
        </w:rPr>
        <w:t xml:space="preserve">„§ 13. </w:t>
      </w:r>
      <w:r w:rsidRPr="0031728F">
        <w:t xml:space="preserve">Ustala się dochody i wydatki z Funduszu Przeciwdziałania COVID-19: </w:t>
      </w:r>
    </w:p>
    <w:p w14:paraId="55CC7CEE" w14:textId="35DBE317" w:rsidR="00867C72" w:rsidRPr="0031728F" w:rsidRDefault="00867C72" w:rsidP="00867C72">
      <w:pPr>
        <w:spacing w:line="276" w:lineRule="auto"/>
        <w:ind w:left="480"/>
      </w:pPr>
      <w:r>
        <w:t xml:space="preserve">                            </w:t>
      </w:r>
      <w:r w:rsidRPr="0031728F">
        <w:t xml:space="preserve">dochody </w:t>
      </w:r>
      <w:r w:rsidRPr="0031728F">
        <w:tab/>
        <w:t>:</w:t>
      </w:r>
      <w:r w:rsidRPr="0031728F">
        <w:tab/>
      </w:r>
      <w:r>
        <w:t>6.446.338,00</w:t>
      </w:r>
      <w:r w:rsidRPr="0031728F">
        <w:t xml:space="preserve"> zł</w:t>
      </w:r>
    </w:p>
    <w:p w14:paraId="20E1A488" w14:textId="526F55FE" w:rsidR="00867C72" w:rsidRDefault="00867C72" w:rsidP="00867C72">
      <w:pPr>
        <w:spacing w:line="276" w:lineRule="auto"/>
        <w:ind w:left="480"/>
      </w:pPr>
      <w:r w:rsidRPr="0031728F">
        <w:tab/>
      </w:r>
      <w:r w:rsidRPr="0031728F">
        <w:tab/>
      </w:r>
      <w:r w:rsidRPr="0031728F">
        <w:tab/>
        <w:t>wydatki</w:t>
      </w:r>
      <w:r w:rsidRPr="0031728F">
        <w:tab/>
        <w:t xml:space="preserve">:           </w:t>
      </w:r>
      <w:r>
        <w:t>7.314.438</w:t>
      </w:r>
      <w:r w:rsidRPr="0031728F">
        <w:t>,00 zł</w:t>
      </w:r>
    </w:p>
    <w:p w14:paraId="0B71C8BB" w14:textId="77777777" w:rsidR="00867C72" w:rsidRPr="00840190" w:rsidRDefault="00867C72" w:rsidP="00867C72">
      <w:pPr>
        <w:spacing w:line="276" w:lineRule="auto"/>
        <w:ind w:left="480"/>
      </w:pPr>
    </w:p>
    <w:p w14:paraId="272E60D0" w14:textId="77777777" w:rsidR="00867C72" w:rsidRDefault="00867C72" w:rsidP="00867C72">
      <w:pPr>
        <w:spacing w:line="276" w:lineRule="auto"/>
        <w:ind w:left="480"/>
      </w:pPr>
      <w:r w:rsidRPr="00840190">
        <w:t xml:space="preserve">- zgodnie z załącznikiem nr </w:t>
      </w:r>
      <w:r>
        <w:t>13.”</w:t>
      </w:r>
    </w:p>
    <w:p w14:paraId="3944CBDA" w14:textId="77777777" w:rsidR="00867C72" w:rsidRDefault="00867C72" w:rsidP="00867C72">
      <w:pPr>
        <w:ind w:left="480"/>
      </w:pPr>
    </w:p>
    <w:p w14:paraId="1F4D3E31" w14:textId="3AB213E1" w:rsidR="00867C72" w:rsidRDefault="00867C72" w:rsidP="00867C72">
      <w:pPr>
        <w:ind w:left="480"/>
      </w:pPr>
      <w:r w:rsidRPr="00E03379">
        <w:t xml:space="preserve">          - zgodnie z załącznikiem nr </w:t>
      </w:r>
      <w:r>
        <w:t>7</w:t>
      </w:r>
      <w:r w:rsidRPr="00E03379">
        <w:t xml:space="preserve"> do niniejszej uchwały;</w:t>
      </w:r>
    </w:p>
    <w:p w14:paraId="0E393953" w14:textId="77777777" w:rsidR="008A42B4" w:rsidRDefault="008A42B4" w:rsidP="00867C72">
      <w:pPr>
        <w:ind w:left="480"/>
      </w:pPr>
    </w:p>
    <w:p w14:paraId="5C408596" w14:textId="77777777" w:rsidR="008A42B4" w:rsidRDefault="008A42B4" w:rsidP="008A42B4">
      <w:pPr>
        <w:pStyle w:val="Akapitzlist"/>
        <w:numPr>
          <w:ilvl w:val="0"/>
          <w:numId w:val="1"/>
        </w:numPr>
      </w:pPr>
      <w:r w:rsidRPr="00AC1723">
        <w:rPr>
          <w:rFonts w:cs="Arial"/>
        </w:rPr>
        <w:t>§ 1</w:t>
      </w:r>
      <w:r>
        <w:rPr>
          <w:rFonts w:cs="Arial"/>
        </w:rPr>
        <w:t>4</w:t>
      </w:r>
      <w:r w:rsidRPr="00D23A2E">
        <w:t xml:space="preserve"> uchwały otrzymuje brzmienie:   </w:t>
      </w:r>
    </w:p>
    <w:p w14:paraId="3251A329" w14:textId="77777777" w:rsidR="008A42B4" w:rsidRPr="00D23A2E" w:rsidRDefault="008A42B4" w:rsidP="008A42B4">
      <w:pPr>
        <w:ind w:left="480"/>
      </w:pPr>
    </w:p>
    <w:p w14:paraId="00ED234E" w14:textId="77777777" w:rsidR="008A42B4" w:rsidRDefault="008A42B4" w:rsidP="008A42B4">
      <w:pPr>
        <w:ind w:left="480"/>
        <w:jc w:val="both"/>
      </w:pP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24701EC9" w14:textId="77777777" w:rsidR="008A42B4" w:rsidRPr="001F64FB" w:rsidRDefault="008A42B4" w:rsidP="008A42B4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7C59C861" w14:textId="5D7F64F4" w:rsidR="008A42B4" w:rsidRPr="00243063" w:rsidRDefault="008A42B4" w:rsidP="008A42B4">
      <w:pPr>
        <w:spacing w:line="276" w:lineRule="auto"/>
        <w:ind w:left="1896" w:firstLine="228"/>
      </w:pPr>
      <w:r w:rsidRPr="00243063">
        <w:t xml:space="preserve">dochody </w:t>
      </w:r>
      <w:r w:rsidRPr="00243063">
        <w:tab/>
        <w:t>:</w:t>
      </w:r>
      <w:r w:rsidRPr="00243063">
        <w:tab/>
      </w:r>
      <w:r>
        <w:t>341.967,00</w:t>
      </w:r>
      <w:r w:rsidRPr="00243063">
        <w:t xml:space="preserve"> zł</w:t>
      </w:r>
    </w:p>
    <w:p w14:paraId="1B6921E5" w14:textId="0C242CF2" w:rsidR="008A42B4" w:rsidRDefault="008A42B4" w:rsidP="008A42B4">
      <w:pPr>
        <w:spacing w:line="276" w:lineRule="auto"/>
        <w:ind w:left="480"/>
      </w:pPr>
      <w:r w:rsidRPr="00243063">
        <w:tab/>
      </w:r>
      <w:r w:rsidRPr="00243063">
        <w:tab/>
      </w:r>
      <w:r w:rsidRPr="00243063">
        <w:tab/>
        <w:t>wydatki</w:t>
      </w:r>
      <w:r w:rsidRPr="00243063">
        <w:tab/>
        <w:t xml:space="preserve">:          </w:t>
      </w:r>
      <w:r>
        <w:t>298.770,60</w:t>
      </w:r>
      <w:r w:rsidRPr="00243063">
        <w:t xml:space="preserve"> zł</w:t>
      </w:r>
    </w:p>
    <w:p w14:paraId="2B461899" w14:textId="77777777" w:rsidR="008A42B4" w:rsidRDefault="008A42B4" w:rsidP="008A42B4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3B2A6738" w14:textId="77777777" w:rsidR="008A42B4" w:rsidRDefault="008A42B4" w:rsidP="008A42B4">
      <w:pPr>
        <w:spacing w:line="276" w:lineRule="auto"/>
        <w:ind w:left="480"/>
      </w:pPr>
    </w:p>
    <w:p w14:paraId="64C6ADAD" w14:textId="22558950" w:rsidR="008A42B4" w:rsidRDefault="008A42B4" w:rsidP="008A42B4">
      <w:pPr>
        <w:ind w:left="360"/>
      </w:pPr>
      <w:r w:rsidRPr="00E03379">
        <w:t xml:space="preserve">          - zgodnie z załącznikiem nr </w:t>
      </w:r>
      <w:r>
        <w:t>8</w:t>
      </w:r>
      <w:r w:rsidRPr="00E03379">
        <w:t xml:space="preserve"> do niniejszej uchwały;</w:t>
      </w:r>
    </w:p>
    <w:p w14:paraId="7BA0C8CD" w14:textId="77777777" w:rsidR="00623A02" w:rsidRDefault="00623A02" w:rsidP="00867C72">
      <w:pPr>
        <w:ind w:left="480"/>
      </w:pPr>
    </w:p>
    <w:p w14:paraId="58CDCCF1" w14:textId="77777777" w:rsidR="00AC1723" w:rsidRDefault="00AC1723" w:rsidP="00AC1723">
      <w:pPr>
        <w:spacing w:line="276" w:lineRule="auto"/>
        <w:ind w:left="480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27E62C21" w14:textId="77777777" w:rsidR="001015A1" w:rsidRDefault="001015A1" w:rsidP="00054D88">
      <w:pPr>
        <w:ind w:left="4248" w:firstLine="708"/>
      </w:pPr>
    </w:p>
    <w:p w14:paraId="2A4D6973" w14:textId="77777777" w:rsidR="001015A1" w:rsidRDefault="001015A1" w:rsidP="00054D88">
      <w:pPr>
        <w:ind w:left="4248" w:firstLine="708"/>
      </w:pPr>
    </w:p>
    <w:p w14:paraId="1D3AF694" w14:textId="77777777" w:rsidR="001015A1" w:rsidRDefault="001015A1" w:rsidP="00054D88">
      <w:pPr>
        <w:ind w:left="4248" w:firstLine="708"/>
      </w:pPr>
    </w:p>
    <w:p w14:paraId="29DFF5E3" w14:textId="77777777" w:rsidR="001015A1" w:rsidRDefault="001015A1" w:rsidP="00054D88">
      <w:pPr>
        <w:ind w:left="4248" w:firstLine="708"/>
      </w:pPr>
    </w:p>
    <w:p w14:paraId="6F873626" w14:textId="77777777" w:rsidR="001015A1" w:rsidRDefault="001015A1" w:rsidP="00054D88">
      <w:pPr>
        <w:ind w:left="4248" w:firstLine="708"/>
      </w:pPr>
    </w:p>
    <w:p w14:paraId="64317B25" w14:textId="77777777" w:rsidR="001015A1" w:rsidRDefault="001015A1" w:rsidP="00054D88">
      <w:pPr>
        <w:ind w:left="4248" w:firstLine="708"/>
      </w:pPr>
    </w:p>
    <w:p w14:paraId="276F11A9" w14:textId="77777777" w:rsidR="001015A1" w:rsidRDefault="001015A1" w:rsidP="00054D88">
      <w:pPr>
        <w:ind w:left="4248" w:firstLine="708"/>
      </w:pPr>
    </w:p>
    <w:p w14:paraId="454FB965" w14:textId="77777777" w:rsidR="001015A1" w:rsidRDefault="001015A1" w:rsidP="00054D88">
      <w:pPr>
        <w:ind w:left="4248" w:firstLine="708"/>
      </w:pPr>
    </w:p>
    <w:p w14:paraId="6917C921" w14:textId="77777777" w:rsidR="001015A1" w:rsidRDefault="001015A1" w:rsidP="00054D88">
      <w:pPr>
        <w:ind w:left="4248" w:firstLine="708"/>
      </w:pPr>
    </w:p>
    <w:p w14:paraId="21C28511" w14:textId="77777777" w:rsidR="001015A1" w:rsidRDefault="001015A1" w:rsidP="00054D88">
      <w:pPr>
        <w:ind w:left="4248" w:firstLine="708"/>
      </w:pPr>
    </w:p>
    <w:p w14:paraId="0C4B6477" w14:textId="77777777" w:rsidR="001015A1" w:rsidRDefault="001015A1" w:rsidP="00054D88">
      <w:pPr>
        <w:ind w:left="4248" w:firstLine="708"/>
      </w:pPr>
    </w:p>
    <w:p w14:paraId="22E764FB" w14:textId="60BB798B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4D61B422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641760">
        <w:t xml:space="preserve"> LXII/579/23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73A740B0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867C72">
        <w:t>24 maja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p w14:paraId="3CFA7F93" w14:textId="77777777" w:rsidR="00867C72" w:rsidRDefault="00867C72" w:rsidP="00291B18">
      <w:pPr>
        <w:jc w:val="both"/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75"/>
        <w:gridCol w:w="1276"/>
      </w:tblGrid>
      <w:tr w:rsidR="00301533" w14:paraId="6702EEC1" w14:textId="77777777" w:rsidTr="0030153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381" w14:textId="77777777" w:rsidR="00301533" w:rsidRDefault="003015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2D3" w14:textId="77777777" w:rsidR="00301533" w:rsidRDefault="003015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1 141 810,25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7CA6" w14:textId="77777777" w:rsidR="00301533" w:rsidRDefault="00301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1533" w14:paraId="3245401B" w14:textId="77777777" w:rsidTr="00301533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517" w14:textId="2790DBAD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dochodów z tytułu zwrotu nienależnie pobranych świadczeń wychowawczych w latach ubiegłych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8189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A1C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85501 p. 0940</w:t>
            </w:r>
          </w:p>
        </w:tc>
      </w:tr>
      <w:tr w:rsidR="00301533" w14:paraId="522C6D72" w14:textId="77777777" w:rsidTr="00301533">
        <w:trPr>
          <w:trHeight w:val="48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1012" w14:textId="7B4843ED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dochodów z tytułu środków Funduszu Pomocy na realizację art. 13 ustawy o pomocy obywatelom Ukrainy.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4839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30 995,00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9B2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85395 p. 2100</w:t>
            </w:r>
          </w:p>
        </w:tc>
      </w:tr>
      <w:tr w:rsidR="00301533" w14:paraId="0C1BF42C" w14:textId="77777777" w:rsidTr="00301533">
        <w:trPr>
          <w:trHeight w:val="48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AF4" w14:textId="13F507DB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otrzymaniu środków za kwiecień)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2A2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35 349,00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8F9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301533" w14:paraId="76D6BAF8" w14:textId="77777777" w:rsidTr="00301533">
        <w:trPr>
          <w:trHeight w:val="480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C0D" w14:textId="058C40BD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dochodów z tytułu sprzedaży mienia przejętego w drodze spadku po zmarłym mieszkańcu</w:t>
            </w:r>
            <w:r w:rsidR="009241AB">
              <w:rPr>
                <w:color w:val="000000"/>
                <w:sz w:val="18"/>
                <w:szCs w:val="18"/>
              </w:rPr>
              <w:t xml:space="preserve"> oraz odziedziczonych środków pienięznych.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DD1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205,63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2C26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75814 p. 0960</w:t>
            </w:r>
          </w:p>
        </w:tc>
      </w:tr>
      <w:tr w:rsidR="00301533" w14:paraId="5BBB6048" w14:textId="77777777" w:rsidTr="00945639">
        <w:trPr>
          <w:trHeight w:val="588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991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E1B1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7BF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70005 p. 0770</w:t>
            </w:r>
          </w:p>
        </w:tc>
      </w:tr>
      <w:tr w:rsidR="00301533" w14:paraId="2728454C" w14:textId="77777777" w:rsidTr="00945639">
        <w:trPr>
          <w:trHeight w:val="672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AC6" w14:textId="3A3B1AD3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dochodów z tytułu zwiększenia dofinansowania na zadanie "Rozwój zielono – niebieskiej infrastruktury na terenie Gminy Czempiń sposobem na wzmocnienie odporności na negatywne skutki zmian klimatu" (pismo Z-cy Dyrektora Departamentu Edukacji, Komunikacji i Ochrony Przyrody NFOŚiGW z dnia 04.05.2023r. o zwiększeniu dofinansowania).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7FE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749 386,78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1DA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90095 p. 6257</w:t>
            </w:r>
          </w:p>
        </w:tc>
      </w:tr>
      <w:tr w:rsidR="00301533" w14:paraId="0811E252" w14:textId="77777777" w:rsidTr="00945639">
        <w:trPr>
          <w:trHeight w:val="75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AED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4988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132 244,74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B4E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90095 p. 6256</w:t>
            </w:r>
          </w:p>
        </w:tc>
      </w:tr>
      <w:tr w:rsidR="00301533" w14:paraId="64344FF7" w14:textId="77777777" w:rsidTr="00301533">
        <w:trPr>
          <w:trHeight w:val="432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31B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Zmiana paragrafu klasyfikacji budżetowej dotacji na zadanie "Korpus Wsparcia Seniorów na rok 2023, moduł II"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8F1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-32 800,00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FFD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85295 p. 2180</w:t>
            </w:r>
          </w:p>
        </w:tc>
      </w:tr>
      <w:tr w:rsidR="00301533" w14:paraId="5EC0CBD5" w14:textId="77777777" w:rsidTr="00945639">
        <w:trPr>
          <w:trHeight w:val="42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584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BA2D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64B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85295 p. 2030</w:t>
            </w:r>
          </w:p>
        </w:tc>
      </w:tr>
      <w:tr w:rsidR="00301533" w14:paraId="1BFFAC4F" w14:textId="77777777" w:rsidTr="00945639">
        <w:trPr>
          <w:trHeight w:val="135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A40" w14:textId="36CC94CE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 xml:space="preserve">Zwiększenie planu dochodów z tytułu środków z WFOŚiGW na zadanie "Zielona klasa - utworzenie oazy edukacyjnej na terenie Szkoły Podstawowej im. H. Gieburowskiej w Głuchowie" (zał. Nr 2 do uchwały nr 38/05/2023 Zarządu WFOŚiGW z 18.05.2023r.).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3FE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68 039,10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0B2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80195 p. 6290</w:t>
            </w:r>
          </w:p>
        </w:tc>
      </w:tr>
      <w:tr w:rsidR="00301533" w14:paraId="0300E565" w14:textId="77777777" w:rsidTr="00301533">
        <w:trPr>
          <w:trHeight w:val="240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1EE7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5358" w14:textId="77777777" w:rsidR="00301533" w:rsidRPr="00945639" w:rsidRDefault="003015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1F1F" w14:textId="77777777" w:rsidR="00301533" w:rsidRPr="00945639" w:rsidRDefault="00301533">
            <w:pPr>
              <w:rPr>
                <w:sz w:val="20"/>
                <w:szCs w:val="20"/>
              </w:rPr>
            </w:pPr>
          </w:p>
        </w:tc>
      </w:tr>
      <w:tr w:rsidR="00301533" w14:paraId="57A9F32B" w14:textId="77777777" w:rsidTr="0030153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1434" w14:textId="77777777" w:rsidR="00301533" w:rsidRPr="00945639" w:rsidRDefault="003015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5639"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F7CA" w14:textId="77777777" w:rsidR="00301533" w:rsidRPr="00945639" w:rsidRDefault="003015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45639">
              <w:rPr>
                <w:b/>
                <w:bCs/>
                <w:color w:val="000000"/>
                <w:sz w:val="18"/>
                <w:szCs w:val="18"/>
              </w:rPr>
              <w:t>504 212,04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AFC9D" w14:textId="77777777" w:rsidR="00301533" w:rsidRPr="00945639" w:rsidRDefault="00301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56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1533" w14:paraId="49237C91" w14:textId="77777777" w:rsidTr="00301533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42F" w14:textId="2BB0108C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wydatków na zwrot dotacji z tytułu nienależnie pobranych świadczeń wychowawczych w latach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790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D03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85501 p. 2910</w:t>
            </w:r>
          </w:p>
        </w:tc>
      </w:tr>
      <w:tr w:rsidR="00301533" w14:paraId="6824042F" w14:textId="77777777" w:rsidTr="00301533">
        <w:trPr>
          <w:trHeight w:val="576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B485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|Zwiększenie planu wydatków na realizację art. 13 ustawy o pomocy obywatelom Ukrainy.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718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965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85395 p. 3280</w:t>
            </w:r>
          </w:p>
        </w:tc>
      </w:tr>
      <w:tr w:rsidR="00301533" w14:paraId="434BB19C" w14:textId="77777777" w:rsidTr="00945639">
        <w:trPr>
          <w:trHeight w:val="57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7FE0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76E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35BF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85395 p. 4350</w:t>
            </w:r>
          </w:p>
        </w:tc>
      </w:tr>
      <w:tr w:rsidR="00301533" w14:paraId="6313EE9D" w14:textId="77777777" w:rsidTr="00945639">
        <w:trPr>
          <w:trHeight w:val="57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839D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04FD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76B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85395 p. 4370</w:t>
            </w:r>
          </w:p>
        </w:tc>
      </w:tr>
      <w:tr w:rsidR="00301533" w14:paraId="783A9839" w14:textId="77777777" w:rsidTr="00945639">
        <w:trPr>
          <w:trHeight w:val="57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676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625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C01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85395 p. 4740</w:t>
            </w:r>
          </w:p>
        </w:tc>
      </w:tr>
      <w:tr w:rsidR="00301533" w14:paraId="711CDF1E" w14:textId="77777777" w:rsidTr="00945639">
        <w:trPr>
          <w:trHeight w:val="57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844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08C2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E49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85395 p. 4850</w:t>
            </w:r>
          </w:p>
        </w:tc>
      </w:tr>
      <w:tr w:rsidR="00301533" w14:paraId="723E7342" w14:textId="77777777" w:rsidTr="00301533">
        <w:trPr>
          <w:trHeight w:val="300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19D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8DA6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34,33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C54A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301533" w14:paraId="6631B168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0D6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274D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4F4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301533" w14:paraId="609BEF61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88A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13E0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1 814,09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5A1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301533" w14:paraId="146E8DA5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76D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C9C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18 419,73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389D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301533" w14:paraId="7695F1A9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5AA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9D6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6 803,20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2FB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301533" w14:paraId="1E7161B7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F5C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D13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1 264,25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718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301533" w14:paraId="69713785" w14:textId="77777777" w:rsidTr="00945639">
        <w:trPr>
          <w:trHeight w:val="300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5D4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9BD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860,47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BE17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301533" w14:paraId="257F0828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7E0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F0E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E64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301533" w14:paraId="1F28661F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BAAE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803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113,53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4AC7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301533" w14:paraId="1361A75C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515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DF4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747,57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460F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301533" w14:paraId="46D6EA3F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C48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10D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1 904,37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30B8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301533" w14:paraId="6DA1285B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FD7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E37D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758,31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F7B9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301533" w14:paraId="2755AC53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515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84B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264,40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423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301533" w14:paraId="4F2A3549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E80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FFE1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2A3C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301533" w14:paraId="0DBA40EF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42B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A682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248,26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E9B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301533" w14:paraId="01B8A757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562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229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42,64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D566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301533" w14:paraId="6EC9857C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CB2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D2F7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211,95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DFD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301533" w14:paraId="7ACF95DF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730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3112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0D8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301533" w14:paraId="2B658B6C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030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4CC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593,64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2B43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301533" w14:paraId="0BDB53B8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F27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1F8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168,68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1E1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301533" w14:paraId="41672324" w14:textId="77777777" w:rsidTr="00945639">
        <w:trPr>
          <w:trHeight w:val="30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F31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913B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399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301533" w14:paraId="47D6991E" w14:textId="77777777" w:rsidTr="00301533">
        <w:trPr>
          <w:trHeight w:val="360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EC3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wydatków na spłatę zadłużenia przejętego w drodze spadku po zmarłym mieszkańcu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AC8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63 120,47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07C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75814 p. 8010</w:t>
            </w:r>
          </w:p>
        </w:tc>
      </w:tr>
      <w:tr w:rsidR="00301533" w14:paraId="37F893AF" w14:textId="77777777" w:rsidTr="00945639">
        <w:trPr>
          <w:trHeight w:val="33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619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A85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57 675,16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8E6D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75814 p. 8550</w:t>
            </w:r>
          </w:p>
        </w:tc>
      </w:tr>
      <w:tr w:rsidR="00301533" w14:paraId="1EAEF220" w14:textId="77777777" w:rsidTr="00301533">
        <w:trPr>
          <w:trHeight w:val="288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13B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Przesunięcie i zwiększenie planu wydatków w ramach zadań "Termomodernizacja wraz z modernizacją źródła ciepła oraz instalacji elektryczno - oświetleniowej w budynkach użyteczności publicznej w Czempiniu, Borowie i Starym Gołębinie - pozostałe nakłady" i "Termomodernizacja wraz z modernizacją źródła ciepła oraz instalacji elektryczno - oświetleniowej w budynkach użyteczności publicznej w Czempiniu, Borowie i Starym Gołębinie"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9A69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9027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301533" w14:paraId="0B11661B" w14:textId="77777777" w:rsidTr="00945639">
        <w:trPr>
          <w:trHeight w:val="36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3D1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99F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A7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301533" w14:paraId="27906A8B" w14:textId="77777777" w:rsidTr="00945639">
        <w:trPr>
          <w:trHeight w:val="336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0B1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9B3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C1E0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75412 p. 6059</w:t>
            </w:r>
          </w:p>
        </w:tc>
      </w:tr>
      <w:tr w:rsidR="00301533" w14:paraId="1DB47E7B" w14:textId="77777777" w:rsidTr="00945639">
        <w:trPr>
          <w:trHeight w:val="384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ADD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E5B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C61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301533" w14:paraId="174A5F14" w14:textId="77777777" w:rsidTr="00945639">
        <w:trPr>
          <w:trHeight w:val="384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F4F9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874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-6 000,00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55F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92601 p. 6059</w:t>
            </w:r>
          </w:p>
        </w:tc>
      </w:tr>
      <w:tr w:rsidR="00301533" w14:paraId="5E0CDFCC" w14:textId="77777777" w:rsidTr="00301533">
        <w:trPr>
          <w:trHeight w:val="8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3346" w14:textId="1C77A1C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wydatków na zadanie "Budowa infrastruktury służącej rozwojowi mobilności miejskiej na terenie Gminy Czempiń wraz z działaniami informacyjno - promocyjnymi pozostałe nakłady"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BB77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ACF" w14:textId="0F00C3E5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600</w:t>
            </w:r>
            <w:r w:rsidR="00201F5A">
              <w:rPr>
                <w:color w:val="000000"/>
                <w:sz w:val="18"/>
                <w:szCs w:val="18"/>
              </w:rPr>
              <w:t>95</w:t>
            </w:r>
            <w:r w:rsidRPr="00945639">
              <w:rPr>
                <w:color w:val="000000"/>
                <w:sz w:val="18"/>
                <w:szCs w:val="18"/>
              </w:rPr>
              <w:t xml:space="preserve"> p. 6050</w:t>
            </w:r>
          </w:p>
        </w:tc>
      </w:tr>
      <w:tr w:rsidR="00301533" w14:paraId="40EBB98E" w14:textId="77777777" w:rsidTr="00945639">
        <w:trPr>
          <w:trHeight w:val="804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4D4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Aktualizacja planu wydatków na zadanie "Rozwój zielono – niebieskiej infrastruktury na terenie Gminy Czempiń sposobem na wzmocnienie odporności na negatywne skutki zmian klimatu" po zwiększeniu dotacji i aktualizacji harmonogramu prac (w tym 400 zł jako niewykorzystane w stosunku do planu środki z 2022 roku).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8C30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41 825,64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8BD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90095 p. 6056</w:t>
            </w:r>
          </w:p>
        </w:tc>
      </w:tr>
      <w:tr w:rsidR="00301533" w14:paraId="067181E4" w14:textId="77777777" w:rsidTr="00945639">
        <w:trPr>
          <w:trHeight w:val="78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4FD5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70A7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-100 072,33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B13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301533" w14:paraId="0381761E" w14:textId="77777777" w:rsidTr="00301533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B037" w14:textId="77777777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Wprowadzenie zadania "Projekt budowy chodnika we wsi Głuchowo"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0427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FB4D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301533" w14:paraId="768CA42F" w14:textId="77777777" w:rsidTr="0023411F">
        <w:trPr>
          <w:trHeight w:val="7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8C5" w14:textId="34861DBE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wydatków na zadanie "Pomoc finansowa dla Powiatu Kościańskiego na dofinansowanie zadania "Rozbudowa systemu dróg rowerowych przy drogach powiatowych w Gminie Czempiń"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F610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C00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60014 p. 6300</w:t>
            </w:r>
          </w:p>
        </w:tc>
      </w:tr>
      <w:tr w:rsidR="00301533" w14:paraId="2C023690" w14:textId="77777777" w:rsidTr="00301533">
        <w:trPr>
          <w:trHeight w:val="444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667" w14:textId="00181331" w:rsidR="00301533" w:rsidRPr="00945639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Zwiększenie planu wydatków na bieżące usługi związane z gospodarowaniem gruntami i nieruchomościami (podziały, utrzymanie obiektów) oraz zagospodarowaniem przestrzennym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37A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2CB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70005 p. 4300</w:t>
            </w:r>
          </w:p>
        </w:tc>
      </w:tr>
      <w:tr w:rsidR="00301533" w14:paraId="242684C9" w14:textId="77777777" w:rsidTr="0023411F">
        <w:trPr>
          <w:trHeight w:val="238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A5B" w14:textId="77777777" w:rsidR="00301533" w:rsidRPr="00945639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A02B" w14:textId="77777777" w:rsidR="00301533" w:rsidRPr="00945639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5E1" w14:textId="77777777" w:rsidR="00301533" w:rsidRPr="00945639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 w:rsidRPr="00945639">
              <w:rPr>
                <w:color w:val="000000"/>
                <w:sz w:val="18"/>
                <w:szCs w:val="18"/>
              </w:rPr>
              <w:t>71004 p. 4300</w:t>
            </w:r>
          </w:p>
        </w:tc>
      </w:tr>
      <w:tr w:rsidR="00301533" w14:paraId="62FDD431" w14:textId="77777777" w:rsidTr="00301533">
        <w:trPr>
          <w:trHeight w:val="360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A02" w14:textId="6580F8C6" w:rsidR="00301533" w:rsidRDefault="00301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wydatków na dotacje dla stowarzyszeń i organizacji pożytku publicznego</w:t>
            </w:r>
            <w:r w:rsidR="002341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A83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39C4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2360</w:t>
            </w:r>
          </w:p>
        </w:tc>
      </w:tr>
      <w:tr w:rsidR="00301533" w14:paraId="7C87D45F" w14:textId="77777777" w:rsidTr="00945639">
        <w:trPr>
          <w:trHeight w:val="432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A49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E3B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63DC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2820</w:t>
            </w:r>
          </w:p>
        </w:tc>
      </w:tr>
      <w:tr w:rsidR="00301533" w14:paraId="27173264" w14:textId="77777777" w:rsidTr="00CE4AF2">
        <w:trPr>
          <w:trHeight w:val="241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E9F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1D9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27E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92120 p. 2360</w:t>
            </w:r>
          </w:p>
        </w:tc>
      </w:tr>
      <w:tr w:rsidR="00301533" w14:paraId="7DF51201" w14:textId="77777777" w:rsidTr="00CE4AF2">
        <w:trPr>
          <w:trHeight w:val="131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F45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C4D9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76F3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92120 p. 2820</w:t>
            </w:r>
          </w:p>
        </w:tc>
      </w:tr>
      <w:tr w:rsidR="00301533" w14:paraId="1620C4C0" w14:textId="77777777" w:rsidTr="00CE4AF2">
        <w:trPr>
          <w:trHeight w:val="348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660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E03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A77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2360</w:t>
            </w:r>
          </w:p>
        </w:tc>
      </w:tr>
      <w:tr w:rsidR="00301533" w14:paraId="7D7C61FD" w14:textId="77777777" w:rsidTr="00C14248">
        <w:trPr>
          <w:trHeight w:val="42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21A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A8F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9 500,00</w:t>
            </w:r>
          </w:p>
          <w:p w14:paraId="3C0AB8E2" w14:textId="77777777" w:rsidR="00CE4AF2" w:rsidRDefault="00CE4A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-5 000,00</w:t>
            </w:r>
          </w:p>
          <w:p w14:paraId="69F310AE" w14:textId="77777777" w:rsidR="00CE4AF2" w:rsidRDefault="00CE4A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  <w:p w14:paraId="6E453355" w14:textId="1FD4B29A" w:rsidR="0023411F" w:rsidRDefault="0023411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9E61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2820</w:t>
            </w:r>
          </w:p>
          <w:p w14:paraId="4737CEC2" w14:textId="77777777" w:rsidR="00CE4AF2" w:rsidRDefault="00CE4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2360</w:t>
            </w:r>
          </w:p>
          <w:p w14:paraId="01B7AE48" w14:textId="77777777" w:rsidR="00CE4AF2" w:rsidRDefault="00CE4AF2" w:rsidP="00CE4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2820</w:t>
            </w:r>
          </w:p>
          <w:p w14:paraId="6FCF444E" w14:textId="3DD47C49" w:rsidR="0023411F" w:rsidRDefault="0023411F" w:rsidP="00CE4A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1533" w14:paraId="75CC08E8" w14:textId="77777777" w:rsidTr="00C14248">
        <w:trPr>
          <w:trHeight w:val="5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847" w14:textId="77777777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dotacje dla stowarzyszeń w zakresie sportu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2EE3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A52A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2820</w:t>
            </w:r>
          </w:p>
        </w:tc>
      </w:tr>
      <w:tr w:rsidR="00301533" w14:paraId="5E6F2AF2" w14:textId="77777777" w:rsidTr="00C14248">
        <w:trPr>
          <w:trHeight w:val="384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584" w14:textId="0778DD51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Przesunięcie środków </w:t>
            </w:r>
            <w:r w:rsidR="007101EB">
              <w:rPr>
                <w:color w:val="000000"/>
                <w:sz w:val="18"/>
                <w:szCs w:val="18"/>
              </w:rPr>
              <w:t>w ramach</w:t>
            </w:r>
            <w:r>
              <w:rPr>
                <w:color w:val="000000"/>
                <w:sz w:val="18"/>
                <w:szCs w:val="18"/>
              </w:rPr>
              <w:t xml:space="preserve"> zada</w:t>
            </w:r>
            <w:r w:rsidR="007101EB">
              <w:rPr>
                <w:color w:val="000000"/>
                <w:sz w:val="18"/>
                <w:szCs w:val="18"/>
              </w:rPr>
              <w:t>ń</w:t>
            </w:r>
            <w:r>
              <w:rPr>
                <w:color w:val="000000"/>
                <w:sz w:val="18"/>
                <w:szCs w:val="18"/>
              </w:rPr>
              <w:t xml:space="preserve"> remontow</w:t>
            </w:r>
            <w:r w:rsidR="007101EB">
              <w:rPr>
                <w:color w:val="000000"/>
                <w:sz w:val="18"/>
                <w:szCs w:val="18"/>
              </w:rPr>
              <w:t>ych</w:t>
            </w:r>
            <w:r>
              <w:rPr>
                <w:color w:val="000000"/>
                <w:sz w:val="18"/>
                <w:szCs w:val="18"/>
              </w:rPr>
              <w:t xml:space="preserve"> budynków gminnych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EE6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E25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92113 p. 4270</w:t>
            </w:r>
          </w:p>
        </w:tc>
      </w:tr>
      <w:tr w:rsidR="00301533" w14:paraId="2206460A" w14:textId="77777777" w:rsidTr="00945639">
        <w:trPr>
          <w:trHeight w:val="360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705" w14:textId="77777777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143D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57CF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4270</w:t>
            </w:r>
          </w:p>
        </w:tc>
      </w:tr>
      <w:tr w:rsidR="00301533" w14:paraId="7F611935" w14:textId="77777777" w:rsidTr="00301533">
        <w:trPr>
          <w:trHeight w:val="360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D0F" w14:textId="77777777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wsparcie KP PSP w Kościanie z wydatków bieżących na wydatki majątkowe na zakup samochodu pożarniczego.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C79C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960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75411 p. 2300</w:t>
            </w:r>
          </w:p>
        </w:tc>
      </w:tr>
      <w:tr w:rsidR="00301533" w14:paraId="6AE1D654" w14:textId="77777777" w:rsidTr="00945639">
        <w:trPr>
          <w:trHeight w:val="348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571" w14:textId="77777777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E62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9BE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75411 p. 6170</w:t>
            </w:r>
          </w:p>
        </w:tc>
      </w:tr>
      <w:tr w:rsidR="00301533" w14:paraId="5A2A88A6" w14:textId="77777777" w:rsidTr="00301533">
        <w:trPr>
          <w:trHeight w:val="348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937" w14:textId="77777777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Ośrodka Pomocy Społecznej w Czempiniu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F7FB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1B8B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4410</w:t>
            </w:r>
          </w:p>
        </w:tc>
      </w:tr>
      <w:tr w:rsidR="00301533" w14:paraId="241144A1" w14:textId="77777777" w:rsidTr="00945639">
        <w:trPr>
          <w:trHeight w:val="348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A63" w14:textId="77777777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8E3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2CE7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4410</w:t>
            </w:r>
          </w:p>
        </w:tc>
      </w:tr>
      <w:tr w:rsidR="00301533" w14:paraId="5835B2FB" w14:textId="77777777" w:rsidTr="00945639">
        <w:trPr>
          <w:trHeight w:val="360"/>
        </w:trPr>
        <w:tc>
          <w:tcPr>
            <w:tcW w:w="6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C7F" w14:textId="7228B15E" w:rsidR="00301533" w:rsidRDefault="00301533" w:rsidP="003015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wydatków w zadaniu "Zielona klasa - utworzenie oazy edukacyjnej na terenie Szkoły Podstawowej im. H. Gieburowskiej w Głuchowie" po powzięciu informacji o dofinansowaniu zadania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CF8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-1 680,90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FEDA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6050</w:t>
            </w:r>
          </w:p>
        </w:tc>
      </w:tr>
      <w:tr w:rsidR="00301533" w14:paraId="36E1A299" w14:textId="77777777" w:rsidTr="00945639">
        <w:trPr>
          <w:trHeight w:val="384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375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A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-879,10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A9B0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301533" w14:paraId="6BD3E7FB" w14:textId="77777777" w:rsidTr="00945639">
        <w:trPr>
          <w:trHeight w:val="312"/>
        </w:trPr>
        <w:tc>
          <w:tcPr>
            <w:tcW w:w="6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35F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3A8B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7D5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301533" w14:paraId="64DEB928" w14:textId="77777777" w:rsidTr="00301533">
        <w:trPr>
          <w:trHeight w:val="240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6B77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81A1" w14:textId="77777777" w:rsidR="00301533" w:rsidRDefault="003015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EFAE" w14:textId="77777777" w:rsidR="00301533" w:rsidRDefault="00301533">
            <w:pPr>
              <w:rPr>
                <w:sz w:val="20"/>
                <w:szCs w:val="20"/>
              </w:rPr>
            </w:pPr>
          </w:p>
        </w:tc>
      </w:tr>
      <w:tr w:rsidR="00301533" w14:paraId="77C6EE5C" w14:textId="77777777" w:rsidTr="0030153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04B" w14:textId="77777777" w:rsidR="00301533" w:rsidRDefault="003015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E223" w14:textId="77777777" w:rsidR="00301533" w:rsidRDefault="003015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-637 598,21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5134" w14:textId="77777777" w:rsidR="00301533" w:rsidRDefault="003015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1533" w14:paraId="42DBC2FB" w14:textId="77777777" w:rsidTr="00945639">
        <w:trPr>
          <w:trHeight w:val="3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1A6" w14:textId="77777777" w:rsidR="00301533" w:rsidRDefault="00301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4B74" w14:textId="77777777" w:rsidR="00301533" w:rsidRDefault="003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-637 598,21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C49" w14:textId="77777777" w:rsidR="00301533" w:rsidRDefault="003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950</w:t>
            </w:r>
          </w:p>
        </w:tc>
      </w:tr>
    </w:tbl>
    <w:p w14:paraId="3DB95404" w14:textId="77777777" w:rsidR="00C35AB7" w:rsidRDefault="00C35AB7" w:rsidP="00291B18">
      <w:pPr>
        <w:jc w:val="both"/>
      </w:pPr>
    </w:p>
    <w:p w14:paraId="1DC0CEB3" w14:textId="77777777" w:rsidR="00017372" w:rsidRDefault="00017372" w:rsidP="00291B18">
      <w:pPr>
        <w:jc w:val="both"/>
      </w:pPr>
    </w:p>
    <w:p w14:paraId="46333600" w14:textId="510984A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5E8BB028" w14:textId="79AA9F84" w:rsidR="00867C72" w:rsidRPr="009E4A4D" w:rsidRDefault="00867C72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67C72">
        <w:rPr>
          <w:sz w:val="22"/>
          <w:szCs w:val="22"/>
        </w:rPr>
        <w:t xml:space="preserve">Plan </w:t>
      </w:r>
      <w:r w:rsidRPr="00867C72">
        <w:rPr>
          <w:color w:val="000000"/>
          <w:sz w:val="22"/>
          <w:szCs w:val="22"/>
        </w:rPr>
        <w:t>dochodów i wydatków z Funduszu Przeciwdziałania COVID-19</w:t>
      </w:r>
      <w:r>
        <w:rPr>
          <w:color w:val="000000"/>
          <w:sz w:val="22"/>
          <w:szCs w:val="22"/>
        </w:rPr>
        <w:t>.</w:t>
      </w:r>
    </w:p>
    <w:p w14:paraId="655B55A8" w14:textId="120C9A69" w:rsidR="009E4A4D" w:rsidRPr="009E4A4D" w:rsidRDefault="009E4A4D" w:rsidP="009E4A4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 w:rsidR="00623A02">
        <w:rPr>
          <w:sz w:val="22"/>
          <w:szCs w:val="22"/>
        </w:rPr>
        <w:t>.</w:t>
      </w:r>
    </w:p>
    <w:sectPr w:rsidR="009E4A4D" w:rsidRPr="009E4A4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15"/>
  </w:num>
  <w:num w:numId="2" w16cid:durableId="1519389097">
    <w:abstractNumId w:val="18"/>
  </w:num>
  <w:num w:numId="3" w16cid:durableId="1777825814">
    <w:abstractNumId w:val="5"/>
  </w:num>
  <w:num w:numId="4" w16cid:durableId="1999966116">
    <w:abstractNumId w:val="6"/>
  </w:num>
  <w:num w:numId="5" w16cid:durableId="1705251398">
    <w:abstractNumId w:val="13"/>
  </w:num>
  <w:num w:numId="6" w16cid:durableId="1403063584">
    <w:abstractNumId w:val="12"/>
  </w:num>
  <w:num w:numId="7" w16cid:durableId="299923433">
    <w:abstractNumId w:val="14"/>
  </w:num>
  <w:num w:numId="8" w16cid:durableId="72943261">
    <w:abstractNumId w:val="8"/>
  </w:num>
  <w:num w:numId="9" w16cid:durableId="1916554074">
    <w:abstractNumId w:val="1"/>
  </w:num>
  <w:num w:numId="10" w16cid:durableId="665744382">
    <w:abstractNumId w:val="4"/>
  </w:num>
  <w:num w:numId="11" w16cid:durableId="2028867973">
    <w:abstractNumId w:val="10"/>
  </w:num>
  <w:num w:numId="12" w16cid:durableId="1362632489">
    <w:abstractNumId w:val="7"/>
  </w:num>
  <w:num w:numId="13" w16cid:durableId="183593142">
    <w:abstractNumId w:val="0"/>
  </w:num>
  <w:num w:numId="14" w16cid:durableId="1219054402">
    <w:abstractNumId w:val="16"/>
  </w:num>
  <w:num w:numId="15" w16cid:durableId="986594638">
    <w:abstractNumId w:val="11"/>
  </w:num>
  <w:num w:numId="16" w16cid:durableId="2073118017">
    <w:abstractNumId w:val="2"/>
  </w:num>
  <w:num w:numId="17" w16cid:durableId="2081629573">
    <w:abstractNumId w:val="3"/>
  </w:num>
  <w:num w:numId="18" w16cid:durableId="303898630">
    <w:abstractNumId w:val="9"/>
  </w:num>
  <w:num w:numId="19" w16cid:durableId="8714986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B57BE"/>
    <w:rsid w:val="000C0187"/>
    <w:rsid w:val="000C1BF7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22A6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5D60"/>
    <w:rsid w:val="001E5F29"/>
    <w:rsid w:val="001F3336"/>
    <w:rsid w:val="001F3895"/>
    <w:rsid w:val="001F6B44"/>
    <w:rsid w:val="00200A15"/>
    <w:rsid w:val="00201F5A"/>
    <w:rsid w:val="002122DD"/>
    <w:rsid w:val="00214164"/>
    <w:rsid w:val="002174D3"/>
    <w:rsid w:val="00225F8B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9770A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6048"/>
    <w:rsid w:val="0035615C"/>
    <w:rsid w:val="0035734F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1760"/>
    <w:rsid w:val="0064376A"/>
    <w:rsid w:val="00643EE0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1F88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E84"/>
    <w:rsid w:val="006E3FAA"/>
    <w:rsid w:val="006E4150"/>
    <w:rsid w:val="006E70BD"/>
    <w:rsid w:val="006F1829"/>
    <w:rsid w:val="006F58B7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3AE9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1583"/>
    <w:rsid w:val="00942DA7"/>
    <w:rsid w:val="00944227"/>
    <w:rsid w:val="00944BD8"/>
    <w:rsid w:val="00945639"/>
    <w:rsid w:val="00951460"/>
    <w:rsid w:val="009567A6"/>
    <w:rsid w:val="0095765D"/>
    <w:rsid w:val="009600B3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CB6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378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24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2C13"/>
    <w:rsid w:val="00C34C4F"/>
    <w:rsid w:val="00C3510E"/>
    <w:rsid w:val="00C35AB7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54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332F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2DE9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6</Pages>
  <Words>1689</Words>
  <Characters>10320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11986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Czempiń</cp:lastModifiedBy>
  <cp:revision>223</cp:revision>
  <cp:lastPrinted>2023-05-30T13:26:00Z</cp:lastPrinted>
  <dcterms:created xsi:type="dcterms:W3CDTF">2020-01-13T13:28:00Z</dcterms:created>
  <dcterms:modified xsi:type="dcterms:W3CDTF">2023-05-30T13:27:00Z</dcterms:modified>
</cp:coreProperties>
</file>