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8BFD" w14:textId="77777777" w:rsidR="004A4B5E" w:rsidRDefault="004A4B5E" w:rsidP="004A4B5E">
      <w:pPr>
        <w:rPr>
          <w:b/>
          <w:sz w:val="24"/>
          <w:szCs w:val="24"/>
        </w:rPr>
      </w:pPr>
    </w:p>
    <w:p w14:paraId="59D02347" w14:textId="01FF56A6" w:rsidR="004A4B5E" w:rsidRDefault="004A4B5E" w:rsidP="004A4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7E6939">
        <w:rPr>
          <w:b/>
          <w:sz w:val="24"/>
          <w:szCs w:val="24"/>
        </w:rPr>
        <w:t>LVIII/540/23</w:t>
      </w:r>
    </w:p>
    <w:p w14:paraId="20E647BE" w14:textId="77777777" w:rsidR="004A4B5E" w:rsidRDefault="004A4B5E" w:rsidP="004A4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3D5B128C" w14:textId="1A603061" w:rsidR="004A4B5E" w:rsidRDefault="004A4B5E" w:rsidP="004A4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7E6939">
        <w:rPr>
          <w:b/>
          <w:sz w:val="24"/>
          <w:szCs w:val="24"/>
        </w:rPr>
        <w:t xml:space="preserve">25 stycznia 2023r. </w:t>
      </w:r>
    </w:p>
    <w:p w14:paraId="69E36C7C" w14:textId="77777777" w:rsidR="004A4B5E" w:rsidRDefault="004A4B5E" w:rsidP="004A4B5E">
      <w:pPr>
        <w:spacing w:line="360" w:lineRule="auto"/>
        <w:rPr>
          <w:b/>
          <w:sz w:val="24"/>
          <w:szCs w:val="24"/>
        </w:rPr>
      </w:pPr>
    </w:p>
    <w:p w14:paraId="54C5B2E7" w14:textId="77777777" w:rsidR="004A4B5E" w:rsidRDefault="004A4B5E" w:rsidP="004A4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wyrażenia zgody na nabycie w drodze licytacji komorniczej nieruchomości niezabudowanej położonej w miejscowości Piotrowo Pierwsze.</w:t>
      </w:r>
    </w:p>
    <w:p w14:paraId="3F6D2A4D" w14:textId="77777777" w:rsidR="004A4B5E" w:rsidRDefault="004A4B5E" w:rsidP="004A4B5E">
      <w:pPr>
        <w:spacing w:line="360" w:lineRule="auto"/>
        <w:rPr>
          <w:b/>
          <w:sz w:val="24"/>
          <w:szCs w:val="24"/>
        </w:rPr>
      </w:pPr>
    </w:p>
    <w:p w14:paraId="59FC9267" w14:textId="77777777" w:rsidR="004A4B5E" w:rsidRDefault="004A4B5E" w:rsidP="004A4B5E">
      <w:pPr>
        <w:spacing w:line="360" w:lineRule="auto"/>
        <w:rPr>
          <w:sz w:val="24"/>
          <w:szCs w:val="24"/>
          <w:u w:val="single"/>
        </w:rPr>
      </w:pPr>
    </w:p>
    <w:p w14:paraId="49896FBB" w14:textId="5BB48960" w:rsidR="004A4B5E" w:rsidRDefault="004A4B5E" w:rsidP="004A4B5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 9 lit. a ustawy z dnia 8 marca 1990 r. o sa</w:t>
      </w:r>
      <w:r w:rsidR="00B62FED">
        <w:rPr>
          <w:sz w:val="24"/>
          <w:szCs w:val="24"/>
        </w:rPr>
        <w:t>morządzie gminnym (Dz. U. z 2023</w:t>
      </w:r>
      <w:r>
        <w:rPr>
          <w:sz w:val="24"/>
          <w:szCs w:val="24"/>
        </w:rPr>
        <w:t xml:space="preserve"> r., poz. 40</w:t>
      </w:r>
      <w:r w:rsidR="00B62FED">
        <w:rPr>
          <w:sz w:val="24"/>
          <w:szCs w:val="24"/>
        </w:rPr>
        <w:t xml:space="preserve">) </w:t>
      </w:r>
      <w:r>
        <w:rPr>
          <w:sz w:val="24"/>
          <w:szCs w:val="24"/>
        </w:rPr>
        <w:t>Rada Miejska w Czempiniu uchwala, co następuje:</w:t>
      </w:r>
    </w:p>
    <w:p w14:paraId="38902B81" w14:textId="77777777" w:rsidR="004A4B5E" w:rsidRDefault="004A4B5E" w:rsidP="004A4B5E">
      <w:pPr>
        <w:spacing w:line="360" w:lineRule="auto"/>
        <w:ind w:firstLine="708"/>
        <w:jc w:val="both"/>
        <w:rPr>
          <w:sz w:val="24"/>
          <w:szCs w:val="24"/>
        </w:rPr>
      </w:pPr>
    </w:p>
    <w:p w14:paraId="0DE1D426" w14:textId="77777777" w:rsidR="004A4B5E" w:rsidRDefault="004A4B5E" w:rsidP="004A4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2B9478F1" w14:textId="77777777" w:rsidR="004A4B5E" w:rsidRDefault="004A4B5E" w:rsidP="004A4B5E">
      <w:pPr>
        <w:spacing w:line="360" w:lineRule="auto"/>
        <w:jc w:val="both"/>
        <w:rPr>
          <w:sz w:val="24"/>
          <w:szCs w:val="24"/>
        </w:rPr>
      </w:pPr>
    </w:p>
    <w:p w14:paraId="79F085CC" w14:textId="06A2BF1D" w:rsidR="004A4B5E" w:rsidRDefault="004A4B5E" w:rsidP="004A4B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Wyraża się zgodę na odpłatne nabycie w drodze licytacji komorniczej w sprawie nr KM 2557/19 do gminnego zasobu nieruchomości Gminy Czempiń</w:t>
      </w:r>
      <w:r w:rsidR="005A0BFA">
        <w:rPr>
          <w:sz w:val="24"/>
          <w:szCs w:val="24"/>
        </w:rPr>
        <w:t>,</w:t>
      </w:r>
      <w:r>
        <w:rPr>
          <w:sz w:val="24"/>
          <w:szCs w:val="24"/>
        </w:rPr>
        <w:t xml:space="preserve"> nieruchomości niezabudowanej o nr ewid. 31/24 obręb Piotrowo Pierwsze</w:t>
      </w:r>
      <w:r w:rsidR="005A0BFA">
        <w:rPr>
          <w:sz w:val="24"/>
          <w:szCs w:val="24"/>
        </w:rPr>
        <w:t>,</w:t>
      </w:r>
      <w:r>
        <w:rPr>
          <w:sz w:val="24"/>
          <w:szCs w:val="24"/>
        </w:rPr>
        <w:t xml:space="preserve"> o powierzchni 1,9481 ha, dla której Sąd Rejonowy w Kościanie prowadz</w:t>
      </w:r>
      <w:r w:rsidR="005A0BF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A0BFA">
        <w:rPr>
          <w:sz w:val="24"/>
          <w:szCs w:val="24"/>
        </w:rPr>
        <w:t>księgę</w:t>
      </w:r>
      <w:r>
        <w:rPr>
          <w:sz w:val="24"/>
          <w:szCs w:val="24"/>
        </w:rPr>
        <w:t xml:space="preserve"> wieczyst</w:t>
      </w:r>
      <w:r w:rsidR="005A0BFA">
        <w:rPr>
          <w:sz w:val="24"/>
          <w:szCs w:val="24"/>
        </w:rPr>
        <w:t>ą</w:t>
      </w:r>
      <w:r>
        <w:rPr>
          <w:sz w:val="24"/>
          <w:szCs w:val="24"/>
        </w:rPr>
        <w:t xml:space="preserve"> nr PO1K/00045595/3. </w:t>
      </w:r>
    </w:p>
    <w:p w14:paraId="1B49D18E" w14:textId="6B212879" w:rsidR="004A4B5E" w:rsidRDefault="004A4B5E" w:rsidP="004A4B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Odpłatne nabycie nieruchomości nastąpi po cenie ustalonej w licytacji komorniczej, </w:t>
      </w:r>
      <w:r w:rsidR="0007498C">
        <w:rPr>
          <w:sz w:val="24"/>
          <w:szCs w:val="24"/>
        </w:rPr>
        <w:br/>
      </w:r>
      <w:r>
        <w:rPr>
          <w:sz w:val="24"/>
          <w:szCs w:val="24"/>
        </w:rPr>
        <w:t>nie wyżej jednak niż kwota</w:t>
      </w:r>
      <w:r w:rsidR="005A0BFA">
        <w:rPr>
          <w:sz w:val="24"/>
          <w:szCs w:val="24"/>
        </w:rPr>
        <w:t xml:space="preserve"> </w:t>
      </w:r>
      <w:r w:rsidR="00C72C44">
        <w:rPr>
          <w:sz w:val="24"/>
          <w:szCs w:val="24"/>
        </w:rPr>
        <w:t xml:space="preserve">400 000 zł. </w:t>
      </w:r>
    </w:p>
    <w:p w14:paraId="612FCE57" w14:textId="77777777" w:rsidR="004A4B5E" w:rsidRDefault="004A4B5E" w:rsidP="004A4B5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>
        <w:rPr>
          <w:sz w:val="24"/>
          <w:szCs w:val="24"/>
        </w:rPr>
        <w:t>.</w:t>
      </w:r>
    </w:p>
    <w:p w14:paraId="020BC00B" w14:textId="77777777" w:rsidR="004A4B5E" w:rsidRDefault="004A4B5E" w:rsidP="004A4B5E">
      <w:pPr>
        <w:spacing w:line="360" w:lineRule="auto"/>
        <w:jc w:val="center"/>
        <w:rPr>
          <w:sz w:val="24"/>
          <w:szCs w:val="24"/>
        </w:rPr>
      </w:pPr>
    </w:p>
    <w:p w14:paraId="17D310B5" w14:textId="77777777" w:rsidR="004A4B5E" w:rsidRDefault="004A4B5E" w:rsidP="004A4B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Wykonanie uchwały powierza się Burmistrzowi Gminy Czempiń.</w:t>
      </w:r>
    </w:p>
    <w:p w14:paraId="1734B7C4" w14:textId="77777777" w:rsidR="004A4B5E" w:rsidRDefault="004A4B5E" w:rsidP="004A4B5E">
      <w:pPr>
        <w:spacing w:line="360" w:lineRule="auto"/>
        <w:jc w:val="center"/>
        <w:rPr>
          <w:sz w:val="24"/>
          <w:szCs w:val="24"/>
        </w:rPr>
      </w:pPr>
    </w:p>
    <w:p w14:paraId="5C7A93AC" w14:textId="77777777" w:rsidR="004A4B5E" w:rsidRDefault="004A4B5E" w:rsidP="004A4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65801389" w14:textId="77777777" w:rsidR="004A4B5E" w:rsidRDefault="004A4B5E" w:rsidP="004A4B5E">
      <w:pPr>
        <w:spacing w:line="360" w:lineRule="auto"/>
        <w:rPr>
          <w:sz w:val="24"/>
          <w:szCs w:val="24"/>
        </w:rPr>
      </w:pPr>
    </w:p>
    <w:p w14:paraId="7D7A57BE" w14:textId="77777777" w:rsidR="004A4B5E" w:rsidRDefault="004A4B5E" w:rsidP="004A4B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59850038" w14:textId="77777777" w:rsidR="004A4B5E" w:rsidRDefault="004A4B5E" w:rsidP="004A4B5E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Uzasadnienie</w:t>
      </w:r>
    </w:p>
    <w:p w14:paraId="5E664945" w14:textId="73F19772" w:rsidR="004A4B5E" w:rsidRDefault="004A4B5E" w:rsidP="004A4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nr </w:t>
      </w:r>
      <w:r w:rsidR="007E6939">
        <w:rPr>
          <w:b/>
          <w:sz w:val="24"/>
          <w:szCs w:val="24"/>
        </w:rPr>
        <w:t>LVIII/540/23</w:t>
      </w:r>
    </w:p>
    <w:p w14:paraId="1515CF9C" w14:textId="77777777" w:rsidR="004A4B5E" w:rsidRDefault="004A4B5E" w:rsidP="004A4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00CA4A99" w14:textId="110B90EC" w:rsidR="004A4B5E" w:rsidRDefault="004A4B5E" w:rsidP="004A4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7E6939">
        <w:rPr>
          <w:b/>
          <w:sz w:val="24"/>
          <w:szCs w:val="24"/>
        </w:rPr>
        <w:t xml:space="preserve">25 stycznia 2023r. </w:t>
      </w:r>
    </w:p>
    <w:p w14:paraId="03C365B6" w14:textId="77777777" w:rsidR="007E6939" w:rsidRDefault="007E6939" w:rsidP="004A4B5E">
      <w:pPr>
        <w:spacing w:line="360" w:lineRule="auto"/>
        <w:jc w:val="center"/>
        <w:rPr>
          <w:sz w:val="24"/>
          <w:szCs w:val="24"/>
        </w:rPr>
      </w:pPr>
    </w:p>
    <w:p w14:paraId="6B9C8886" w14:textId="0B09370B" w:rsidR="004A4B5E" w:rsidRDefault="004A4B5E" w:rsidP="004A4B5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przeznaczona do kupna w drodze licytacji komorniczej, oznaczona </w:t>
      </w:r>
      <w:r w:rsidR="005A0BFA">
        <w:rPr>
          <w:sz w:val="24"/>
          <w:szCs w:val="24"/>
        </w:rPr>
        <w:br/>
      </w:r>
      <w:r>
        <w:rPr>
          <w:sz w:val="24"/>
          <w:szCs w:val="24"/>
        </w:rPr>
        <w:t xml:space="preserve">nr ewid. 31/24 obręb Piotrowo Pierwsze o powierzchni 1,9481 ha, stanowi nieruchomość niezabudowaną. </w:t>
      </w:r>
      <w:r w:rsidR="005A0BFA">
        <w:rPr>
          <w:sz w:val="24"/>
          <w:szCs w:val="24"/>
        </w:rPr>
        <w:t>Zgodnie z ewidencją gruntów i budynków prowadzoną przez Starostę Kościańskiego, d</w:t>
      </w:r>
      <w:r>
        <w:rPr>
          <w:sz w:val="24"/>
          <w:szCs w:val="24"/>
        </w:rPr>
        <w:t xml:space="preserve">ziałka w części stanowi pastwiska </w:t>
      </w:r>
      <w:proofErr w:type="spellStart"/>
      <w:r>
        <w:rPr>
          <w:sz w:val="24"/>
          <w:szCs w:val="24"/>
        </w:rPr>
        <w:t>PsIV</w:t>
      </w:r>
      <w:proofErr w:type="spellEnd"/>
      <w:r>
        <w:rPr>
          <w:sz w:val="24"/>
          <w:szCs w:val="24"/>
        </w:rPr>
        <w:t xml:space="preserve"> o powierzchni 0,5618 ha a w części stanowi lasy </w:t>
      </w:r>
      <w:proofErr w:type="spellStart"/>
      <w:r>
        <w:rPr>
          <w:sz w:val="24"/>
          <w:szCs w:val="24"/>
        </w:rPr>
        <w:t>Ls</w:t>
      </w:r>
      <w:r w:rsidR="004520BD"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 o powierzchni 1,3863 ha. Ze względu na atrakcyjną lokalizację </w:t>
      </w:r>
      <w:r w:rsidR="00976713">
        <w:rPr>
          <w:sz w:val="24"/>
          <w:szCs w:val="24"/>
        </w:rPr>
        <w:t>w sąsiedztwie</w:t>
      </w:r>
      <w:r w:rsidR="005A0BFA">
        <w:rPr>
          <w:sz w:val="24"/>
          <w:szCs w:val="24"/>
        </w:rPr>
        <w:t xml:space="preserve"> tras</w:t>
      </w:r>
      <w:r w:rsidR="00976713">
        <w:rPr>
          <w:sz w:val="24"/>
          <w:szCs w:val="24"/>
        </w:rPr>
        <w:t>y</w:t>
      </w:r>
      <w:r w:rsidR="005A0BFA">
        <w:rPr>
          <w:sz w:val="24"/>
          <w:szCs w:val="24"/>
        </w:rPr>
        <w:t xml:space="preserve"> szybkiego ruchu S5 i </w:t>
      </w:r>
      <w:r>
        <w:rPr>
          <w:sz w:val="24"/>
          <w:szCs w:val="24"/>
        </w:rPr>
        <w:t xml:space="preserve">cenę nabycia oraz przeznaczenie </w:t>
      </w:r>
      <w:r w:rsidR="005A0BFA">
        <w:rPr>
          <w:sz w:val="24"/>
          <w:szCs w:val="24"/>
        </w:rPr>
        <w:t xml:space="preserve">działki </w:t>
      </w:r>
      <w:r>
        <w:rPr>
          <w:sz w:val="24"/>
          <w:szCs w:val="24"/>
        </w:rPr>
        <w:t xml:space="preserve">w studium uwarunkowań </w:t>
      </w:r>
      <w:r w:rsidR="005A0BFA">
        <w:rPr>
          <w:sz w:val="24"/>
          <w:szCs w:val="24"/>
        </w:rPr>
        <w:br/>
      </w:r>
      <w:r>
        <w:rPr>
          <w:sz w:val="24"/>
          <w:szCs w:val="24"/>
        </w:rPr>
        <w:t>i kierunków zagospodarowania przestrzennego Gminy Czempiń</w:t>
      </w:r>
      <w:r w:rsidR="004520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520BD">
        <w:rPr>
          <w:sz w:val="24"/>
          <w:szCs w:val="24"/>
        </w:rPr>
        <w:t xml:space="preserve">w części </w:t>
      </w:r>
      <w:r>
        <w:rPr>
          <w:sz w:val="24"/>
          <w:szCs w:val="24"/>
        </w:rPr>
        <w:t xml:space="preserve">pod tereny </w:t>
      </w:r>
      <w:r w:rsidR="004520BD">
        <w:rPr>
          <w:sz w:val="24"/>
          <w:szCs w:val="24"/>
        </w:rPr>
        <w:br/>
      </w:r>
      <w:r>
        <w:rPr>
          <w:sz w:val="24"/>
          <w:szCs w:val="24"/>
        </w:rPr>
        <w:t xml:space="preserve">o dominującej funkcji obsługi rolnictwa w gospodarstwach rolnych, hodowlanych </w:t>
      </w:r>
      <w:r w:rsidR="004520BD">
        <w:rPr>
          <w:sz w:val="24"/>
          <w:szCs w:val="24"/>
        </w:rPr>
        <w:br/>
      </w:r>
      <w:r>
        <w:rPr>
          <w:sz w:val="24"/>
          <w:szCs w:val="24"/>
        </w:rPr>
        <w:t xml:space="preserve">i ogrodniczych oraz tereny o dominującej funkcji obiektów produkcyjnych składów, magazynów i zabudowy usługowej oznaczone symbolem RU/P/U </w:t>
      </w:r>
      <w:r w:rsidR="004520BD">
        <w:rPr>
          <w:sz w:val="24"/>
          <w:szCs w:val="24"/>
        </w:rPr>
        <w:t xml:space="preserve">oraz w części pod tereny usług sportu i rekreacji oznaczone symbolem US, </w:t>
      </w:r>
      <w:r>
        <w:rPr>
          <w:sz w:val="24"/>
          <w:szCs w:val="24"/>
        </w:rPr>
        <w:t xml:space="preserve">działka mogłaby zostać w przyszłości przeznaczona do sprzedaży. </w:t>
      </w:r>
    </w:p>
    <w:p w14:paraId="6F2E7EAE" w14:textId="53EEC254" w:rsidR="004A4B5E" w:rsidRDefault="004A4B5E" w:rsidP="004A4B5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Komornik Sądowy przy Sądzie Rejonowym w Kościanie obwieszczeniem o pierwszej licytacji z dnia 2 stycznia 2023 r. zawiadomił, że w dniu 31 stycznia w Sądzie Rejonowym </w:t>
      </w:r>
      <w:r w:rsidR="0007498C">
        <w:rPr>
          <w:sz w:val="24"/>
          <w:szCs w:val="24"/>
        </w:rPr>
        <w:br/>
      </w:r>
      <w:r>
        <w:rPr>
          <w:sz w:val="24"/>
          <w:szCs w:val="24"/>
        </w:rPr>
        <w:t xml:space="preserve">w Kościanie odbędzie się licytacja </w:t>
      </w:r>
      <w:proofErr w:type="spellStart"/>
      <w:r>
        <w:rPr>
          <w:sz w:val="24"/>
          <w:szCs w:val="24"/>
        </w:rPr>
        <w:t>w.w</w:t>
      </w:r>
      <w:proofErr w:type="spellEnd"/>
      <w:r>
        <w:rPr>
          <w:sz w:val="24"/>
          <w:szCs w:val="24"/>
        </w:rPr>
        <w:t xml:space="preserve"> nieruchomości. Wartość nieruchomości przeznaczonej do licytacji została oszacowana na kwotę 355 470,00 zł. zaś cena wywoławcza jest równa 3/4 sumy oszacowania i wynosi 266,602,50 zł. Wadium w wysokości 35 547,00 zł stanowi jedną dziesiątą sumy oszacowania wartości nieruchomości. Z uwagi na sposób nabycia</w:t>
      </w:r>
      <w:r w:rsidR="005A0B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nieruchomości tj. w toku licytacji nieruchomości nie jest znana ostateczna cena </w:t>
      </w:r>
      <w:proofErr w:type="spellStart"/>
      <w:r>
        <w:rPr>
          <w:sz w:val="24"/>
          <w:szCs w:val="24"/>
        </w:rPr>
        <w:t>w.w</w:t>
      </w:r>
      <w:proofErr w:type="spellEnd"/>
      <w:r>
        <w:rPr>
          <w:sz w:val="24"/>
          <w:szCs w:val="24"/>
        </w:rPr>
        <w:t xml:space="preserve"> nieruchomości. </w:t>
      </w:r>
    </w:p>
    <w:p w14:paraId="65BEC448" w14:textId="77777777" w:rsidR="004A4B5E" w:rsidRDefault="004A4B5E" w:rsidP="004A4B5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powyższe podjęcie uchwały przez Radę Miejską w Czempiniu w sprawie wyrażania zgody na nabycie w drodze licytacji nieruchomości jest w pełni uzasadnione. </w:t>
      </w:r>
    </w:p>
    <w:p w14:paraId="627CEDB9" w14:textId="77777777" w:rsidR="004A4B5E" w:rsidRDefault="004A4B5E" w:rsidP="004A4B5E">
      <w:pPr>
        <w:spacing w:line="360" w:lineRule="auto"/>
        <w:ind w:firstLine="360"/>
        <w:jc w:val="both"/>
        <w:rPr>
          <w:sz w:val="24"/>
          <w:szCs w:val="24"/>
        </w:rPr>
      </w:pPr>
    </w:p>
    <w:p w14:paraId="6DB8BDCD" w14:textId="77777777" w:rsidR="004A4B5E" w:rsidRDefault="004A4B5E" w:rsidP="004A4B5E">
      <w:pPr>
        <w:spacing w:line="360" w:lineRule="auto"/>
        <w:jc w:val="both"/>
        <w:rPr>
          <w:sz w:val="24"/>
          <w:szCs w:val="24"/>
        </w:rPr>
      </w:pPr>
    </w:p>
    <w:p w14:paraId="63565B61" w14:textId="77777777" w:rsidR="004A4B5E" w:rsidRDefault="004A4B5E" w:rsidP="004A4B5E">
      <w:pPr>
        <w:spacing w:line="360" w:lineRule="auto"/>
        <w:jc w:val="center"/>
        <w:rPr>
          <w:sz w:val="24"/>
          <w:szCs w:val="24"/>
        </w:rPr>
      </w:pPr>
    </w:p>
    <w:p w14:paraId="02FC8676" w14:textId="77777777" w:rsidR="004A4B5E" w:rsidRDefault="004A4B5E" w:rsidP="004A4B5E">
      <w:pPr>
        <w:spacing w:line="360" w:lineRule="auto"/>
        <w:jc w:val="center"/>
        <w:rPr>
          <w:sz w:val="24"/>
          <w:szCs w:val="24"/>
        </w:rPr>
      </w:pPr>
    </w:p>
    <w:p w14:paraId="2CBF17C3" w14:textId="77777777" w:rsidR="004A4B5E" w:rsidRDefault="004A4B5E" w:rsidP="004A4B5E">
      <w:pPr>
        <w:spacing w:line="360" w:lineRule="auto"/>
        <w:jc w:val="center"/>
        <w:rPr>
          <w:sz w:val="24"/>
          <w:szCs w:val="24"/>
        </w:rPr>
      </w:pPr>
    </w:p>
    <w:p w14:paraId="39FF64D7" w14:textId="77777777" w:rsidR="004A4B5E" w:rsidRDefault="004A4B5E" w:rsidP="004A4B5E"/>
    <w:p w14:paraId="471E57AC" w14:textId="77777777" w:rsidR="00155BBC" w:rsidRDefault="00155BBC"/>
    <w:sectPr w:rsidR="0015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BC"/>
    <w:rsid w:val="0007498C"/>
    <w:rsid w:val="00155BBC"/>
    <w:rsid w:val="004520BD"/>
    <w:rsid w:val="004A4B5E"/>
    <w:rsid w:val="005A0BFA"/>
    <w:rsid w:val="007E6939"/>
    <w:rsid w:val="00976713"/>
    <w:rsid w:val="00B62FED"/>
    <w:rsid w:val="00C72C44"/>
    <w:rsid w:val="00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7660"/>
  <w15:chartTrackingRefBased/>
  <w15:docId w15:val="{1900470A-31D4-4200-9205-2D8D656F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4</cp:revision>
  <cp:lastPrinted>2023-01-17T09:43:00Z</cp:lastPrinted>
  <dcterms:created xsi:type="dcterms:W3CDTF">2023-01-17T11:26:00Z</dcterms:created>
  <dcterms:modified xsi:type="dcterms:W3CDTF">2023-01-30T13:42:00Z</dcterms:modified>
</cp:coreProperties>
</file>