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7AF39" w14:textId="77777777" w:rsidR="00A95785" w:rsidRPr="00BB44DE" w:rsidRDefault="00A95785" w:rsidP="00BB44DE">
      <w:pPr>
        <w:pStyle w:val="Teksttreci0"/>
        <w:spacing w:after="0" w:line="276" w:lineRule="auto"/>
        <w:ind w:left="540" w:firstLine="840"/>
        <w:jc w:val="both"/>
        <w:rPr>
          <w:sz w:val="24"/>
          <w:szCs w:val="24"/>
        </w:rPr>
      </w:pPr>
    </w:p>
    <w:p w14:paraId="56E12C65" w14:textId="4DC5EF9B" w:rsidR="00AC1D5C" w:rsidRPr="00BB44DE" w:rsidRDefault="00AC1D5C" w:rsidP="00BB44DE">
      <w:pPr>
        <w:pStyle w:val="Teksttreci20"/>
        <w:spacing w:after="0" w:line="276" w:lineRule="auto"/>
        <w:ind w:firstLine="0"/>
        <w:jc w:val="right"/>
        <w:rPr>
          <w:sz w:val="24"/>
          <w:szCs w:val="24"/>
        </w:rPr>
      </w:pPr>
    </w:p>
    <w:p w14:paraId="177104D2" w14:textId="1E8B685E" w:rsidR="00AC1D5C" w:rsidRPr="00BB44DE" w:rsidRDefault="00000000" w:rsidP="00BB44DE">
      <w:pPr>
        <w:pStyle w:val="Teksttreci20"/>
        <w:spacing w:after="0" w:line="276" w:lineRule="auto"/>
        <w:ind w:firstLine="0"/>
        <w:jc w:val="center"/>
        <w:rPr>
          <w:b/>
          <w:bCs/>
          <w:color w:val="auto"/>
          <w:sz w:val="24"/>
          <w:szCs w:val="24"/>
        </w:rPr>
      </w:pPr>
      <w:r w:rsidRPr="00BB44DE">
        <w:rPr>
          <w:rStyle w:val="Teksttreci2"/>
          <w:b/>
          <w:bCs/>
          <w:sz w:val="24"/>
          <w:szCs w:val="24"/>
        </w:rPr>
        <w:t xml:space="preserve">UCHWAŁA NR </w:t>
      </w:r>
      <w:r w:rsidR="00BB44DE" w:rsidRPr="00BB44DE">
        <w:rPr>
          <w:rStyle w:val="Teksttreci2"/>
          <w:b/>
          <w:bCs/>
          <w:sz w:val="24"/>
          <w:szCs w:val="24"/>
        </w:rPr>
        <w:t>LVIII/550/23</w:t>
      </w:r>
      <w:r w:rsidRPr="00BB44DE">
        <w:rPr>
          <w:rStyle w:val="Teksttreci2"/>
          <w:b/>
          <w:bCs/>
          <w:sz w:val="24"/>
          <w:szCs w:val="24"/>
        </w:rPr>
        <w:br/>
        <w:t xml:space="preserve">RADY </w:t>
      </w:r>
      <w:r w:rsidR="00F622C3" w:rsidRPr="00BB44DE">
        <w:rPr>
          <w:rStyle w:val="Teksttreci2"/>
          <w:b/>
          <w:bCs/>
          <w:sz w:val="24"/>
          <w:szCs w:val="24"/>
        </w:rPr>
        <w:t>MIEJSKIEJ w</w:t>
      </w:r>
      <w:r w:rsidRPr="00BB44DE">
        <w:rPr>
          <w:rStyle w:val="Teksttreci2"/>
          <w:b/>
          <w:bCs/>
          <w:sz w:val="24"/>
          <w:szCs w:val="24"/>
        </w:rPr>
        <w:t xml:space="preserve"> </w:t>
      </w:r>
      <w:r w:rsidR="00C21C92" w:rsidRPr="00BB44DE">
        <w:rPr>
          <w:rStyle w:val="Teksttreci2"/>
          <w:b/>
          <w:bCs/>
          <w:sz w:val="24"/>
          <w:szCs w:val="24"/>
        </w:rPr>
        <w:t>Czemp</w:t>
      </w:r>
      <w:r w:rsidR="003339C7" w:rsidRPr="00BB44DE">
        <w:rPr>
          <w:rStyle w:val="Teksttreci2"/>
          <w:b/>
          <w:bCs/>
          <w:sz w:val="24"/>
          <w:szCs w:val="24"/>
        </w:rPr>
        <w:t>i</w:t>
      </w:r>
      <w:r w:rsidR="00F622C3" w:rsidRPr="00BB44DE">
        <w:rPr>
          <w:rStyle w:val="Teksttreci2"/>
          <w:b/>
          <w:bCs/>
          <w:sz w:val="24"/>
          <w:szCs w:val="24"/>
        </w:rPr>
        <w:t>niu</w:t>
      </w:r>
      <w:r w:rsidRPr="00BB44DE">
        <w:rPr>
          <w:rStyle w:val="Teksttreci2"/>
          <w:b/>
          <w:bCs/>
          <w:sz w:val="24"/>
          <w:szCs w:val="24"/>
        </w:rPr>
        <w:br/>
      </w:r>
      <w:r w:rsidRPr="00BB44DE">
        <w:rPr>
          <w:rStyle w:val="Teksttreci2"/>
          <w:b/>
          <w:bCs/>
          <w:color w:val="auto"/>
          <w:sz w:val="24"/>
          <w:szCs w:val="24"/>
        </w:rPr>
        <w:t>z dnia 25 stycznia 2023 r.</w:t>
      </w:r>
    </w:p>
    <w:p w14:paraId="65D2B5DE" w14:textId="60BA8754" w:rsidR="00AC1D5C" w:rsidRDefault="00000000" w:rsidP="00BB44DE">
      <w:pPr>
        <w:pStyle w:val="Teksttreci20"/>
        <w:spacing w:after="0" w:line="276" w:lineRule="auto"/>
        <w:ind w:firstLine="0"/>
        <w:jc w:val="center"/>
        <w:rPr>
          <w:rStyle w:val="Teksttreci2"/>
          <w:b/>
          <w:bCs/>
          <w:sz w:val="24"/>
          <w:szCs w:val="24"/>
        </w:rPr>
      </w:pPr>
      <w:r w:rsidRPr="00BB44DE">
        <w:rPr>
          <w:rStyle w:val="Teksttreci2"/>
          <w:b/>
          <w:bCs/>
          <w:sz w:val="24"/>
          <w:szCs w:val="24"/>
        </w:rPr>
        <w:t xml:space="preserve">w sprawie: wyrażenia zgody na przystąpienie Gminy </w:t>
      </w:r>
      <w:r w:rsidR="00C21C92" w:rsidRPr="00BB44DE">
        <w:rPr>
          <w:rStyle w:val="Teksttreci2"/>
          <w:b/>
          <w:bCs/>
          <w:sz w:val="24"/>
          <w:szCs w:val="24"/>
        </w:rPr>
        <w:t>Czempiń</w:t>
      </w:r>
      <w:r w:rsidRPr="00BB44DE">
        <w:rPr>
          <w:rStyle w:val="Teksttreci2"/>
          <w:b/>
          <w:bCs/>
          <w:sz w:val="24"/>
          <w:szCs w:val="24"/>
        </w:rPr>
        <w:t xml:space="preserve"> do Klastra Energii Powiatu Kościańskiego.</w:t>
      </w:r>
    </w:p>
    <w:p w14:paraId="6EE6847E" w14:textId="1C75D3F5" w:rsidR="00BB44DE" w:rsidRDefault="00BB44DE" w:rsidP="00BB44DE">
      <w:pPr>
        <w:pStyle w:val="Teksttreci20"/>
        <w:spacing w:after="0" w:line="276" w:lineRule="auto"/>
        <w:ind w:firstLine="0"/>
        <w:jc w:val="center"/>
        <w:rPr>
          <w:rStyle w:val="Teksttreci2"/>
          <w:b/>
          <w:bCs/>
          <w:sz w:val="24"/>
          <w:szCs w:val="24"/>
        </w:rPr>
      </w:pPr>
    </w:p>
    <w:p w14:paraId="6F510CFB" w14:textId="77777777" w:rsidR="00BB44DE" w:rsidRPr="00BB44DE" w:rsidRDefault="00BB44DE" w:rsidP="00BB44DE">
      <w:pPr>
        <w:pStyle w:val="Teksttreci20"/>
        <w:spacing w:after="0" w:line="276" w:lineRule="auto"/>
        <w:ind w:firstLine="0"/>
        <w:jc w:val="center"/>
        <w:rPr>
          <w:sz w:val="24"/>
          <w:szCs w:val="24"/>
        </w:rPr>
      </w:pPr>
    </w:p>
    <w:p w14:paraId="5F97EDB9" w14:textId="000CE1AC" w:rsidR="00AC1D5C" w:rsidRPr="00BB44DE" w:rsidRDefault="00000000" w:rsidP="00BB44DE">
      <w:pPr>
        <w:pStyle w:val="Teksttreci20"/>
        <w:spacing w:after="0" w:line="276" w:lineRule="auto"/>
        <w:jc w:val="both"/>
        <w:rPr>
          <w:rStyle w:val="Teksttreci2"/>
          <w:sz w:val="24"/>
          <w:szCs w:val="24"/>
        </w:rPr>
      </w:pPr>
      <w:r w:rsidRPr="00BB44DE">
        <w:rPr>
          <w:rStyle w:val="Teksttreci2"/>
          <w:sz w:val="24"/>
          <w:szCs w:val="24"/>
        </w:rPr>
        <w:t xml:space="preserve">Na podstawie art. 7 ust. 1 pkt 1 oraz 3, art. 18 ust. 2 pkt 15 ustawy z dnia 8 marca 1990 r. </w:t>
      </w:r>
      <w:r w:rsidR="00BB44DE" w:rsidRPr="00BB44DE">
        <w:rPr>
          <w:rStyle w:val="Teksttreci2"/>
          <w:sz w:val="24"/>
          <w:szCs w:val="24"/>
        </w:rPr>
        <w:t xml:space="preserve">                          </w:t>
      </w:r>
      <w:r w:rsidRPr="00BB44DE">
        <w:rPr>
          <w:rStyle w:val="Teksttreci2"/>
          <w:sz w:val="24"/>
          <w:szCs w:val="24"/>
        </w:rPr>
        <w:t xml:space="preserve">o samorządzie gminnym (t.j. Dz. U. z 2023 r., poz. 40), w związku z art. 2 pkt 15a oraz art. 38a ustawy z dnia 20 lutego 2015 r. o odnawialnych źródłach energii (t.j. Dz. U. z 202 Ir., poz. 610 ze zm.) Rada </w:t>
      </w:r>
      <w:r w:rsidR="003339C7" w:rsidRPr="00BB44DE">
        <w:rPr>
          <w:rStyle w:val="Teksttreci2"/>
          <w:sz w:val="24"/>
          <w:szCs w:val="24"/>
        </w:rPr>
        <w:t xml:space="preserve">Miejska w </w:t>
      </w:r>
      <w:r w:rsidRPr="00BB44DE">
        <w:rPr>
          <w:rStyle w:val="Teksttreci2"/>
          <w:sz w:val="24"/>
          <w:szCs w:val="24"/>
        </w:rPr>
        <w:t xml:space="preserve"> </w:t>
      </w:r>
      <w:r w:rsidR="00903DEC" w:rsidRPr="00BB44DE">
        <w:rPr>
          <w:rStyle w:val="Teksttreci2"/>
          <w:sz w:val="24"/>
          <w:szCs w:val="24"/>
        </w:rPr>
        <w:t>Czempi</w:t>
      </w:r>
      <w:r w:rsidR="003339C7" w:rsidRPr="00BB44DE">
        <w:rPr>
          <w:rStyle w:val="Teksttreci2"/>
          <w:sz w:val="24"/>
          <w:szCs w:val="24"/>
        </w:rPr>
        <w:t>niu</w:t>
      </w:r>
      <w:r w:rsidRPr="00BB44DE">
        <w:rPr>
          <w:rStyle w:val="Teksttreci2"/>
          <w:sz w:val="24"/>
          <w:szCs w:val="24"/>
        </w:rPr>
        <w:t xml:space="preserve"> uchwala, co następuje:</w:t>
      </w:r>
    </w:p>
    <w:p w14:paraId="093A3D7C" w14:textId="77777777" w:rsidR="00BB44DE" w:rsidRPr="00BB44DE" w:rsidRDefault="00BB44DE" w:rsidP="00BB44DE">
      <w:pPr>
        <w:pStyle w:val="Teksttreci20"/>
        <w:spacing w:after="0" w:line="276" w:lineRule="auto"/>
        <w:jc w:val="both"/>
        <w:rPr>
          <w:sz w:val="24"/>
          <w:szCs w:val="24"/>
        </w:rPr>
      </w:pPr>
    </w:p>
    <w:p w14:paraId="6287B782" w14:textId="136BF51E" w:rsidR="00AC1D5C" w:rsidRDefault="00BB44DE" w:rsidP="00BB44DE">
      <w:pPr>
        <w:pStyle w:val="Teksttreci20"/>
        <w:tabs>
          <w:tab w:val="left" w:pos="744"/>
        </w:tabs>
        <w:spacing w:after="0" w:line="276" w:lineRule="auto"/>
        <w:ind w:firstLine="0"/>
        <w:jc w:val="both"/>
        <w:rPr>
          <w:rStyle w:val="Teksttreci2"/>
          <w:sz w:val="24"/>
          <w:szCs w:val="24"/>
        </w:rPr>
      </w:pPr>
      <w:r w:rsidRPr="00BB44DE">
        <w:rPr>
          <w:b/>
          <w:bCs/>
          <w:sz w:val="24"/>
          <w:szCs w:val="24"/>
          <w:highlight w:val="lightGray"/>
        </w:rPr>
        <w:t>§</w:t>
      </w:r>
      <w:r w:rsidRPr="00BB44DE">
        <w:rPr>
          <w:b/>
          <w:bCs/>
          <w:sz w:val="24"/>
          <w:szCs w:val="24"/>
        </w:rPr>
        <w:t xml:space="preserve">  1. </w:t>
      </w:r>
      <w:r w:rsidR="00000000" w:rsidRPr="00BB44DE">
        <w:rPr>
          <w:rStyle w:val="Teksttreci2"/>
          <w:sz w:val="24"/>
          <w:szCs w:val="24"/>
        </w:rPr>
        <w:t xml:space="preserve"> </w:t>
      </w:r>
      <w:r w:rsidR="00494387" w:rsidRPr="00BB44DE">
        <w:rPr>
          <w:rStyle w:val="Teksttreci2"/>
          <w:sz w:val="24"/>
          <w:szCs w:val="24"/>
        </w:rPr>
        <w:t xml:space="preserve"> </w:t>
      </w:r>
      <w:r w:rsidR="00000000" w:rsidRPr="00BB44DE">
        <w:rPr>
          <w:rStyle w:val="Teksttreci2"/>
          <w:sz w:val="24"/>
          <w:szCs w:val="24"/>
        </w:rPr>
        <w:t>Wyraża się wolę podjęcia współpracy i przystąpienia Gminy</w:t>
      </w:r>
      <w:r w:rsidR="00C21C92" w:rsidRPr="00BB44DE">
        <w:rPr>
          <w:rStyle w:val="Teksttreci2"/>
          <w:sz w:val="24"/>
          <w:szCs w:val="24"/>
        </w:rPr>
        <w:t xml:space="preserve"> Czempiń</w:t>
      </w:r>
      <w:r w:rsidR="00000000" w:rsidRPr="00BB44DE">
        <w:rPr>
          <w:rStyle w:val="Teksttreci2"/>
          <w:sz w:val="24"/>
          <w:szCs w:val="24"/>
        </w:rPr>
        <w:t xml:space="preserve"> do Klastra Energii Powiatu Kościańskiego.</w:t>
      </w:r>
    </w:p>
    <w:p w14:paraId="2FA74429" w14:textId="77777777" w:rsidR="00BB44DE" w:rsidRPr="00BB44DE" w:rsidRDefault="00BB44DE" w:rsidP="00BB44DE">
      <w:pPr>
        <w:pStyle w:val="Teksttreci20"/>
        <w:tabs>
          <w:tab w:val="left" w:pos="744"/>
        </w:tabs>
        <w:spacing w:after="0" w:line="276" w:lineRule="auto"/>
        <w:ind w:firstLine="0"/>
        <w:jc w:val="both"/>
        <w:rPr>
          <w:sz w:val="24"/>
          <w:szCs w:val="24"/>
        </w:rPr>
      </w:pPr>
    </w:p>
    <w:p w14:paraId="688DCBDF" w14:textId="3EEE9E94" w:rsidR="00BB44DE" w:rsidRDefault="00BB44DE" w:rsidP="00BB44DE">
      <w:pPr>
        <w:pStyle w:val="Teksttreci20"/>
        <w:tabs>
          <w:tab w:val="left" w:pos="638"/>
        </w:tabs>
        <w:spacing w:after="0" w:line="276" w:lineRule="auto"/>
        <w:ind w:firstLine="0"/>
        <w:jc w:val="both"/>
        <w:rPr>
          <w:rStyle w:val="Teksttreci2"/>
          <w:sz w:val="24"/>
          <w:szCs w:val="24"/>
        </w:rPr>
      </w:pPr>
      <w:r w:rsidRPr="00BB44DE">
        <w:rPr>
          <w:b/>
          <w:bCs/>
          <w:sz w:val="24"/>
          <w:szCs w:val="24"/>
          <w:highlight w:val="lightGray"/>
        </w:rPr>
        <w:t>§</w:t>
      </w:r>
      <w:r w:rsidRPr="00BB44DE">
        <w:rPr>
          <w:b/>
          <w:bCs/>
          <w:sz w:val="24"/>
          <w:szCs w:val="24"/>
        </w:rPr>
        <w:t xml:space="preserve"> 2.</w:t>
      </w:r>
      <w:r w:rsidR="00494387" w:rsidRPr="00BB44DE">
        <w:rPr>
          <w:rStyle w:val="Teksttreci2"/>
          <w:sz w:val="24"/>
          <w:szCs w:val="24"/>
        </w:rPr>
        <w:t xml:space="preserve">  Zasady funkcjonowania klastra energii, o którym mowa w ust. 1, zasady współpracy                                         partnerów, wyznaczenie koordynatora oraz jego obowiązki i uprawnienia, określone zostaną </w:t>
      </w:r>
      <w:r w:rsidRPr="00BB44DE">
        <w:rPr>
          <w:rStyle w:val="Teksttreci2"/>
          <w:sz w:val="24"/>
          <w:szCs w:val="24"/>
        </w:rPr>
        <w:t xml:space="preserve">                                 </w:t>
      </w:r>
      <w:r w:rsidR="00494387" w:rsidRPr="00BB44DE">
        <w:rPr>
          <w:rStyle w:val="Teksttreci2"/>
          <w:sz w:val="24"/>
          <w:szCs w:val="24"/>
        </w:rPr>
        <w:t>w porozumieniu cywilno-prawnym o utworzeniu klastra energii, o którym mowa wart. 2pkt</w:t>
      </w:r>
      <w:r w:rsidRPr="00BB44DE">
        <w:rPr>
          <w:rStyle w:val="Teksttreci2"/>
          <w:sz w:val="24"/>
          <w:szCs w:val="24"/>
        </w:rPr>
        <w:t xml:space="preserve"> </w:t>
      </w:r>
      <w:r w:rsidR="00494387" w:rsidRPr="00BB44DE">
        <w:rPr>
          <w:rStyle w:val="Teksttreci2"/>
          <w:sz w:val="24"/>
          <w:szCs w:val="24"/>
        </w:rPr>
        <w:t>l5a ustawy z dnia 20 lutego 2015 r. o odnawialnych źródłach energii.</w:t>
      </w:r>
    </w:p>
    <w:p w14:paraId="63466AC1" w14:textId="77777777" w:rsidR="00BB44DE" w:rsidRPr="00BB44DE" w:rsidRDefault="00BB44DE" w:rsidP="00BB44DE">
      <w:pPr>
        <w:pStyle w:val="Teksttreci20"/>
        <w:tabs>
          <w:tab w:val="left" w:pos="638"/>
        </w:tabs>
        <w:spacing w:after="0" w:line="276" w:lineRule="auto"/>
        <w:ind w:firstLine="0"/>
        <w:jc w:val="both"/>
        <w:rPr>
          <w:sz w:val="24"/>
          <w:szCs w:val="24"/>
        </w:rPr>
      </w:pPr>
    </w:p>
    <w:p w14:paraId="5D68C791" w14:textId="1F7A69E6" w:rsidR="00AC1D5C" w:rsidRDefault="00BB44DE" w:rsidP="00BB44DE">
      <w:pPr>
        <w:pStyle w:val="Teksttreci20"/>
        <w:tabs>
          <w:tab w:val="left" w:pos="638"/>
        </w:tabs>
        <w:spacing w:after="0" w:line="276" w:lineRule="auto"/>
        <w:ind w:firstLine="0"/>
        <w:jc w:val="both"/>
        <w:rPr>
          <w:rStyle w:val="Teksttreci2"/>
          <w:sz w:val="24"/>
          <w:szCs w:val="24"/>
        </w:rPr>
      </w:pPr>
      <w:r w:rsidRPr="00BB44DE">
        <w:rPr>
          <w:b/>
          <w:bCs/>
          <w:sz w:val="24"/>
          <w:szCs w:val="24"/>
        </w:rPr>
        <w:t>§  3.</w:t>
      </w:r>
      <w:r w:rsidR="00000000" w:rsidRPr="00BB44DE">
        <w:rPr>
          <w:rStyle w:val="Teksttreci2"/>
          <w:b/>
          <w:bCs/>
          <w:sz w:val="24"/>
          <w:szCs w:val="24"/>
        </w:rPr>
        <w:t xml:space="preserve"> </w:t>
      </w:r>
      <w:r w:rsidR="00000000" w:rsidRPr="00BB44DE">
        <w:rPr>
          <w:rStyle w:val="Teksttreci2"/>
          <w:sz w:val="24"/>
          <w:szCs w:val="24"/>
        </w:rPr>
        <w:t xml:space="preserve">Wykonanie uchwały powierza się </w:t>
      </w:r>
      <w:r w:rsidR="00903DEC" w:rsidRPr="00BB44DE">
        <w:rPr>
          <w:rStyle w:val="Teksttreci2"/>
          <w:sz w:val="24"/>
          <w:szCs w:val="24"/>
        </w:rPr>
        <w:t>Burmistrzowi</w:t>
      </w:r>
      <w:r w:rsidR="00000000" w:rsidRPr="00BB44DE">
        <w:rPr>
          <w:rStyle w:val="Teksttreci2"/>
          <w:sz w:val="24"/>
          <w:szCs w:val="24"/>
        </w:rPr>
        <w:t xml:space="preserve"> Gminy </w:t>
      </w:r>
      <w:r w:rsidR="00C21C92" w:rsidRPr="00BB44DE">
        <w:rPr>
          <w:rStyle w:val="Teksttreci2"/>
          <w:sz w:val="24"/>
          <w:szCs w:val="24"/>
        </w:rPr>
        <w:t>Czempiń</w:t>
      </w:r>
      <w:r w:rsidR="00000000" w:rsidRPr="00BB44DE">
        <w:rPr>
          <w:rStyle w:val="Teksttreci2"/>
          <w:sz w:val="24"/>
          <w:szCs w:val="24"/>
        </w:rPr>
        <w:t>.</w:t>
      </w:r>
    </w:p>
    <w:p w14:paraId="363D52BB" w14:textId="77777777" w:rsidR="00BB44DE" w:rsidRPr="00BB44DE" w:rsidRDefault="00BB44DE" w:rsidP="00BB44DE">
      <w:pPr>
        <w:pStyle w:val="Teksttreci20"/>
        <w:tabs>
          <w:tab w:val="left" w:pos="638"/>
        </w:tabs>
        <w:spacing w:after="0" w:line="276" w:lineRule="auto"/>
        <w:ind w:firstLine="0"/>
        <w:jc w:val="both"/>
        <w:rPr>
          <w:sz w:val="24"/>
          <w:szCs w:val="24"/>
        </w:rPr>
      </w:pPr>
    </w:p>
    <w:p w14:paraId="17BCE6DC" w14:textId="4418DBBF" w:rsidR="00AC1D5C" w:rsidRPr="00BB44DE" w:rsidRDefault="00BB44DE" w:rsidP="00BB44DE">
      <w:pPr>
        <w:pStyle w:val="Teksttreci20"/>
        <w:tabs>
          <w:tab w:val="left" w:pos="940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BB44DE">
        <w:rPr>
          <w:rStyle w:val="Teksttreci2"/>
          <w:b/>
          <w:bCs/>
          <w:sz w:val="24"/>
          <w:szCs w:val="24"/>
        </w:rPr>
        <w:t xml:space="preserve">§ 4. </w:t>
      </w:r>
      <w:r w:rsidR="00000000" w:rsidRPr="00BB44DE">
        <w:rPr>
          <w:rStyle w:val="Teksttreci2"/>
          <w:sz w:val="24"/>
          <w:szCs w:val="24"/>
        </w:rPr>
        <w:t>Uchwała wchodzi w życie z dniem podjęcia.</w:t>
      </w:r>
    </w:p>
    <w:p w14:paraId="789508CC" w14:textId="505DCF51" w:rsidR="00AC1D5C" w:rsidRPr="00BB44DE" w:rsidRDefault="00AC1D5C" w:rsidP="00BB44DE">
      <w:pPr>
        <w:pStyle w:val="Teksttreci20"/>
        <w:spacing w:after="0" w:line="276" w:lineRule="auto"/>
        <w:ind w:firstLine="0"/>
        <w:jc w:val="center"/>
        <w:rPr>
          <w:sz w:val="24"/>
          <w:szCs w:val="24"/>
        </w:rPr>
        <w:sectPr w:rsidR="00AC1D5C" w:rsidRPr="00BB44DE" w:rsidSect="00A95785">
          <w:footerReference w:type="default" r:id="rId7"/>
          <w:footerReference w:type="first" r:id="rId8"/>
          <w:pgSz w:w="11900" w:h="16840"/>
          <w:pgMar w:top="567" w:right="1064" w:bottom="2690" w:left="1091" w:header="0" w:footer="3" w:gutter="0"/>
          <w:pgNumType w:start="1"/>
          <w:cols w:space="720"/>
          <w:noEndnote/>
          <w:titlePg/>
          <w:docGrid w:linePitch="360"/>
        </w:sectPr>
      </w:pPr>
    </w:p>
    <w:p w14:paraId="3DB74566" w14:textId="77777777" w:rsidR="00DA692E" w:rsidRPr="00BB44DE" w:rsidRDefault="00DA692E" w:rsidP="00BB44DE">
      <w:pPr>
        <w:pStyle w:val="Nagwek10"/>
        <w:keepNext/>
        <w:keepLines/>
        <w:spacing w:after="0" w:line="276" w:lineRule="auto"/>
        <w:ind w:firstLine="0"/>
        <w:jc w:val="center"/>
        <w:rPr>
          <w:sz w:val="24"/>
          <w:szCs w:val="24"/>
        </w:rPr>
      </w:pPr>
      <w:bookmarkStart w:id="0" w:name="bookmark0"/>
      <w:r w:rsidRPr="00BB44DE">
        <w:rPr>
          <w:rStyle w:val="Nagwek1"/>
          <w:b/>
          <w:bCs/>
          <w:sz w:val="24"/>
          <w:szCs w:val="24"/>
        </w:rPr>
        <w:lastRenderedPageBreak/>
        <w:t>UZASADNIENIE</w:t>
      </w:r>
      <w:bookmarkEnd w:id="0"/>
    </w:p>
    <w:p w14:paraId="3AEE3BB0" w14:textId="77777777" w:rsidR="00DA692E" w:rsidRPr="00BB44DE" w:rsidRDefault="00DA692E" w:rsidP="00BB44DE">
      <w:pPr>
        <w:pStyle w:val="Teksttreci0"/>
        <w:spacing w:after="0" w:line="276" w:lineRule="auto"/>
        <w:ind w:left="540" w:firstLine="840"/>
        <w:jc w:val="both"/>
        <w:rPr>
          <w:sz w:val="24"/>
          <w:szCs w:val="24"/>
        </w:rPr>
      </w:pPr>
      <w:r w:rsidRPr="00BB44DE">
        <w:rPr>
          <w:rStyle w:val="Teksttreci"/>
          <w:sz w:val="24"/>
          <w:szCs w:val="24"/>
        </w:rPr>
        <w:t xml:space="preserve">Art. 2 pkt 15a ustawy o odnawialnych źródłach energii stanowi, że klaster energii to cywilnoprawne porozumienie, w skład którego mogą wchodzić osoby fizyczne, osoby prawne, jednostki naukowe, instytuty badawcze lub jednostki samorządu terytorialnego, dotyczące wytwarzania i równoważenia zapotrzebowania, dystrybucji lub obrotu energią z odnawialnych źródeł energii lub z innych źródeł lub paliw, w ramach sieci dystrybucyjnej o napięciu znamionowym niższym niż 110 </w:t>
      </w:r>
      <w:proofErr w:type="spellStart"/>
      <w:r w:rsidRPr="00BB44DE">
        <w:rPr>
          <w:rStyle w:val="Teksttreci"/>
          <w:sz w:val="24"/>
          <w:szCs w:val="24"/>
        </w:rPr>
        <w:t>kV</w:t>
      </w:r>
      <w:proofErr w:type="spellEnd"/>
      <w:r w:rsidRPr="00BB44DE">
        <w:rPr>
          <w:rStyle w:val="Teksttreci"/>
          <w:sz w:val="24"/>
          <w:szCs w:val="24"/>
        </w:rPr>
        <w:t>, na obszarze działania tego klastra nieprzekraczającym granic jednego powiatu w rozumieniu ustawy z dnia 5 czerwca 1998 r. o samorządzie powiatowym (t.j. Dz. U. z 2016 r. poz. 814 ze zm.) lub 5 gmin w rozumieniu ustawy z dnia 8 marca 1990 r. o samorządzie gminnym (t.j. Dz. U. z 2023 r., poz. 40).</w:t>
      </w:r>
    </w:p>
    <w:p w14:paraId="60749C69" w14:textId="77777777" w:rsidR="00DA692E" w:rsidRPr="00BB44DE" w:rsidRDefault="00DA692E" w:rsidP="00BB44DE">
      <w:pPr>
        <w:pStyle w:val="Nagwek10"/>
        <w:keepNext/>
        <w:keepLines/>
        <w:spacing w:after="0" w:line="276" w:lineRule="auto"/>
        <w:ind w:firstLine="540"/>
        <w:jc w:val="both"/>
        <w:rPr>
          <w:sz w:val="24"/>
          <w:szCs w:val="24"/>
        </w:rPr>
      </w:pPr>
      <w:bookmarkStart w:id="1" w:name="bookmark2"/>
      <w:r w:rsidRPr="00BB44DE">
        <w:rPr>
          <w:rStyle w:val="Nagwek1"/>
          <w:b/>
          <w:bCs/>
          <w:sz w:val="24"/>
          <w:szCs w:val="24"/>
        </w:rPr>
        <w:t>Strategiczne cele Klastra Energii to:</w:t>
      </w:r>
      <w:bookmarkEnd w:id="1"/>
    </w:p>
    <w:p w14:paraId="74A1614D" w14:textId="4E6837B8" w:rsidR="00DA692E" w:rsidRPr="00BB44DE" w:rsidRDefault="00DA692E" w:rsidP="00BB44DE">
      <w:pPr>
        <w:pStyle w:val="Teksttreci0"/>
        <w:numPr>
          <w:ilvl w:val="0"/>
          <w:numId w:val="1"/>
        </w:numPr>
        <w:tabs>
          <w:tab w:val="left" w:pos="919"/>
        </w:tabs>
        <w:spacing w:after="0" w:line="276" w:lineRule="auto"/>
        <w:ind w:left="540" w:firstLine="20"/>
        <w:jc w:val="both"/>
        <w:rPr>
          <w:sz w:val="24"/>
          <w:szCs w:val="24"/>
        </w:rPr>
      </w:pPr>
      <w:r w:rsidRPr="00BB44DE">
        <w:rPr>
          <w:rStyle w:val="Teksttreci"/>
          <w:b/>
          <w:bCs/>
          <w:sz w:val="24"/>
          <w:szCs w:val="24"/>
        </w:rPr>
        <w:t xml:space="preserve">Czysta energia dla każdego - </w:t>
      </w:r>
      <w:r w:rsidRPr="00BB44DE">
        <w:rPr>
          <w:rStyle w:val="Teksttreci"/>
          <w:sz w:val="24"/>
          <w:szCs w:val="24"/>
        </w:rPr>
        <w:t xml:space="preserve">celem strategicznym jest zapewnienie mieszkańcom </w:t>
      </w:r>
      <w:r w:rsidR="00BB44DE">
        <w:rPr>
          <w:rStyle w:val="Teksttreci"/>
          <w:sz w:val="24"/>
          <w:szCs w:val="24"/>
        </w:rPr>
        <w:t xml:space="preserve">                            </w:t>
      </w:r>
      <w:r w:rsidRPr="00BB44DE">
        <w:rPr>
          <w:rStyle w:val="Teksttreci"/>
          <w:sz w:val="24"/>
          <w:szCs w:val="24"/>
        </w:rPr>
        <w:t>i przedsiębiorcom działającym na terenie Klastra możliwości produkcji i dostępu do czystej energii elektrycznej i cieplnej w atrakcyjnej cenie.</w:t>
      </w:r>
    </w:p>
    <w:p w14:paraId="6E1EBC28" w14:textId="77777777" w:rsidR="00DA692E" w:rsidRPr="00BB44DE" w:rsidRDefault="00DA692E" w:rsidP="00BB44DE">
      <w:pPr>
        <w:pStyle w:val="Teksttreci0"/>
        <w:numPr>
          <w:ilvl w:val="0"/>
          <w:numId w:val="1"/>
        </w:numPr>
        <w:tabs>
          <w:tab w:val="left" w:pos="919"/>
        </w:tabs>
        <w:spacing w:after="0" w:line="276" w:lineRule="auto"/>
        <w:ind w:left="540" w:firstLine="20"/>
        <w:jc w:val="both"/>
        <w:rPr>
          <w:sz w:val="24"/>
          <w:szCs w:val="24"/>
        </w:rPr>
      </w:pPr>
      <w:r w:rsidRPr="00BB44DE">
        <w:rPr>
          <w:rStyle w:val="Teksttreci"/>
          <w:b/>
          <w:bCs/>
          <w:sz w:val="24"/>
          <w:szCs w:val="24"/>
        </w:rPr>
        <w:t xml:space="preserve">Czyste środowisko - </w:t>
      </w:r>
      <w:r w:rsidRPr="00BB44DE">
        <w:rPr>
          <w:rStyle w:val="Teksttreci"/>
          <w:sz w:val="24"/>
          <w:szCs w:val="24"/>
        </w:rPr>
        <w:t>strategicznym celem Klastra Energii jest ograniczenie zanieczyszczeń powietrza, wód, gleby i utrzymanie walorów turystycznych, co w znaczący sposób wpływa na wizerunek regionu oraz na jakość życia mieszkańców.</w:t>
      </w:r>
    </w:p>
    <w:p w14:paraId="2C254E08" w14:textId="77777777" w:rsidR="00DA692E" w:rsidRPr="00BB44DE" w:rsidRDefault="00DA692E" w:rsidP="00BB44DE">
      <w:pPr>
        <w:pStyle w:val="Teksttreci0"/>
        <w:numPr>
          <w:ilvl w:val="0"/>
          <w:numId w:val="1"/>
        </w:numPr>
        <w:tabs>
          <w:tab w:val="left" w:pos="919"/>
        </w:tabs>
        <w:spacing w:after="0" w:line="276" w:lineRule="auto"/>
        <w:ind w:left="540" w:firstLine="20"/>
        <w:jc w:val="both"/>
        <w:rPr>
          <w:sz w:val="24"/>
          <w:szCs w:val="24"/>
        </w:rPr>
      </w:pPr>
      <w:r w:rsidRPr="00BB44DE">
        <w:rPr>
          <w:rStyle w:val="Teksttreci"/>
          <w:b/>
          <w:bCs/>
          <w:sz w:val="24"/>
          <w:szCs w:val="24"/>
        </w:rPr>
        <w:t xml:space="preserve">Niezależność energetyczna bez emisji - </w:t>
      </w:r>
      <w:r w:rsidRPr="00BB44DE">
        <w:rPr>
          <w:rStyle w:val="Teksttreci"/>
          <w:sz w:val="24"/>
          <w:szCs w:val="24"/>
        </w:rPr>
        <w:t>celem strategicznym Klastra Energii jest utworzenie, w perspektywie wieloletniej, wydzielonego regionu zeroemisyjnego, o pełnej niezależności energetycznej w zakresie energii elektrycznej i ciepła.</w:t>
      </w:r>
    </w:p>
    <w:p w14:paraId="2E2F5A5B" w14:textId="77777777" w:rsidR="00DA692E" w:rsidRPr="00BB44DE" w:rsidRDefault="00DA692E" w:rsidP="00BB44DE">
      <w:pPr>
        <w:pStyle w:val="Teksttreci0"/>
        <w:numPr>
          <w:ilvl w:val="0"/>
          <w:numId w:val="1"/>
        </w:numPr>
        <w:tabs>
          <w:tab w:val="left" w:pos="919"/>
        </w:tabs>
        <w:spacing w:after="0" w:line="276" w:lineRule="auto"/>
        <w:ind w:left="540" w:firstLine="20"/>
        <w:jc w:val="both"/>
        <w:rPr>
          <w:sz w:val="24"/>
          <w:szCs w:val="24"/>
        </w:rPr>
      </w:pPr>
      <w:r w:rsidRPr="00BB44DE">
        <w:rPr>
          <w:rStyle w:val="Teksttreci"/>
          <w:b/>
          <w:bCs/>
          <w:sz w:val="24"/>
          <w:szCs w:val="24"/>
        </w:rPr>
        <w:t xml:space="preserve">Rozwój inwestycji i technologii OZE - </w:t>
      </w:r>
      <w:r w:rsidRPr="00BB44DE">
        <w:rPr>
          <w:rStyle w:val="Teksttreci"/>
          <w:sz w:val="24"/>
          <w:szCs w:val="24"/>
        </w:rPr>
        <w:t>celem strategicznym Klastra Energii jest utworzenie platformy współpracy polegającej na pozyskaniu inwestorów, rozwój inwestycji OZE oraz rozwój nowych technologii wodorowych.</w:t>
      </w:r>
    </w:p>
    <w:p w14:paraId="69AA198A" w14:textId="77777777" w:rsidR="00DA692E" w:rsidRPr="00BB44DE" w:rsidRDefault="00DA692E" w:rsidP="00BB44DE">
      <w:pPr>
        <w:pStyle w:val="Teksttreci0"/>
        <w:spacing w:after="0" w:line="276" w:lineRule="auto"/>
        <w:ind w:firstLine="540"/>
        <w:jc w:val="both"/>
        <w:rPr>
          <w:sz w:val="24"/>
          <w:szCs w:val="24"/>
        </w:rPr>
      </w:pPr>
      <w:r w:rsidRPr="00BB44DE">
        <w:rPr>
          <w:rStyle w:val="Teksttreci"/>
          <w:sz w:val="24"/>
          <w:szCs w:val="24"/>
          <w:u w:val="single"/>
        </w:rPr>
        <w:t>Cele te są zgodne z polityką Gminy Czempiń.</w:t>
      </w:r>
    </w:p>
    <w:p w14:paraId="3DA2C416" w14:textId="77777777" w:rsidR="00DA692E" w:rsidRPr="00BB44DE" w:rsidRDefault="00DA692E" w:rsidP="00BB44DE">
      <w:pPr>
        <w:pStyle w:val="Teksttreci0"/>
        <w:spacing w:after="0" w:line="276" w:lineRule="auto"/>
        <w:ind w:left="540" w:firstLine="840"/>
        <w:jc w:val="both"/>
        <w:rPr>
          <w:rStyle w:val="Teksttreci"/>
          <w:sz w:val="24"/>
          <w:szCs w:val="24"/>
        </w:rPr>
      </w:pPr>
      <w:r w:rsidRPr="00BB44DE">
        <w:rPr>
          <w:rStyle w:val="Teksttreci"/>
          <w:sz w:val="24"/>
          <w:szCs w:val="24"/>
        </w:rPr>
        <w:t>Ponadto, w procedurach aplikujących o środki finansowe do funduszy strukturalnych, programów ramowych i innych potencjalnych źródeł finansowania, istnienie Klastra i bycie jego członkiem zapewni lepszą pozycję w rankingu aplikujących wnioskodawców.</w:t>
      </w:r>
    </w:p>
    <w:p w14:paraId="28494A9F" w14:textId="77777777" w:rsidR="00DA692E" w:rsidRPr="00BB44DE" w:rsidRDefault="00DA692E" w:rsidP="00BB44DE">
      <w:pPr>
        <w:pStyle w:val="Teksttreci20"/>
        <w:spacing w:after="0" w:line="276" w:lineRule="auto"/>
        <w:ind w:left="540" w:firstLine="0"/>
        <w:rPr>
          <w:sz w:val="24"/>
          <w:szCs w:val="24"/>
        </w:rPr>
      </w:pPr>
      <w:r w:rsidRPr="00BB44DE">
        <w:rPr>
          <w:rStyle w:val="Teksttreci2"/>
          <w:sz w:val="24"/>
          <w:szCs w:val="24"/>
        </w:rPr>
        <w:t>W tym stanie rzeczy, uważam przedmiotowy projekt uchwały za uzasadniony i wnoszę o jego podjęcie.</w:t>
      </w:r>
    </w:p>
    <w:p w14:paraId="323F2EC8" w14:textId="1BC35735" w:rsidR="00AC1D5C" w:rsidRPr="00BB44DE" w:rsidRDefault="00AC1D5C" w:rsidP="00BB44DE">
      <w:pPr>
        <w:pStyle w:val="Teksttreci20"/>
        <w:spacing w:after="0" w:line="276" w:lineRule="auto"/>
        <w:ind w:left="540" w:firstLine="0"/>
        <w:rPr>
          <w:sz w:val="24"/>
          <w:szCs w:val="24"/>
        </w:rPr>
      </w:pPr>
    </w:p>
    <w:sectPr w:rsidR="00AC1D5C" w:rsidRPr="00BB44DE" w:rsidSect="00DA692E">
      <w:footerReference w:type="default" r:id="rId9"/>
      <w:pgSz w:w="11900" w:h="16840"/>
      <w:pgMar w:top="1276" w:right="1035" w:bottom="1868" w:left="1122" w:header="144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222FF" w14:textId="77777777" w:rsidR="0003663F" w:rsidRDefault="0003663F">
      <w:r>
        <w:separator/>
      </w:r>
    </w:p>
  </w:endnote>
  <w:endnote w:type="continuationSeparator" w:id="0">
    <w:p w14:paraId="635B6B5D" w14:textId="77777777" w:rsidR="0003663F" w:rsidRDefault="0003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A9C5" w14:textId="72DE6209" w:rsidR="00AC1D5C" w:rsidRDefault="00AC1D5C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0528" w14:textId="58D2D3B0" w:rsidR="00AC1D5C" w:rsidRDefault="00AC1D5C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D26D" w14:textId="586E6802" w:rsidR="00AC1D5C" w:rsidRDefault="00AC1D5C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1D102" w14:textId="77777777" w:rsidR="0003663F" w:rsidRDefault="0003663F"/>
  </w:footnote>
  <w:footnote w:type="continuationSeparator" w:id="0">
    <w:p w14:paraId="2EE4F4E7" w14:textId="77777777" w:rsidR="0003663F" w:rsidRDefault="000366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D74A9"/>
    <w:multiLevelType w:val="multilevel"/>
    <w:tmpl w:val="335A4C4E"/>
    <w:lvl w:ilvl="0">
      <w:start w:val="1"/>
      <w:numFmt w:val="decimal"/>
      <w:lvlText w:val="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AA62F0"/>
    <w:multiLevelType w:val="multilevel"/>
    <w:tmpl w:val="B1C094A0"/>
    <w:lvl w:ilvl="0">
      <w:start w:val="1"/>
      <w:numFmt w:val="decimal"/>
      <w:lvlText w:val="%1: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45155536">
    <w:abstractNumId w:val="1"/>
  </w:num>
  <w:num w:numId="2" w16cid:durableId="586383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D5C"/>
    <w:rsid w:val="0003663F"/>
    <w:rsid w:val="003339C7"/>
    <w:rsid w:val="00494387"/>
    <w:rsid w:val="004A04C9"/>
    <w:rsid w:val="004C5E1E"/>
    <w:rsid w:val="0072405A"/>
    <w:rsid w:val="00903DEC"/>
    <w:rsid w:val="00A95785"/>
    <w:rsid w:val="00AC1D5C"/>
    <w:rsid w:val="00BB44DE"/>
    <w:rsid w:val="00C21C92"/>
    <w:rsid w:val="00DA692E"/>
    <w:rsid w:val="00DE5DF9"/>
    <w:rsid w:val="00F622C3"/>
    <w:rsid w:val="00FE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95DA"/>
  <w15:docId w15:val="{EDC8C20F-7255-46BD-8A6F-4DC13576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10">
    <w:name w:val="Nagłówek #1"/>
    <w:basedOn w:val="Normalny"/>
    <w:link w:val="Nagwek1"/>
    <w:pPr>
      <w:spacing w:after="270" w:line="329" w:lineRule="auto"/>
      <w:ind w:firstLine="270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380" w:line="389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260" w:line="257" w:lineRule="auto"/>
      <w:ind w:firstLine="200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21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C9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21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C9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Kkram</dc:creator>
  <cp:lastModifiedBy>Gmina Czempiñ</cp:lastModifiedBy>
  <cp:revision>3</cp:revision>
  <cp:lastPrinted>2023-01-23T06:44:00Z</cp:lastPrinted>
  <dcterms:created xsi:type="dcterms:W3CDTF">2023-01-23T06:52:00Z</dcterms:created>
  <dcterms:modified xsi:type="dcterms:W3CDTF">2023-01-30T15:04:00Z</dcterms:modified>
</cp:coreProperties>
</file>