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57C6" w14:textId="26A5E452" w:rsidR="00B078B9" w:rsidRPr="009B67EC" w:rsidRDefault="00B078B9" w:rsidP="009B67EC">
      <w:pPr>
        <w:pStyle w:val="Default"/>
        <w:spacing w:line="276" w:lineRule="auto"/>
        <w:jc w:val="center"/>
        <w:rPr>
          <w:b/>
          <w:bCs/>
        </w:rPr>
      </w:pPr>
      <w:r w:rsidRPr="009B67EC">
        <w:rPr>
          <w:b/>
          <w:bCs/>
        </w:rPr>
        <w:t>UCHWAŁA N</w:t>
      </w:r>
      <w:r w:rsidR="009B67EC" w:rsidRPr="009B67EC">
        <w:rPr>
          <w:b/>
          <w:bCs/>
        </w:rPr>
        <w:t>r LV/502/22</w:t>
      </w:r>
    </w:p>
    <w:p w14:paraId="32D433BA" w14:textId="77777777" w:rsidR="00B078B9" w:rsidRPr="009B67EC" w:rsidRDefault="00B078B9" w:rsidP="009B67EC">
      <w:pPr>
        <w:pStyle w:val="Default"/>
        <w:spacing w:line="276" w:lineRule="auto"/>
        <w:jc w:val="center"/>
        <w:rPr>
          <w:b/>
          <w:bCs/>
        </w:rPr>
      </w:pPr>
      <w:r w:rsidRPr="009B67EC">
        <w:rPr>
          <w:b/>
          <w:bCs/>
        </w:rPr>
        <w:t>RADY MIEJSKIEJ W CZEMPINIU</w:t>
      </w:r>
    </w:p>
    <w:p w14:paraId="11D13686" w14:textId="48B0C42B" w:rsidR="00B078B9" w:rsidRPr="009B67EC" w:rsidRDefault="00B078B9" w:rsidP="009B67EC">
      <w:pPr>
        <w:pStyle w:val="Default"/>
        <w:spacing w:line="276" w:lineRule="auto"/>
        <w:jc w:val="center"/>
        <w:rPr>
          <w:b/>
          <w:bCs/>
        </w:rPr>
      </w:pPr>
      <w:r w:rsidRPr="009B67EC">
        <w:rPr>
          <w:b/>
          <w:bCs/>
        </w:rPr>
        <w:t xml:space="preserve">z dnia </w:t>
      </w:r>
      <w:r w:rsidR="009B67EC" w:rsidRPr="009B67EC">
        <w:rPr>
          <w:b/>
          <w:bCs/>
        </w:rPr>
        <w:t xml:space="preserve">26 października </w:t>
      </w:r>
      <w:r w:rsidRPr="009B67EC">
        <w:rPr>
          <w:b/>
          <w:bCs/>
        </w:rPr>
        <w:t>2022 r.</w:t>
      </w:r>
    </w:p>
    <w:p w14:paraId="5EFBD03E" w14:textId="77777777" w:rsidR="00B078B9" w:rsidRPr="009B67EC" w:rsidRDefault="00B078B9" w:rsidP="009B67EC">
      <w:pPr>
        <w:pStyle w:val="Default"/>
        <w:spacing w:line="276" w:lineRule="auto"/>
        <w:jc w:val="center"/>
        <w:rPr>
          <w:b/>
          <w:bCs/>
        </w:rPr>
      </w:pPr>
    </w:p>
    <w:p w14:paraId="29927717" w14:textId="3DDBDE05" w:rsidR="00B078B9" w:rsidRPr="009B67EC" w:rsidRDefault="00B078B9" w:rsidP="009B67EC">
      <w:pPr>
        <w:pStyle w:val="Default"/>
        <w:spacing w:line="276" w:lineRule="auto"/>
        <w:jc w:val="center"/>
        <w:rPr>
          <w:b/>
          <w:bCs/>
        </w:rPr>
      </w:pPr>
      <w:r w:rsidRPr="009B67EC">
        <w:rPr>
          <w:b/>
          <w:bCs/>
        </w:rPr>
        <w:t xml:space="preserve">w sprawie określenia zasad zwrotu wydatków za </w:t>
      </w:r>
      <w:r w:rsidR="00CF1AE4" w:rsidRPr="009B67EC">
        <w:rPr>
          <w:b/>
          <w:bCs/>
        </w:rPr>
        <w:t xml:space="preserve">niektóre </w:t>
      </w:r>
      <w:r w:rsidRPr="009B67EC">
        <w:rPr>
          <w:b/>
          <w:bCs/>
        </w:rPr>
        <w:t>świadczenia z pomocy społecznej</w:t>
      </w:r>
    </w:p>
    <w:p w14:paraId="001160EC" w14:textId="77777777" w:rsidR="00B078B9" w:rsidRPr="009B67EC" w:rsidRDefault="00B078B9" w:rsidP="009B67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1167C0" w14:textId="7CAB1DD4" w:rsidR="00B078B9" w:rsidRDefault="00B078B9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Na podstawie art. 96 ust. 2 i 4 ustawy z dnia 12 marca 2004 r. o pomocy społecznej (Dz. U. </w:t>
      </w:r>
      <w:r w:rsidR="009B67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B67EC">
        <w:rPr>
          <w:rFonts w:ascii="Times New Roman" w:hAnsi="Times New Roman" w:cs="Times New Roman"/>
          <w:sz w:val="24"/>
          <w:szCs w:val="24"/>
        </w:rPr>
        <w:t>z 2021r. poz. 2268 z późn. zm.) w związku z art. 18 ust. 2 pkt 15, art. 40 ust. 1, art. 41 ust. 1, art. 42 ustawy z dnia 8 marca 1990 r. o samorządzie gminnym (Dz. U. z 2022 r. poz. 559 z późn. zm.), Rada Miejska w Czempiniu uchwala co następuje:</w:t>
      </w:r>
    </w:p>
    <w:p w14:paraId="45A11456" w14:textId="77777777" w:rsidR="009B67EC" w:rsidRPr="009B67EC" w:rsidRDefault="009B67EC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DFEBE" w14:textId="2D5DCDD1" w:rsidR="00B078B9" w:rsidRPr="009B67EC" w:rsidRDefault="00B078B9" w:rsidP="009B67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>§ 1.</w:t>
      </w:r>
    </w:p>
    <w:p w14:paraId="6839A8AE" w14:textId="4BA44DEB" w:rsidR="00B078B9" w:rsidRDefault="00B078B9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>Wydatki poniesione na usługi, pomoc rzeczową, zasiłki na ekonomiczne usamodzielnienie, zasiłki okresowe i zasiłki celowe przyznane pod warunkiem</w:t>
      </w:r>
      <w:r w:rsidR="00CF1AE4" w:rsidRPr="009B67EC">
        <w:rPr>
          <w:rFonts w:ascii="Times New Roman" w:hAnsi="Times New Roman" w:cs="Times New Roman"/>
          <w:sz w:val="24"/>
          <w:szCs w:val="24"/>
        </w:rPr>
        <w:t xml:space="preserve">, </w:t>
      </w:r>
      <w:r w:rsidRPr="009B67EC">
        <w:rPr>
          <w:rFonts w:ascii="Times New Roman" w:hAnsi="Times New Roman" w:cs="Times New Roman"/>
          <w:sz w:val="24"/>
          <w:szCs w:val="24"/>
        </w:rPr>
        <w:t xml:space="preserve">podlegają zwrotowi w całości na zasadach określonych w niniejszej uchwale po przekroczeniu przez osobę lub rodzinę, której przysługuje prawo do świadczeń z pomocy społecznej dochodu określonego w art. 8 ust. 1 ustawy o pomocy społecznej. </w:t>
      </w:r>
    </w:p>
    <w:p w14:paraId="794E0C9B" w14:textId="77777777" w:rsidR="009B67EC" w:rsidRPr="009B67EC" w:rsidRDefault="009B67EC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DB4D6" w14:textId="02AD9C3A" w:rsidR="00B078B9" w:rsidRPr="009B67EC" w:rsidRDefault="00B078B9" w:rsidP="009B67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>§ 2.</w:t>
      </w:r>
    </w:p>
    <w:p w14:paraId="55B697FD" w14:textId="392A467C" w:rsidR="003E5114" w:rsidRPr="009B67EC" w:rsidRDefault="00B078B9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>1. Wydatki poniesione na świadczenia, o których mowa w § 1</w:t>
      </w:r>
      <w:r w:rsidR="003E5114" w:rsidRPr="009B67EC">
        <w:rPr>
          <w:rFonts w:ascii="Times New Roman" w:hAnsi="Times New Roman" w:cs="Times New Roman"/>
          <w:sz w:val="24"/>
          <w:szCs w:val="24"/>
        </w:rPr>
        <w:t>, z wyłączeniem posiłków, w tym również posiłków i świadczeń rzeczowych przyznanych w ramach rządowego programu „Posiłek w szkole i w domu na lata 2019 – 2023” podlegają zwrotowi w części lub całości, jeżeli dochód na osobę samotnie gospodarującą lub osobę w rodzinie przekracza kryterium dochodowe określone w art. 8 ust. 1 ustawy o pomocy społecznej, zgodnie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3E5114" w:rsidRPr="009B67EC" w14:paraId="3A7AB512" w14:textId="6A05D7B4" w:rsidTr="0005256B">
        <w:tc>
          <w:tcPr>
            <w:tcW w:w="4248" w:type="dxa"/>
            <w:vMerge w:val="restart"/>
            <w:vAlign w:val="center"/>
          </w:tcPr>
          <w:p w14:paraId="69806F3F" w14:textId="536865C9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Wysokość dochodu w % w odniesieniu do odpowiedniego kryterium dochodowego wynikającego z art. 8 ust. 1 ustawy o pomocy społecznej</w:t>
            </w:r>
          </w:p>
        </w:tc>
        <w:tc>
          <w:tcPr>
            <w:tcW w:w="4814" w:type="dxa"/>
            <w:gridSpan w:val="2"/>
            <w:vAlign w:val="center"/>
          </w:tcPr>
          <w:p w14:paraId="7D3105C1" w14:textId="3B937501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% wysokość zwrotu przyznanych świadczeń</w:t>
            </w:r>
          </w:p>
        </w:tc>
      </w:tr>
      <w:tr w:rsidR="003E5114" w:rsidRPr="009B67EC" w14:paraId="464D1510" w14:textId="5CB6B67F" w:rsidTr="0005256B">
        <w:tc>
          <w:tcPr>
            <w:tcW w:w="4248" w:type="dxa"/>
            <w:vMerge/>
            <w:vAlign w:val="center"/>
          </w:tcPr>
          <w:p w14:paraId="7956FE12" w14:textId="77777777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5E00B0" w14:textId="4AC95E48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Osoba samotnie gospodarująca</w:t>
            </w:r>
          </w:p>
        </w:tc>
        <w:tc>
          <w:tcPr>
            <w:tcW w:w="2404" w:type="dxa"/>
            <w:vAlign w:val="center"/>
          </w:tcPr>
          <w:p w14:paraId="688409DD" w14:textId="62276198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Osoba w rodzinie</w:t>
            </w:r>
          </w:p>
        </w:tc>
      </w:tr>
      <w:tr w:rsidR="003E5114" w:rsidRPr="009B67EC" w14:paraId="2EF16418" w14:textId="2C7B5A6C" w:rsidTr="0005256B">
        <w:tc>
          <w:tcPr>
            <w:tcW w:w="4248" w:type="dxa"/>
            <w:vAlign w:val="center"/>
          </w:tcPr>
          <w:p w14:paraId="108141B1" w14:textId="646B860E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powyżej 100% do 120%</w:t>
            </w:r>
          </w:p>
        </w:tc>
        <w:tc>
          <w:tcPr>
            <w:tcW w:w="2410" w:type="dxa"/>
            <w:vAlign w:val="center"/>
          </w:tcPr>
          <w:p w14:paraId="49C1E816" w14:textId="271AB608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Nie więcej niż 10%</w:t>
            </w:r>
          </w:p>
        </w:tc>
        <w:tc>
          <w:tcPr>
            <w:tcW w:w="2404" w:type="dxa"/>
          </w:tcPr>
          <w:p w14:paraId="1348B3BC" w14:textId="56802C12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Nie więcej niż 20%</w:t>
            </w:r>
          </w:p>
        </w:tc>
      </w:tr>
      <w:tr w:rsidR="003E5114" w:rsidRPr="009B67EC" w14:paraId="34810E7A" w14:textId="6723E63F" w:rsidTr="0005256B">
        <w:tc>
          <w:tcPr>
            <w:tcW w:w="4248" w:type="dxa"/>
            <w:vAlign w:val="center"/>
          </w:tcPr>
          <w:p w14:paraId="7D99A6DC" w14:textId="1CC3F053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powyżej 120 % do 150%</w:t>
            </w:r>
          </w:p>
        </w:tc>
        <w:tc>
          <w:tcPr>
            <w:tcW w:w="2410" w:type="dxa"/>
            <w:vAlign w:val="center"/>
          </w:tcPr>
          <w:p w14:paraId="0AA34454" w14:textId="235B5FDB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Nie więcej niż 30%</w:t>
            </w:r>
          </w:p>
        </w:tc>
        <w:tc>
          <w:tcPr>
            <w:tcW w:w="2404" w:type="dxa"/>
          </w:tcPr>
          <w:p w14:paraId="6744EC81" w14:textId="6EB583FA" w:rsidR="003E5114" w:rsidRPr="009B67EC" w:rsidRDefault="00972A8C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Nie więcej niż 40%</w:t>
            </w:r>
          </w:p>
        </w:tc>
      </w:tr>
      <w:tr w:rsidR="003E5114" w:rsidRPr="009B67EC" w14:paraId="390F8E2C" w14:textId="5A320719" w:rsidTr="0005256B">
        <w:tc>
          <w:tcPr>
            <w:tcW w:w="4248" w:type="dxa"/>
            <w:vAlign w:val="center"/>
          </w:tcPr>
          <w:p w14:paraId="56152E7E" w14:textId="7255881D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powyżej 151 % do 200%</w:t>
            </w:r>
          </w:p>
        </w:tc>
        <w:tc>
          <w:tcPr>
            <w:tcW w:w="2410" w:type="dxa"/>
            <w:vAlign w:val="center"/>
          </w:tcPr>
          <w:p w14:paraId="05A57F41" w14:textId="690F6BF9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Nie więcej niż 50%</w:t>
            </w:r>
          </w:p>
        </w:tc>
        <w:tc>
          <w:tcPr>
            <w:tcW w:w="2404" w:type="dxa"/>
          </w:tcPr>
          <w:p w14:paraId="4C473C0C" w14:textId="0E7A0384" w:rsidR="003E5114" w:rsidRPr="009B67EC" w:rsidRDefault="00972A8C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Nie więcej niż 60%</w:t>
            </w:r>
          </w:p>
        </w:tc>
      </w:tr>
      <w:tr w:rsidR="003E5114" w:rsidRPr="009B67EC" w14:paraId="3D955808" w14:textId="63D77CC3" w:rsidTr="0005256B">
        <w:tc>
          <w:tcPr>
            <w:tcW w:w="4248" w:type="dxa"/>
            <w:vAlign w:val="center"/>
          </w:tcPr>
          <w:p w14:paraId="24CDF23F" w14:textId="7A5E31F7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powyżej 200% do 250%</w:t>
            </w:r>
          </w:p>
        </w:tc>
        <w:tc>
          <w:tcPr>
            <w:tcW w:w="2410" w:type="dxa"/>
            <w:vAlign w:val="center"/>
          </w:tcPr>
          <w:p w14:paraId="0BD32093" w14:textId="79ED2A5A" w:rsidR="003E5114" w:rsidRPr="009B67EC" w:rsidRDefault="003E5114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Nie więcej niż 7</w:t>
            </w:r>
            <w:r w:rsidR="009229BA" w:rsidRPr="009B6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04" w:type="dxa"/>
          </w:tcPr>
          <w:p w14:paraId="5CDA2DF6" w14:textId="087A513E" w:rsidR="003E5114" w:rsidRPr="009B67EC" w:rsidRDefault="00972A8C" w:rsidP="009B6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Nie więcej niż 8</w:t>
            </w:r>
            <w:r w:rsidR="009229BA" w:rsidRPr="009B6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67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5DEE74E" w14:textId="77777777" w:rsidR="003E5114" w:rsidRPr="009B67EC" w:rsidRDefault="003E5114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58840" w14:textId="42468727" w:rsidR="004B64C3" w:rsidRDefault="00B078B9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2. </w:t>
      </w:r>
      <w:r w:rsidR="00972A8C" w:rsidRPr="009B67EC">
        <w:rPr>
          <w:rFonts w:ascii="Times New Roman" w:hAnsi="Times New Roman" w:cs="Times New Roman"/>
          <w:sz w:val="24"/>
          <w:szCs w:val="24"/>
        </w:rPr>
        <w:t>Zobowiązaną do zwrotu całości wydatków poniesionych na świadczenia, o których mowa w § 1, jest osoba której dochód przekracza 250% kryterium dochodowego, o którym mowa w art. 8</w:t>
      </w:r>
      <w:r w:rsidR="00CF1AE4" w:rsidRPr="009B67EC">
        <w:rPr>
          <w:rFonts w:ascii="Times New Roman" w:hAnsi="Times New Roman" w:cs="Times New Roman"/>
          <w:sz w:val="24"/>
          <w:szCs w:val="24"/>
        </w:rPr>
        <w:t xml:space="preserve"> ust. 1</w:t>
      </w:r>
      <w:r w:rsidR="00972A8C" w:rsidRPr="009B67EC">
        <w:rPr>
          <w:rFonts w:ascii="Times New Roman" w:hAnsi="Times New Roman" w:cs="Times New Roman"/>
          <w:sz w:val="24"/>
          <w:szCs w:val="24"/>
        </w:rPr>
        <w:t xml:space="preserve"> ustawy z dnia 12 marca 2004r. o pomocy społecznej. </w:t>
      </w:r>
    </w:p>
    <w:p w14:paraId="26BBABED" w14:textId="77777777" w:rsidR="009B67EC" w:rsidRPr="009B67EC" w:rsidRDefault="009B67EC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29826" w14:textId="594F139E" w:rsidR="00B078B9" w:rsidRPr="009B67EC" w:rsidRDefault="00B078B9" w:rsidP="009B67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>§ 3.</w:t>
      </w:r>
    </w:p>
    <w:p w14:paraId="6AD484CF" w14:textId="1BF640C4" w:rsidR="00B078B9" w:rsidRPr="009B67EC" w:rsidRDefault="00B078B9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1. Zwrot wydatków za świadczenia dokonywać można poprzez jednorazową wpłatę należności </w:t>
      </w:r>
      <w:r w:rsidRPr="009B67EC">
        <w:rPr>
          <w:rFonts w:ascii="Times New Roman" w:hAnsi="Times New Roman" w:cs="Times New Roman"/>
          <w:sz w:val="24"/>
          <w:szCs w:val="24"/>
        </w:rPr>
        <w:br/>
        <w:t xml:space="preserve">lub w ratach płatnych na rachunek bankowy Ośrodka Pomocy Społecznej w Czempiniu. </w:t>
      </w:r>
    </w:p>
    <w:p w14:paraId="0973AF39" w14:textId="407B2416" w:rsidR="00B078B9" w:rsidRPr="009B67EC" w:rsidRDefault="00B078B9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2. Okres spłat oraz wysokość poszczególnych rat określa w drodze decyzji administracyjnej Dyrektor Ośrodka Pomocy Społecznej w Czempiniu. </w:t>
      </w:r>
    </w:p>
    <w:p w14:paraId="400737A4" w14:textId="4976AE68" w:rsidR="00B078B9" w:rsidRDefault="00632443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>3</w:t>
      </w:r>
      <w:r w:rsidR="00B078B9" w:rsidRPr="009B67EC">
        <w:rPr>
          <w:rFonts w:ascii="Times New Roman" w:hAnsi="Times New Roman" w:cs="Times New Roman"/>
          <w:sz w:val="24"/>
          <w:szCs w:val="24"/>
        </w:rPr>
        <w:t xml:space="preserve">. W przypadku, gdy kwota świadczenia zostanie wykorzystana na inny cel, niż określony </w:t>
      </w:r>
      <w:r w:rsidR="009B67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78B9" w:rsidRPr="009B67EC">
        <w:rPr>
          <w:rFonts w:ascii="Times New Roman" w:hAnsi="Times New Roman" w:cs="Times New Roman"/>
          <w:sz w:val="24"/>
          <w:szCs w:val="24"/>
        </w:rPr>
        <w:t xml:space="preserve">w decyzji przyznającej to świadczenie, podlega zwrotowi w całości. </w:t>
      </w:r>
    </w:p>
    <w:p w14:paraId="318E1E60" w14:textId="690D9D00" w:rsidR="009B67EC" w:rsidRDefault="009B67EC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D054E" w14:textId="77777777" w:rsidR="009B67EC" w:rsidRPr="009B67EC" w:rsidRDefault="009B67EC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505FB" w14:textId="329331D8" w:rsidR="00B078B9" w:rsidRPr="009B67EC" w:rsidRDefault="00B078B9" w:rsidP="009B67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lastRenderedPageBreak/>
        <w:t>§ 4.</w:t>
      </w:r>
    </w:p>
    <w:p w14:paraId="7F70F973" w14:textId="07D1684B" w:rsidR="00B078B9" w:rsidRDefault="00B078B9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Wykonanie uchwały powierza się Burmistrzowi Gminy Czempiń. </w:t>
      </w:r>
    </w:p>
    <w:p w14:paraId="079AA864" w14:textId="77777777" w:rsidR="009B67EC" w:rsidRPr="009B67EC" w:rsidRDefault="009B67EC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38325" w14:textId="59F44CB5" w:rsidR="00B078B9" w:rsidRPr="009B67EC" w:rsidRDefault="00B078B9" w:rsidP="009B67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>§ 5.</w:t>
      </w:r>
    </w:p>
    <w:p w14:paraId="5C391562" w14:textId="54FD040A" w:rsidR="00E20643" w:rsidRPr="009B67EC" w:rsidRDefault="00B078B9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Wielkopolskiego.</w:t>
      </w:r>
    </w:p>
    <w:p w14:paraId="0990C54F" w14:textId="11EE1ABB" w:rsidR="00175456" w:rsidRPr="009B67EC" w:rsidRDefault="00175456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0FEF7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0264B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9A083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6A90D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52149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E8AD3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3C68E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C7C28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09B9B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CCF6E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21A7F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B5057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9BFA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DE94A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50E55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0BC84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D49D5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731FE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8A61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70B63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CAE69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964F6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D0B7F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DACA2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EE9FF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D7771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02A74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1796D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6F2B2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D68D0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C7FFC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8EB33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B2DC7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4E562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5C0AC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4626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5009C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103E5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A8A6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66A4F" w14:textId="77777777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02068" w14:textId="2069401B" w:rsidR="00175456" w:rsidRPr="009B67EC" w:rsidRDefault="00175456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7E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047F0646" w14:textId="0DC2B590" w:rsidR="009B67EC" w:rsidRDefault="00175456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7EC">
        <w:rPr>
          <w:rFonts w:ascii="Times New Roman" w:hAnsi="Times New Roman" w:cs="Times New Roman"/>
          <w:b/>
          <w:bCs/>
          <w:sz w:val="24"/>
          <w:szCs w:val="24"/>
        </w:rPr>
        <w:t xml:space="preserve">do uchwały </w:t>
      </w:r>
      <w:r w:rsidR="009B67EC">
        <w:rPr>
          <w:rFonts w:ascii="Times New Roman" w:hAnsi="Times New Roman" w:cs="Times New Roman"/>
          <w:b/>
          <w:bCs/>
          <w:sz w:val="24"/>
          <w:szCs w:val="24"/>
        </w:rPr>
        <w:t>Nr LV/502/22</w:t>
      </w:r>
    </w:p>
    <w:p w14:paraId="01BC1E5F" w14:textId="1C485DDD" w:rsid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26 października 2022r. </w:t>
      </w:r>
    </w:p>
    <w:p w14:paraId="137BC1B3" w14:textId="77777777" w:rsidR="009B67EC" w:rsidRDefault="00175456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7EC">
        <w:rPr>
          <w:rFonts w:ascii="Times New Roman" w:hAnsi="Times New Roman" w:cs="Times New Roman"/>
          <w:b/>
          <w:bCs/>
          <w:sz w:val="24"/>
          <w:szCs w:val="24"/>
        </w:rPr>
        <w:t xml:space="preserve">w sprawie określenia zasad zwrotu wydatków </w:t>
      </w:r>
    </w:p>
    <w:p w14:paraId="71080607" w14:textId="0F6F521D" w:rsidR="00175456" w:rsidRDefault="00175456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7EC">
        <w:rPr>
          <w:rFonts w:ascii="Times New Roman" w:hAnsi="Times New Roman" w:cs="Times New Roman"/>
          <w:b/>
          <w:bCs/>
          <w:sz w:val="24"/>
          <w:szCs w:val="24"/>
        </w:rPr>
        <w:t>za niektóre świadczenia z pomocy społecznej</w:t>
      </w:r>
    </w:p>
    <w:p w14:paraId="3CADD39D" w14:textId="77777777" w:rsidR="009B67EC" w:rsidRPr="009B67EC" w:rsidRDefault="009B67EC" w:rsidP="009B67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C28FC" w14:textId="172180D1" w:rsidR="00175456" w:rsidRPr="009B67EC" w:rsidRDefault="00175456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W oparciu o art. 96 ust. 4 ustawy z dnia 12 marca 2004 r. o pomocy społecznej rada miejska określa w drodze uchwały zasady zwrotu wydatków za świadczenia z pomocy społecznej, </w:t>
      </w:r>
      <w:r w:rsidR="009B67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B67EC">
        <w:rPr>
          <w:rFonts w:ascii="Times New Roman" w:hAnsi="Times New Roman" w:cs="Times New Roman"/>
          <w:sz w:val="24"/>
          <w:szCs w:val="24"/>
        </w:rPr>
        <w:t xml:space="preserve">o których mowa w ust. 2 w/w przepisu, będących w zakresie zadań własnych. Zgodnie </w:t>
      </w:r>
      <w:r w:rsidR="009B67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B67EC">
        <w:rPr>
          <w:rFonts w:ascii="Times New Roman" w:hAnsi="Times New Roman" w:cs="Times New Roman"/>
          <w:sz w:val="24"/>
          <w:szCs w:val="24"/>
        </w:rPr>
        <w:t xml:space="preserve">z doktryną prawa, istotą świadczeń mających status publicznego prawa podmiotowego jest to, iż osobom spełniającym warunki do otrzymania świadczenia przysługuje roszczenie o jego przyznanie. Niemniej nie wyłącza to wykorzystywania przez organ zasady uznaniowości. Zasada ta ma zastosowanie przy przyznawaniu wszystkich świadczeń z pomocy społecznej </w:t>
      </w:r>
      <w:r w:rsidR="009B67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67EC">
        <w:rPr>
          <w:rFonts w:ascii="Times New Roman" w:hAnsi="Times New Roman" w:cs="Times New Roman"/>
          <w:sz w:val="24"/>
          <w:szCs w:val="24"/>
        </w:rPr>
        <w:t xml:space="preserve">i odróżnia je od innych świadczeń systemu zabezpieczenia społecznego. Należy też dodać, iż podstawową zasadą w pomocy społecznej jest zasada pomocniczości, w oparciu o którą należy orzekać o przyznaniu lub nieprzyznaniu pomocy. Ponadto forma usługowa świadczeń, co do zasady jest odpłatna (np. usługi opiekuńcze, pobyt w domu pomocy społecznej, usługi </w:t>
      </w:r>
      <w:r w:rsidR="009B67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67EC">
        <w:rPr>
          <w:rFonts w:ascii="Times New Roman" w:hAnsi="Times New Roman" w:cs="Times New Roman"/>
          <w:sz w:val="24"/>
          <w:szCs w:val="24"/>
        </w:rPr>
        <w:t xml:space="preserve">w ośrodkach wsparcia). </w:t>
      </w:r>
    </w:p>
    <w:p w14:paraId="281D41DC" w14:textId="77777777" w:rsidR="00175456" w:rsidRPr="009B67EC" w:rsidRDefault="00175456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Przedłożona uchwała dotyczy niektórych świadczeń z kręgu zadań własnych gminy: różnego rodzaju usług, pomocy rzeczowej, posiłków oraz zasiłków okresowych i zasiłków celowych uprzednio przyznanych pod warunkiem ich zwrotu w części lub całości - a strona została zobowiązana do zwrotu wydatków, które poniosła gmina. Ustawa o pomocy społecznej reguluje, iż wydatki poniesione na w/w rodzaj świadczeń podlegają zwrotowi, jeśli dochód na osobę w rodzinie osoby zobowiązanej do zwrotu wydatków przekracza kwotę kryterium dochodowego (art. 96 ust. 2 </w:t>
      </w:r>
      <w:proofErr w:type="spellStart"/>
      <w:r w:rsidRPr="009B67EC">
        <w:rPr>
          <w:rFonts w:ascii="Times New Roman" w:hAnsi="Times New Roman" w:cs="Times New Roman"/>
          <w:sz w:val="24"/>
          <w:szCs w:val="24"/>
        </w:rPr>
        <w:t>u.p.s</w:t>
      </w:r>
      <w:proofErr w:type="spellEnd"/>
      <w:r w:rsidRPr="009B67EC">
        <w:rPr>
          <w:rFonts w:ascii="Times New Roman" w:hAnsi="Times New Roman" w:cs="Times New Roman"/>
          <w:sz w:val="24"/>
          <w:szCs w:val="24"/>
        </w:rPr>
        <w:t xml:space="preserve">.). Jeśli chodzi o „osoby zobowiązane do zwrotu wydatków”, to ustawa o pomocy społecznej w art. 96 ust. 1 określa krąg osób, które obowiązane są do zwrotu wydatków poniesionych na świadczenia z pomocy społecznej. Należą do nich w kolejności: </w:t>
      </w:r>
    </w:p>
    <w:p w14:paraId="0574677F" w14:textId="0590511B" w:rsidR="00175456" w:rsidRPr="009B67EC" w:rsidRDefault="00175456" w:rsidP="009B67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osoby i rodziny korzystające ze świadczeń z pomocy społecznej; </w:t>
      </w:r>
    </w:p>
    <w:p w14:paraId="5DB32D0E" w14:textId="4F6A80EB" w:rsidR="00175456" w:rsidRPr="009B67EC" w:rsidRDefault="00175456" w:rsidP="009B67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spadkobiercy osoby, która korzystała ze świadczeń z pomocy społecznej - z masy spadkowej; </w:t>
      </w:r>
    </w:p>
    <w:p w14:paraId="3DD45B96" w14:textId="6B7CEE59" w:rsidR="00175456" w:rsidRPr="009B67EC" w:rsidRDefault="00175456" w:rsidP="009B67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małżonek, zstępni przed wstępnymi osoby korzystającej ze świadczeń z pomocy społecznej - jedynie w przypadku gdy nie dokonano zwrotu wydatków zgodnie z pkt 1 i 2, w wysokości przewidzianej w decyzji dla osoby lub rodziny korzystającej ze świadczeń z pomocy społecznej. </w:t>
      </w:r>
    </w:p>
    <w:p w14:paraId="16CA59BE" w14:textId="77777777" w:rsidR="00175456" w:rsidRPr="009B67EC" w:rsidRDefault="00175456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W związku z powyższym, aby doszło do wydania decyzji o zwrocie należności w trybie art. 104 ust. 3 ustawy o pomocy społecznej (która dotyczy także świadczeń wymienionych w art. 96 ust. 2 tej ustawy), należy uprzednio sprawdzić sytuację dochodową osoby obowiązanej do zwrotu wydatków i dokonać ustalenia kwoty należnej do zwrotu zgodnie z przyjętą uchwałą rady gminy. Kompetencja i obowiązek do przyjęcia przez radę gminy uchwały o zwrocie wydatków za świadczenia z pomocy  społecznej, o których mowa w art. 96 ust. 2, wynika z art. 96 ust. 4 przedmiotowej ustawy o pomocy społecznej. Przyjęcie uchwały w sprawie zasad zwrotu wydatków za niektóre świadczenia z pomocy społecznej w przedstawionej wersji jest uzasadnione praktyką pracy w środowisku w Czempiniu (specyfiką tego środowiska) oraz podobną praktyką innych samorządów. W sytuacji wystąpienia konieczności zwrotu wydatków najczęściej dochodzi do sytuacji, kiedy to: </w:t>
      </w:r>
    </w:p>
    <w:p w14:paraId="6BE1961A" w14:textId="0D30FBE6" w:rsidR="00175456" w:rsidRPr="009B67EC" w:rsidRDefault="00175456" w:rsidP="009B67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lastRenderedPageBreak/>
        <w:t xml:space="preserve">osoba korzystająca ze świadczeń, np. zmarła lub mimo dochodu przekraczającego kryterium dochodowe do pomocy społecznej (kryterium osoby samotnie gospodarującej – 776,00 zł, kryterium na osobę w rodzinie – 600,00 zł) wymaga ona pomocy innych osób lub instytucji i np. obecnie objęta jest usługami opiekuńczymi oraz ulgą w opłacie za te usługi, </w:t>
      </w:r>
    </w:p>
    <w:p w14:paraId="4848599B" w14:textId="43CFC82B" w:rsidR="00175456" w:rsidRPr="009B67EC" w:rsidRDefault="00175456" w:rsidP="009B67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masa spadkowa występuje w formie nieruchomości, w której zamieszkuje spadkobierca wraz z rodziną i trudno z niej wyegzekwować zwrot, </w:t>
      </w:r>
    </w:p>
    <w:p w14:paraId="1AA27A62" w14:textId="28BEA22F" w:rsidR="00175456" w:rsidRPr="009B67EC" w:rsidRDefault="00175456" w:rsidP="009B67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małżonek, zstępni i wstępni mają na utrzymaniu małoletnie dzieci, leczą się przewlekle lub sami są osobami zależnymi od pomocy innych osób. Dodatkowo, zamieszkiwanie osób obowiązanych do zwrotu wydatków na świadczenia z pomocy społecznej poza granicami kraju znacznie utrudnia lub uniemożliwia prowadzenie postępowania oraz egzekucję świadczeń. </w:t>
      </w:r>
    </w:p>
    <w:p w14:paraId="663DCABB" w14:textId="75CEBEE1" w:rsidR="00175456" w:rsidRPr="009B67EC" w:rsidRDefault="00175456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 xml:space="preserve">Przyjęcie ulg w takiej wysokości jest zasadne również dlatego, że instytucje państwa mają budzić zaufanie obywateli do tych instytucji, a dodatkowo Ośrodek Pomocy Rodzinie </w:t>
      </w:r>
      <w:r w:rsidR="009B67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67EC">
        <w:rPr>
          <w:rFonts w:ascii="Times New Roman" w:hAnsi="Times New Roman" w:cs="Times New Roman"/>
          <w:sz w:val="24"/>
          <w:szCs w:val="24"/>
        </w:rPr>
        <w:t xml:space="preserve">w Czempiniu ma realizować cele i zadania pomocy społecznej, w tym przeciwdziałać trudnościom, które często wystąpią w rodzinach osób obowiązanych do zwrotu wydatków w sytuacji, kiedy jeden z małżonków lub np. wnuk zostaje zobowiązany do zwrotu wydatków za przyznane świadczenia, które otrzymała matka/ojciec drugiego z małżonków lub babcia/dziadek. Ponadto zdarza się, że pomimo żądania zwrotu w całości danego świadczenia i wdrożenia postępowania egzekucyjnego w administracji, w tym wystawienia tytułu wykonawczego do Urzędu Skarbowego, należności nie są ściągalne, gdyż osoba posiada tytuły wykonawcze z związku z innymi zobowiązaniami, które wyprzedzają egzekucję świadczeń </w:t>
      </w:r>
      <w:r w:rsidR="009B67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B67EC">
        <w:rPr>
          <w:rFonts w:ascii="Times New Roman" w:hAnsi="Times New Roman" w:cs="Times New Roman"/>
          <w:sz w:val="24"/>
          <w:szCs w:val="24"/>
        </w:rPr>
        <w:t xml:space="preserve">z pomocy społecznej na długie lata, często na zawsze. Zatem, lepiej jest zaproponować stronie korzystne warunki zwrotu i odzyskać część wydatkowanych środków, aniżeli prowadzić długie postępowania administracyjne, które w rezultacie nie przyniosą żadnych efektów (dochodów). Należy bowiem dodać, iż wydanie decyzji o zwrocie należności w oparciu o przedmiotową uchwałę nie wyklucza w dalszej kolejności przyznania stronie ulgi w postaci odstąpienia od żądania takiego zwrotu, odroczenia terminu płatności lub rozłożenia na raty (tryb art. 104 ust. 4 </w:t>
      </w:r>
      <w:proofErr w:type="spellStart"/>
      <w:r w:rsidRPr="009B67EC">
        <w:rPr>
          <w:rFonts w:ascii="Times New Roman" w:hAnsi="Times New Roman" w:cs="Times New Roman"/>
          <w:sz w:val="24"/>
          <w:szCs w:val="24"/>
        </w:rPr>
        <w:t>u.p.s</w:t>
      </w:r>
      <w:proofErr w:type="spellEnd"/>
      <w:r w:rsidRPr="009B67EC">
        <w:rPr>
          <w:rFonts w:ascii="Times New Roman" w:hAnsi="Times New Roman" w:cs="Times New Roman"/>
          <w:sz w:val="24"/>
          <w:szCs w:val="24"/>
        </w:rPr>
        <w:t xml:space="preserve">.). O możliwości skorzystania z ulgi należy stronę pouczyć. Zatem art. 96 ust. 2 </w:t>
      </w:r>
      <w:proofErr w:type="spellStart"/>
      <w:r w:rsidRPr="009B67EC">
        <w:rPr>
          <w:rFonts w:ascii="Times New Roman" w:hAnsi="Times New Roman" w:cs="Times New Roman"/>
          <w:sz w:val="24"/>
          <w:szCs w:val="24"/>
        </w:rPr>
        <w:t>u.p.s</w:t>
      </w:r>
      <w:proofErr w:type="spellEnd"/>
      <w:r w:rsidRPr="009B67EC">
        <w:rPr>
          <w:rFonts w:ascii="Times New Roman" w:hAnsi="Times New Roman" w:cs="Times New Roman"/>
          <w:sz w:val="24"/>
          <w:szCs w:val="24"/>
        </w:rPr>
        <w:t xml:space="preserve">. bierze tylko po uwagę sytuację dochodową strony, natomiast art. 104 ust. 4 tej ustawy inne sytuacje, które organ pomocy społecznej uzna za szczególnie uzasadniony przypadek. </w:t>
      </w:r>
    </w:p>
    <w:p w14:paraId="6B974C8F" w14:textId="77777777" w:rsidR="00175456" w:rsidRPr="009B67EC" w:rsidRDefault="00175456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EC">
        <w:rPr>
          <w:rFonts w:ascii="Times New Roman" w:hAnsi="Times New Roman" w:cs="Times New Roman"/>
          <w:sz w:val="24"/>
          <w:szCs w:val="24"/>
        </w:rPr>
        <w:t>W związku z powyższym przyjęcie uchwały w takim brzmieniu jest zasadne.</w:t>
      </w:r>
    </w:p>
    <w:p w14:paraId="266107FB" w14:textId="77777777" w:rsidR="00175456" w:rsidRPr="009B67EC" w:rsidRDefault="00175456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BEFBD" w14:textId="77777777" w:rsidR="00175456" w:rsidRPr="009B67EC" w:rsidRDefault="00175456" w:rsidP="009B67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841FCB" w14:textId="77777777" w:rsidR="00175456" w:rsidRPr="009B67EC" w:rsidRDefault="00175456" w:rsidP="009B6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D2B01" w14:textId="4DA0FFB9" w:rsidR="00E20643" w:rsidRPr="009B67EC" w:rsidRDefault="00E20643" w:rsidP="009B67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20643" w:rsidRPr="009B67EC" w:rsidSect="0011302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D03"/>
    <w:multiLevelType w:val="hybridMultilevel"/>
    <w:tmpl w:val="869A5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35DBC"/>
    <w:multiLevelType w:val="hybridMultilevel"/>
    <w:tmpl w:val="906AD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2AB7"/>
    <w:multiLevelType w:val="hybridMultilevel"/>
    <w:tmpl w:val="E5FEF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97580">
    <w:abstractNumId w:val="2"/>
  </w:num>
  <w:num w:numId="2" w16cid:durableId="352533072">
    <w:abstractNumId w:val="1"/>
  </w:num>
  <w:num w:numId="3" w16cid:durableId="200685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B9"/>
    <w:rsid w:val="0005256B"/>
    <w:rsid w:val="00113026"/>
    <w:rsid w:val="00175456"/>
    <w:rsid w:val="002C7E16"/>
    <w:rsid w:val="00371E0C"/>
    <w:rsid w:val="003E5114"/>
    <w:rsid w:val="004B64C3"/>
    <w:rsid w:val="00632443"/>
    <w:rsid w:val="009229BA"/>
    <w:rsid w:val="00972A8C"/>
    <w:rsid w:val="009B67EC"/>
    <w:rsid w:val="00B078B9"/>
    <w:rsid w:val="00CF1AE4"/>
    <w:rsid w:val="00E20643"/>
    <w:rsid w:val="00E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8A98"/>
  <w15:chartTrackingRefBased/>
  <w15:docId w15:val="{08D7512C-7BA9-41F9-BE28-D1D40FF5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7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5114"/>
    <w:pPr>
      <w:ind w:left="720"/>
      <w:contextualSpacing/>
    </w:pPr>
  </w:style>
  <w:style w:type="table" w:styleId="Tabela-Siatka">
    <w:name w:val="Table Grid"/>
    <w:basedOn w:val="Standardowy"/>
    <w:uiPriority w:val="39"/>
    <w:rsid w:val="003E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Czempiñ</cp:lastModifiedBy>
  <cp:revision>5</cp:revision>
  <cp:lastPrinted>2022-10-18T10:49:00Z</cp:lastPrinted>
  <dcterms:created xsi:type="dcterms:W3CDTF">2022-10-18T10:32:00Z</dcterms:created>
  <dcterms:modified xsi:type="dcterms:W3CDTF">2022-10-31T13:47:00Z</dcterms:modified>
</cp:coreProperties>
</file>