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04F9" w14:textId="62390475" w:rsidR="00E83C33" w:rsidRPr="00A54CFD" w:rsidRDefault="00E83C33" w:rsidP="00013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CFD">
        <w:rPr>
          <w:rFonts w:ascii="Times New Roman" w:hAnsi="Times New Roman" w:cs="Times New Roman"/>
          <w:sz w:val="24"/>
          <w:szCs w:val="24"/>
        </w:rPr>
        <w:t>Uchwała nr</w:t>
      </w:r>
      <w:r w:rsidR="00C77090">
        <w:rPr>
          <w:rFonts w:ascii="Times New Roman" w:hAnsi="Times New Roman" w:cs="Times New Roman"/>
          <w:sz w:val="24"/>
          <w:szCs w:val="24"/>
        </w:rPr>
        <w:t xml:space="preserve"> XLIII/392/21</w:t>
      </w:r>
    </w:p>
    <w:p w14:paraId="1AB6333F" w14:textId="4375D437" w:rsidR="00E83C33" w:rsidRPr="00A54CFD" w:rsidRDefault="00E83C33" w:rsidP="00E83C33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CFD">
        <w:rPr>
          <w:rFonts w:ascii="Times New Roman" w:hAnsi="Times New Roman" w:cs="Times New Roman"/>
          <w:sz w:val="24"/>
          <w:szCs w:val="24"/>
        </w:rPr>
        <w:t>Rady Miejskiej w Czempiniu</w:t>
      </w:r>
    </w:p>
    <w:p w14:paraId="1A5B0ABD" w14:textId="1CC60B8E" w:rsidR="00E83C33" w:rsidRPr="00A54CFD" w:rsidRDefault="00E83C33" w:rsidP="00E83C33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CFD">
        <w:rPr>
          <w:rFonts w:ascii="Times New Roman" w:hAnsi="Times New Roman" w:cs="Times New Roman"/>
          <w:sz w:val="24"/>
          <w:szCs w:val="24"/>
        </w:rPr>
        <w:t>z dnia 30 grudnia 2021 r.</w:t>
      </w:r>
    </w:p>
    <w:p w14:paraId="74B5F87C" w14:textId="77777777" w:rsidR="00E83C33" w:rsidRPr="00A54CFD" w:rsidRDefault="00E83C33" w:rsidP="00E83C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EDBCBB" w14:textId="3A373643" w:rsidR="00E83C33" w:rsidRPr="00A54CFD" w:rsidRDefault="00E83C33" w:rsidP="00E83C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CFD">
        <w:rPr>
          <w:rFonts w:ascii="Times New Roman" w:hAnsi="Times New Roman" w:cs="Times New Roman"/>
          <w:b/>
          <w:bCs/>
          <w:sz w:val="24"/>
          <w:szCs w:val="24"/>
        </w:rPr>
        <w:t>w sprawie ustalenia wydatków, które nie wygasają z końcem roku 2021</w:t>
      </w:r>
    </w:p>
    <w:p w14:paraId="5060EF26" w14:textId="31C36709" w:rsidR="00E83C33" w:rsidRPr="00A54CFD" w:rsidRDefault="00E83C33">
      <w:pPr>
        <w:rPr>
          <w:rFonts w:ascii="Times New Roman" w:hAnsi="Times New Roman" w:cs="Times New Roman"/>
          <w:sz w:val="24"/>
          <w:szCs w:val="24"/>
        </w:rPr>
      </w:pPr>
    </w:p>
    <w:p w14:paraId="3054A321" w14:textId="558E99A6" w:rsidR="00E83C33" w:rsidRPr="00A54CFD" w:rsidRDefault="00090250" w:rsidP="00AA5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FD">
        <w:rPr>
          <w:rFonts w:ascii="Times New Roman" w:hAnsi="Times New Roman" w:cs="Times New Roman"/>
          <w:sz w:val="24"/>
          <w:szCs w:val="24"/>
        </w:rPr>
        <w:t xml:space="preserve">Na podstawie art. 18 ust. 1 i 2 ustawy z dnia 8 marca 1990 r. o samorządzie gminnym (Dz. U. z 2021 r., poz. </w:t>
      </w:r>
      <w:r w:rsidR="009B5E40">
        <w:rPr>
          <w:rFonts w:ascii="Times New Roman" w:hAnsi="Times New Roman" w:cs="Times New Roman"/>
          <w:sz w:val="24"/>
          <w:szCs w:val="24"/>
        </w:rPr>
        <w:t xml:space="preserve">1372 </w:t>
      </w:r>
      <w:r w:rsidRPr="00A54CFD">
        <w:rPr>
          <w:rFonts w:ascii="Times New Roman" w:hAnsi="Times New Roman" w:cs="Times New Roman"/>
          <w:sz w:val="24"/>
          <w:szCs w:val="24"/>
        </w:rPr>
        <w:t>z późn. zm.) oraz art. 263 ust 2, 3 i 5 ustawy z dnia 27 sierpnia 2009 r. o</w:t>
      </w:r>
      <w:r w:rsidR="009B5E40">
        <w:rPr>
          <w:rFonts w:ascii="Times New Roman" w:hAnsi="Times New Roman" w:cs="Times New Roman"/>
          <w:sz w:val="24"/>
          <w:szCs w:val="24"/>
        </w:rPr>
        <w:t> </w:t>
      </w:r>
      <w:r w:rsidRPr="00A54CFD">
        <w:rPr>
          <w:rFonts w:ascii="Times New Roman" w:hAnsi="Times New Roman" w:cs="Times New Roman"/>
          <w:sz w:val="24"/>
          <w:szCs w:val="24"/>
        </w:rPr>
        <w:t xml:space="preserve">finansach publicznych (Dz. U. z 2021 r., poz. </w:t>
      </w:r>
      <w:r w:rsidR="009B5E40">
        <w:rPr>
          <w:rFonts w:ascii="Times New Roman" w:hAnsi="Times New Roman" w:cs="Times New Roman"/>
          <w:sz w:val="24"/>
          <w:szCs w:val="24"/>
        </w:rPr>
        <w:t xml:space="preserve">305 </w:t>
      </w:r>
      <w:r w:rsidRPr="00A54CFD">
        <w:rPr>
          <w:rFonts w:ascii="Times New Roman" w:hAnsi="Times New Roman" w:cs="Times New Roman"/>
          <w:sz w:val="24"/>
          <w:szCs w:val="24"/>
        </w:rPr>
        <w:t>z późn. zm.) Rada Miejska w Czempiniu uchwala, co następuje:</w:t>
      </w:r>
    </w:p>
    <w:p w14:paraId="015EC2DE" w14:textId="7C7037BC" w:rsidR="00090250" w:rsidRPr="00A54CFD" w:rsidRDefault="00090250" w:rsidP="00AA52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CFD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8172D7E" w14:textId="76AB8E2F" w:rsidR="00090250" w:rsidRPr="00A54CFD" w:rsidRDefault="00090250" w:rsidP="00AA525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4CFD">
        <w:rPr>
          <w:rFonts w:ascii="Times New Roman" w:hAnsi="Times New Roman" w:cs="Times New Roman"/>
          <w:sz w:val="24"/>
          <w:szCs w:val="24"/>
        </w:rPr>
        <w:t>Ustala się wykaz wydatków, które nie wygasają z upływem roku budżetowego 2021</w:t>
      </w:r>
      <w:r w:rsidR="00AA525F">
        <w:rPr>
          <w:rFonts w:ascii="Times New Roman" w:hAnsi="Times New Roman" w:cs="Times New Roman"/>
          <w:sz w:val="24"/>
          <w:szCs w:val="24"/>
        </w:rPr>
        <w:t xml:space="preserve"> oraz ostateczny termin ich wykonania</w:t>
      </w:r>
      <w:r w:rsidRPr="00A54CFD">
        <w:rPr>
          <w:rFonts w:ascii="Times New Roman" w:hAnsi="Times New Roman" w:cs="Times New Roman"/>
          <w:sz w:val="24"/>
          <w:szCs w:val="24"/>
        </w:rPr>
        <w:t xml:space="preserve"> zgodnie z załącznikiem nr 1 do niniejszej uchwały.</w:t>
      </w:r>
    </w:p>
    <w:p w14:paraId="2506CFBC" w14:textId="2C5BC5AD" w:rsidR="00090250" w:rsidRPr="00A54CFD" w:rsidRDefault="00090250" w:rsidP="00AA525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4CFD">
        <w:rPr>
          <w:rFonts w:ascii="Times New Roman" w:hAnsi="Times New Roman" w:cs="Times New Roman"/>
          <w:sz w:val="24"/>
          <w:szCs w:val="24"/>
        </w:rPr>
        <w:t>Ustala się plan finansowy wydatków niewygasających</w:t>
      </w:r>
      <w:r w:rsidR="006523F2" w:rsidRPr="00A54CFD">
        <w:rPr>
          <w:rFonts w:ascii="Times New Roman" w:hAnsi="Times New Roman" w:cs="Times New Roman"/>
          <w:sz w:val="24"/>
          <w:szCs w:val="24"/>
        </w:rPr>
        <w:t xml:space="preserve"> w szczegółowości klasyfikacji budżetowej – zgodnie z załącznikiem nr 2 do niniejszej uchwały.</w:t>
      </w:r>
    </w:p>
    <w:p w14:paraId="33925109" w14:textId="4517AEBE" w:rsidR="006523F2" w:rsidRPr="00A54CFD" w:rsidRDefault="006523F2" w:rsidP="00AA52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CFD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AAA145C" w14:textId="1E666AE7" w:rsidR="006523F2" w:rsidRPr="00A54CFD" w:rsidRDefault="006523F2" w:rsidP="00AA5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FD">
        <w:rPr>
          <w:rFonts w:ascii="Times New Roman" w:hAnsi="Times New Roman" w:cs="Times New Roman"/>
          <w:sz w:val="24"/>
          <w:szCs w:val="24"/>
        </w:rPr>
        <w:t>Środki na finansowanie wydatków określonych w § 1 podlegają przekazaniu na wyodrębnione subkonto podstawowego rachunku bankowego Gminy Czempiń.</w:t>
      </w:r>
    </w:p>
    <w:p w14:paraId="11C41DF4" w14:textId="0C36118A" w:rsidR="006523F2" w:rsidRPr="00A54CFD" w:rsidRDefault="006523F2" w:rsidP="00AA52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CF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A525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4C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1FD1E5" w14:textId="761C8449" w:rsidR="006523F2" w:rsidRPr="00A54CFD" w:rsidRDefault="006523F2" w:rsidP="00AA5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FD">
        <w:rPr>
          <w:rFonts w:ascii="Times New Roman" w:hAnsi="Times New Roman" w:cs="Times New Roman"/>
          <w:sz w:val="24"/>
          <w:szCs w:val="24"/>
        </w:rPr>
        <w:t>Wykonanie uchwały powierza się Burmistrzowi Gminy Czempiń.</w:t>
      </w:r>
    </w:p>
    <w:p w14:paraId="43F3DA2B" w14:textId="18D07DAF" w:rsidR="006523F2" w:rsidRPr="00A54CFD" w:rsidRDefault="006523F2" w:rsidP="00AA52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CF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A525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54C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0BD4EA" w14:textId="14A6FA91" w:rsidR="006523F2" w:rsidRPr="00A54CFD" w:rsidRDefault="006523F2" w:rsidP="00AA5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FD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390011" w:rsidRPr="00A54CFD">
        <w:rPr>
          <w:rFonts w:ascii="Times New Roman" w:hAnsi="Times New Roman" w:cs="Times New Roman"/>
          <w:sz w:val="24"/>
          <w:szCs w:val="24"/>
        </w:rPr>
        <w:t>z dniem podjęcia i podlega publikacji w Dzienniku Urzędowym Województwa Wielkopolskiego.</w:t>
      </w:r>
    </w:p>
    <w:p w14:paraId="5328D27D" w14:textId="19DC05E9" w:rsidR="006523F2" w:rsidRPr="00390011" w:rsidRDefault="006523F2" w:rsidP="006523F2">
      <w:pPr>
        <w:rPr>
          <w:rFonts w:ascii="Times New Roman" w:hAnsi="Times New Roman" w:cs="Times New Roman"/>
        </w:rPr>
      </w:pPr>
    </w:p>
    <w:p w14:paraId="6E66D8FD" w14:textId="723ADA66" w:rsidR="006523F2" w:rsidRPr="00390011" w:rsidRDefault="006523F2">
      <w:pPr>
        <w:rPr>
          <w:rFonts w:ascii="Times New Roman" w:hAnsi="Times New Roman" w:cs="Times New Roman"/>
        </w:rPr>
      </w:pPr>
    </w:p>
    <w:p w14:paraId="4B539498" w14:textId="3339992C" w:rsidR="006523F2" w:rsidRDefault="006523F2">
      <w:pPr>
        <w:rPr>
          <w:rFonts w:ascii="Times New Roman" w:hAnsi="Times New Roman" w:cs="Times New Roman"/>
        </w:rPr>
      </w:pPr>
    </w:p>
    <w:p w14:paraId="43B5EA0D" w14:textId="34E0CFFC" w:rsidR="00A54CFD" w:rsidRDefault="00A54CFD">
      <w:pPr>
        <w:rPr>
          <w:rFonts w:ascii="Times New Roman" w:hAnsi="Times New Roman" w:cs="Times New Roman"/>
        </w:rPr>
      </w:pPr>
    </w:p>
    <w:p w14:paraId="2F97D987" w14:textId="6F80E7DB" w:rsidR="00A54CFD" w:rsidRDefault="00A54CFD">
      <w:pPr>
        <w:rPr>
          <w:rFonts w:ascii="Times New Roman" w:hAnsi="Times New Roman" w:cs="Times New Roman"/>
        </w:rPr>
      </w:pPr>
    </w:p>
    <w:p w14:paraId="3F4BB844" w14:textId="56E8DE58" w:rsidR="00A54CFD" w:rsidRDefault="00A54CFD">
      <w:pPr>
        <w:rPr>
          <w:rFonts w:ascii="Times New Roman" w:hAnsi="Times New Roman" w:cs="Times New Roman"/>
        </w:rPr>
      </w:pPr>
    </w:p>
    <w:p w14:paraId="3EA6C769" w14:textId="1F3CE123" w:rsidR="00A54CFD" w:rsidRDefault="00A54CFD">
      <w:pPr>
        <w:rPr>
          <w:rFonts w:ascii="Times New Roman" w:hAnsi="Times New Roman" w:cs="Times New Roman"/>
        </w:rPr>
      </w:pPr>
    </w:p>
    <w:p w14:paraId="7D95B4F5" w14:textId="734C1283" w:rsidR="00A54CFD" w:rsidRDefault="00A54CFD">
      <w:pPr>
        <w:rPr>
          <w:rFonts w:ascii="Times New Roman" w:hAnsi="Times New Roman" w:cs="Times New Roman"/>
        </w:rPr>
      </w:pPr>
    </w:p>
    <w:p w14:paraId="6E753330" w14:textId="406CF9A2" w:rsidR="00AA525F" w:rsidRDefault="00AA525F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2FB1A2BB" w14:textId="77777777" w:rsidR="00C77090" w:rsidRDefault="00C77090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4194DF9C" w14:textId="2139B02D" w:rsidR="00AA525F" w:rsidRPr="00AA525F" w:rsidRDefault="00AA525F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AA525F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14:paraId="38F43AE0" w14:textId="0DDCA50F" w:rsidR="00AA525F" w:rsidRPr="00AA525F" w:rsidRDefault="00AA525F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AA525F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C77090">
        <w:rPr>
          <w:rFonts w:ascii="Times New Roman" w:hAnsi="Times New Roman" w:cs="Times New Roman"/>
          <w:sz w:val="24"/>
          <w:szCs w:val="24"/>
        </w:rPr>
        <w:t>XLIII/392/21</w:t>
      </w:r>
    </w:p>
    <w:p w14:paraId="2002E7A0" w14:textId="77777777" w:rsidR="00AA525F" w:rsidRPr="00AA525F" w:rsidRDefault="00AA525F" w:rsidP="00AA525F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AA525F">
        <w:rPr>
          <w:rFonts w:ascii="Times New Roman" w:hAnsi="Times New Roman" w:cs="Times New Roman"/>
          <w:sz w:val="24"/>
          <w:szCs w:val="24"/>
        </w:rPr>
        <w:t>Rady Miejskiej w Czempiniu</w:t>
      </w:r>
    </w:p>
    <w:p w14:paraId="2A7C9827" w14:textId="75919471" w:rsidR="00AA525F" w:rsidRPr="00AA525F" w:rsidRDefault="00AA525F" w:rsidP="00AA525F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AA525F">
        <w:rPr>
          <w:rFonts w:ascii="Times New Roman" w:hAnsi="Times New Roman" w:cs="Times New Roman"/>
          <w:sz w:val="24"/>
          <w:szCs w:val="24"/>
        </w:rPr>
        <w:t>z dnia 30 grudnia 2021 r.</w:t>
      </w:r>
    </w:p>
    <w:p w14:paraId="602E86D9" w14:textId="14AD56C0" w:rsidR="00AA525F" w:rsidRDefault="00AA525F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58E5CADB" w14:textId="1C3C5342" w:rsidR="00173D4C" w:rsidRPr="00013368" w:rsidRDefault="00173D4C" w:rsidP="00173D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368">
        <w:rPr>
          <w:rFonts w:ascii="Times New Roman" w:hAnsi="Times New Roman" w:cs="Times New Roman"/>
          <w:b/>
          <w:bCs/>
          <w:sz w:val="24"/>
          <w:szCs w:val="24"/>
        </w:rPr>
        <w:t>Wykaz wydatków, które nie wygasają z upływem roku budżetowego 2021</w:t>
      </w:r>
    </w:p>
    <w:p w14:paraId="6CCD9AC4" w14:textId="77777777" w:rsidR="00173D4C" w:rsidRPr="00AA525F" w:rsidRDefault="00173D4C" w:rsidP="00173D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"/>
        <w:gridCol w:w="5292"/>
        <w:gridCol w:w="1565"/>
        <w:gridCol w:w="1554"/>
      </w:tblGrid>
      <w:tr w:rsidR="008E0DBC" w14:paraId="70B47627" w14:textId="77777777" w:rsidTr="00173D4C">
        <w:tc>
          <w:tcPr>
            <w:tcW w:w="651" w:type="dxa"/>
          </w:tcPr>
          <w:p w14:paraId="0B4CEF6C" w14:textId="3AF318F5" w:rsidR="008E0DBC" w:rsidRDefault="008E0DBC" w:rsidP="00AA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292" w:type="dxa"/>
          </w:tcPr>
          <w:p w14:paraId="2189C11A" w14:textId="1CDD3084" w:rsidR="008E0DBC" w:rsidRDefault="008E0DBC" w:rsidP="00AA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</w:t>
            </w:r>
          </w:p>
        </w:tc>
        <w:tc>
          <w:tcPr>
            <w:tcW w:w="1565" w:type="dxa"/>
          </w:tcPr>
          <w:p w14:paraId="417A33F5" w14:textId="4B3FA70D" w:rsidR="008E0DBC" w:rsidRDefault="008E0DBC" w:rsidP="00AA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wydatku</w:t>
            </w:r>
          </w:p>
        </w:tc>
        <w:tc>
          <w:tcPr>
            <w:tcW w:w="1554" w:type="dxa"/>
          </w:tcPr>
          <w:p w14:paraId="3CC1C522" w14:textId="56C0E767" w:rsidR="008E0DBC" w:rsidRDefault="008E0DBC" w:rsidP="00AA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Ostateczny termin wykonania</w:t>
            </w:r>
          </w:p>
        </w:tc>
      </w:tr>
      <w:tr w:rsidR="008E0DBC" w14:paraId="59C9BEA5" w14:textId="77777777" w:rsidTr="00173D4C">
        <w:trPr>
          <w:trHeight w:val="540"/>
        </w:trPr>
        <w:tc>
          <w:tcPr>
            <w:tcW w:w="651" w:type="dxa"/>
          </w:tcPr>
          <w:p w14:paraId="562596F9" w14:textId="7DBA7F74" w:rsidR="008E0DBC" w:rsidRPr="00173D4C" w:rsidRDefault="008E0DBC" w:rsidP="00684EED">
            <w:pPr>
              <w:jc w:val="center"/>
              <w:rPr>
                <w:rFonts w:ascii="Times New Roman" w:hAnsi="Times New Roman" w:cs="Times New Roman"/>
              </w:rPr>
            </w:pPr>
            <w:r w:rsidRPr="00173D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92" w:type="dxa"/>
          </w:tcPr>
          <w:p w14:paraId="7B1DC25E" w14:textId="203A49FE" w:rsidR="008E0DBC" w:rsidRPr="00173D4C" w:rsidRDefault="008E0DBC" w:rsidP="00AA525F">
            <w:pPr>
              <w:rPr>
                <w:rFonts w:ascii="Times New Roman" w:hAnsi="Times New Roman" w:cs="Times New Roman"/>
              </w:rPr>
            </w:pPr>
            <w:r w:rsidRPr="00173D4C">
              <w:rPr>
                <w:rFonts w:ascii="Times New Roman" w:hAnsi="Times New Roman" w:cs="Times New Roman"/>
              </w:rPr>
              <w:t>Aktualizacja Gminnej Ewidencji Zabytków</w:t>
            </w:r>
          </w:p>
        </w:tc>
        <w:tc>
          <w:tcPr>
            <w:tcW w:w="1565" w:type="dxa"/>
          </w:tcPr>
          <w:p w14:paraId="0580A723" w14:textId="4C86D886" w:rsidR="008E0DBC" w:rsidRPr="00173D4C" w:rsidRDefault="008E0DBC" w:rsidP="008E0DBC">
            <w:pPr>
              <w:jc w:val="center"/>
              <w:rPr>
                <w:rFonts w:ascii="Times New Roman" w:hAnsi="Times New Roman" w:cs="Times New Roman"/>
              </w:rPr>
            </w:pPr>
            <w:r w:rsidRPr="00173D4C">
              <w:rPr>
                <w:rFonts w:ascii="Times New Roman" w:hAnsi="Times New Roman" w:cs="Times New Roman"/>
              </w:rPr>
              <w:t>bieżący</w:t>
            </w:r>
          </w:p>
        </w:tc>
        <w:tc>
          <w:tcPr>
            <w:tcW w:w="1554" w:type="dxa"/>
          </w:tcPr>
          <w:p w14:paraId="3FB69047" w14:textId="57248DC2" w:rsidR="008E0DBC" w:rsidRPr="00173D4C" w:rsidRDefault="008E0DBC" w:rsidP="008E0DBC">
            <w:pPr>
              <w:jc w:val="center"/>
              <w:rPr>
                <w:rFonts w:ascii="Times New Roman" w:hAnsi="Times New Roman" w:cs="Times New Roman"/>
              </w:rPr>
            </w:pPr>
            <w:r w:rsidRPr="00173D4C">
              <w:rPr>
                <w:rFonts w:ascii="Times New Roman" w:hAnsi="Times New Roman" w:cs="Times New Roman"/>
              </w:rPr>
              <w:t>30.06.2022 r.</w:t>
            </w:r>
          </w:p>
        </w:tc>
      </w:tr>
      <w:tr w:rsidR="00546836" w14:paraId="4743F172" w14:textId="77777777" w:rsidTr="00173D4C">
        <w:trPr>
          <w:trHeight w:val="419"/>
        </w:trPr>
        <w:tc>
          <w:tcPr>
            <w:tcW w:w="651" w:type="dxa"/>
          </w:tcPr>
          <w:p w14:paraId="1B439F39" w14:textId="02473DBB" w:rsidR="00546836" w:rsidRPr="00546836" w:rsidRDefault="00546836" w:rsidP="006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92" w:type="dxa"/>
          </w:tcPr>
          <w:p w14:paraId="0C400A07" w14:textId="6A6336EC" w:rsidR="00546836" w:rsidRPr="00546836" w:rsidRDefault="00546836" w:rsidP="008E0DBC">
            <w:pPr>
              <w:rPr>
                <w:rFonts w:ascii="Times New Roman" w:hAnsi="Times New Roman" w:cs="Times New Roman"/>
                <w:lang w:eastAsia="pl-PL"/>
              </w:rPr>
            </w:pPr>
            <w:r w:rsidRPr="00546836">
              <w:rPr>
                <w:rFonts w:ascii="Times New Roman" w:hAnsi="Times New Roman" w:cs="Times New Roman"/>
              </w:rPr>
              <w:t>Opracowanie studium uwarunkowań i kierunków zagospodarowania przestrzennego Gminy Czempiń oraz opracowanie planu zagospodarowania przestrzennego dla terenu działek o nr ewid. 320/15, 320/17, 320/34, 320/35, 320/36 obręb Borowo</w:t>
            </w:r>
          </w:p>
        </w:tc>
        <w:tc>
          <w:tcPr>
            <w:tcW w:w="1565" w:type="dxa"/>
          </w:tcPr>
          <w:p w14:paraId="0FCD6A7D" w14:textId="3F5A2BDD" w:rsidR="00546836" w:rsidRPr="00546836" w:rsidRDefault="00546836" w:rsidP="008E0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bieżący</w:t>
            </w:r>
          </w:p>
        </w:tc>
        <w:tc>
          <w:tcPr>
            <w:tcW w:w="1554" w:type="dxa"/>
          </w:tcPr>
          <w:p w14:paraId="567AFCE0" w14:textId="3C624A9B" w:rsidR="00546836" w:rsidRPr="00546836" w:rsidRDefault="00546836" w:rsidP="008E0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30.06.2022 r.</w:t>
            </w:r>
          </w:p>
        </w:tc>
      </w:tr>
      <w:tr w:rsidR="008E0DBC" w14:paraId="27691C29" w14:textId="77777777" w:rsidTr="00173D4C">
        <w:trPr>
          <w:trHeight w:val="419"/>
        </w:trPr>
        <w:tc>
          <w:tcPr>
            <w:tcW w:w="651" w:type="dxa"/>
          </w:tcPr>
          <w:p w14:paraId="2BA3AB64" w14:textId="689AD039" w:rsidR="008E0DBC" w:rsidRPr="00173D4C" w:rsidRDefault="00546836" w:rsidP="006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E0DBC" w:rsidRPr="0017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92" w:type="dxa"/>
          </w:tcPr>
          <w:p w14:paraId="40F2E0F0" w14:textId="746043BB" w:rsidR="008E0DBC" w:rsidRPr="00173D4C" w:rsidRDefault="008E0DBC" w:rsidP="008E0DBC">
            <w:pPr>
              <w:rPr>
                <w:rFonts w:ascii="Times New Roman" w:hAnsi="Times New Roman" w:cs="Times New Roman"/>
              </w:rPr>
            </w:pPr>
            <w:r w:rsidRPr="00173D4C">
              <w:rPr>
                <w:rFonts w:ascii="Times New Roman" w:hAnsi="Times New Roman" w:cs="Times New Roman"/>
                <w:lang w:eastAsia="pl-PL"/>
              </w:rPr>
              <w:t>Przebudowa zatoki na Rynku w Czempiniu</w:t>
            </w:r>
          </w:p>
        </w:tc>
        <w:tc>
          <w:tcPr>
            <w:tcW w:w="1565" w:type="dxa"/>
          </w:tcPr>
          <w:p w14:paraId="7EDC291A" w14:textId="1D75E144" w:rsidR="008E0DBC" w:rsidRPr="00173D4C" w:rsidRDefault="008E0DBC" w:rsidP="008E0DBC">
            <w:pPr>
              <w:jc w:val="center"/>
              <w:rPr>
                <w:rFonts w:ascii="Times New Roman" w:hAnsi="Times New Roman" w:cs="Times New Roman"/>
              </w:rPr>
            </w:pPr>
            <w:r w:rsidRPr="00173D4C">
              <w:rPr>
                <w:rFonts w:ascii="Times New Roman" w:hAnsi="Times New Roman" w:cs="Times New Roman"/>
              </w:rPr>
              <w:t>majątkowy</w:t>
            </w:r>
          </w:p>
        </w:tc>
        <w:tc>
          <w:tcPr>
            <w:tcW w:w="1554" w:type="dxa"/>
          </w:tcPr>
          <w:p w14:paraId="40AC2736" w14:textId="21AA88BA" w:rsidR="008E0DBC" w:rsidRPr="00173D4C" w:rsidRDefault="008E0DBC" w:rsidP="008E0DBC">
            <w:pPr>
              <w:jc w:val="center"/>
              <w:rPr>
                <w:rFonts w:ascii="Times New Roman" w:hAnsi="Times New Roman" w:cs="Times New Roman"/>
              </w:rPr>
            </w:pPr>
            <w:r w:rsidRPr="00173D4C">
              <w:rPr>
                <w:rFonts w:ascii="Times New Roman" w:hAnsi="Times New Roman" w:cs="Times New Roman"/>
              </w:rPr>
              <w:t>30.06.2022 r.</w:t>
            </w:r>
          </w:p>
        </w:tc>
      </w:tr>
      <w:tr w:rsidR="008E0DBC" w14:paraId="1564AAB0" w14:textId="77777777" w:rsidTr="00173D4C">
        <w:tc>
          <w:tcPr>
            <w:tcW w:w="651" w:type="dxa"/>
          </w:tcPr>
          <w:p w14:paraId="757E2DB1" w14:textId="23909847" w:rsidR="008E0DBC" w:rsidRPr="00173D4C" w:rsidRDefault="000C38DA" w:rsidP="006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E0DBC" w:rsidRPr="0017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92" w:type="dxa"/>
          </w:tcPr>
          <w:p w14:paraId="04ABDF0F" w14:textId="3D16C59E" w:rsidR="008E0DBC" w:rsidRPr="00173D4C" w:rsidRDefault="00173D4C" w:rsidP="008E0DBC">
            <w:pPr>
              <w:rPr>
                <w:rFonts w:ascii="Times New Roman" w:hAnsi="Times New Roman" w:cs="Times New Roman"/>
              </w:rPr>
            </w:pPr>
            <w:r w:rsidRPr="00173D4C">
              <w:rPr>
                <w:rFonts w:ascii="Times New Roman" w:hAnsi="Times New Roman" w:cs="Times New Roman"/>
                <w:lang w:eastAsia="pl-PL"/>
              </w:rPr>
              <w:t>Projekt termomodernizacji budynku Urzędu Gminy w Czempiniu wraz z podstawową niezbędną dokumentacją</w:t>
            </w:r>
          </w:p>
        </w:tc>
        <w:tc>
          <w:tcPr>
            <w:tcW w:w="1565" w:type="dxa"/>
          </w:tcPr>
          <w:p w14:paraId="5C088E85" w14:textId="22AD6DF1" w:rsidR="008E0DBC" w:rsidRPr="00173D4C" w:rsidRDefault="008E0DBC" w:rsidP="008E0DBC">
            <w:pPr>
              <w:jc w:val="center"/>
              <w:rPr>
                <w:rFonts w:ascii="Times New Roman" w:hAnsi="Times New Roman" w:cs="Times New Roman"/>
              </w:rPr>
            </w:pPr>
            <w:r w:rsidRPr="00173D4C">
              <w:rPr>
                <w:rFonts w:ascii="Times New Roman" w:hAnsi="Times New Roman" w:cs="Times New Roman"/>
              </w:rPr>
              <w:t>majątkowy</w:t>
            </w:r>
          </w:p>
        </w:tc>
        <w:tc>
          <w:tcPr>
            <w:tcW w:w="1554" w:type="dxa"/>
          </w:tcPr>
          <w:p w14:paraId="5098EA63" w14:textId="4FEFDEBB" w:rsidR="008E0DBC" w:rsidRPr="00173D4C" w:rsidRDefault="008E0DBC" w:rsidP="008E0DBC">
            <w:pPr>
              <w:jc w:val="center"/>
              <w:rPr>
                <w:rFonts w:ascii="Times New Roman" w:hAnsi="Times New Roman" w:cs="Times New Roman"/>
              </w:rPr>
            </w:pPr>
            <w:r w:rsidRPr="00173D4C">
              <w:rPr>
                <w:rFonts w:ascii="Times New Roman" w:hAnsi="Times New Roman" w:cs="Times New Roman"/>
              </w:rPr>
              <w:t>30.06.2022 r.</w:t>
            </w:r>
          </w:p>
        </w:tc>
      </w:tr>
      <w:tr w:rsidR="008E0DBC" w14:paraId="16236DD3" w14:textId="77777777" w:rsidTr="00173D4C">
        <w:trPr>
          <w:trHeight w:val="722"/>
        </w:trPr>
        <w:tc>
          <w:tcPr>
            <w:tcW w:w="651" w:type="dxa"/>
          </w:tcPr>
          <w:p w14:paraId="51F4E9CB" w14:textId="011DDA81" w:rsidR="008E0DBC" w:rsidRPr="00173D4C" w:rsidRDefault="000C38DA" w:rsidP="00684EED">
            <w:pPr>
              <w:jc w:val="center"/>
              <w:rPr>
                <w:rFonts w:ascii="Times New Roman" w:hAnsi="Times New Roman" w:cs="Times New Roman"/>
              </w:rPr>
            </w:pPr>
            <w:bookmarkStart w:id="0" w:name="_Hlk91597941"/>
            <w:r>
              <w:rPr>
                <w:rFonts w:ascii="Times New Roman" w:hAnsi="Times New Roman" w:cs="Times New Roman"/>
              </w:rPr>
              <w:t>5</w:t>
            </w:r>
            <w:r w:rsidR="008E0DBC" w:rsidRPr="0017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92" w:type="dxa"/>
          </w:tcPr>
          <w:p w14:paraId="3BB9F201" w14:textId="28E4C03E" w:rsidR="008E0DBC" w:rsidRPr="00173D4C" w:rsidRDefault="00173D4C" w:rsidP="008E0DBC">
            <w:pPr>
              <w:rPr>
                <w:rFonts w:ascii="Times New Roman" w:hAnsi="Times New Roman" w:cs="Times New Roman"/>
              </w:rPr>
            </w:pPr>
            <w:r w:rsidRPr="00173D4C">
              <w:rPr>
                <w:rFonts w:ascii="Times New Roman" w:hAnsi="Times New Roman" w:cs="Times New Roman"/>
                <w:lang w:eastAsia="pl-PL"/>
              </w:rPr>
              <w:t>Termomodernizacja budynku strażnicy OSP w Czempiniu </w:t>
            </w:r>
          </w:p>
        </w:tc>
        <w:tc>
          <w:tcPr>
            <w:tcW w:w="1565" w:type="dxa"/>
          </w:tcPr>
          <w:p w14:paraId="5D048A7D" w14:textId="725F812D" w:rsidR="008E0DBC" w:rsidRPr="00173D4C" w:rsidRDefault="008E0DBC" w:rsidP="008E0DBC">
            <w:pPr>
              <w:jc w:val="center"/>
              <w:rPr>
                <w:rFonts w:ascii="Times New Roman" w:hAnsi="Times New Roman" w:cs="Times New Roman"/>
              </w:rPr>
            </w:pPr>
            <w:r w:rsidRPr="00173D4C">
              <w:rPr>
                <w:rFonts w:ascii="Times New Roman" w:hAnsi="Times New Roman" w:cs="Times New Roman"/>
              </w:rPr>
              <w:t>majątkowy</w:t>
            </w:r>
          </w:p>
        </w:tc>
        <w:tc>
          <w:tcPr>
            <w:tcW w:w="1554" w:type="dxa"/>
          </w:tcPr>
          <w:p w14:paraId="6785E15C" w14:textId="40409A27" w:rsidR="008E0DBC" w:rsidRPr="00173D4C" w:rsidRDefault="008E0DBC" w:rsidP="008E0DBC">
            <w:pPr>
              <w:jc w:val="center"/>
              <w:rPr>
                <w:rFonts w:ascii="Times New Roman" w:hAnsi="Times New Roman" w:cs="Times New Roman"/>
              </w:rPr>
            </w:pPr>
            <w:r w:rsidRPr="00173D4C">
              <w:rPr>
                <w:rFonts w:ascii="Times New Roman" w:hAnsi="Times New Roman" w:cs="Times New Roman"/>
              </w:rPr>
              <w:t>30.06.2022 r.</w:t>
            </w:r>
          </w:p>
        </w:tc>
      </w:tr>
      <w:bookmarkEnd w:id="0"/>
      <w:tr w:rsidR="00684EED" w14:paraId="7BE0AF0D" w14:textId="77777777" w:rsidTr="00173D4C">
        <w:trPr>
          <w:trHeight w:val="722"/>
        </w:trPr>
        <w:tc>
          <w:tcPr>
            <w:tcW w:w="651" w:type="dxa"/>
          </w:tcPr>
          <w:p w14:paraId="12828566" w14:textId="498253EE" w:rsidR="00684EED" w:rsidRPr="00173D4C" w:rsidRDefault="000C38DA" w:rsidP="006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4E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92" w:type="dxa"/>
          </w:tcPr>
          <w:p w14:paraId="34444D75" w14:textId="1FA857F2" w:rsidR="00684EED" w:rsidRPr="00173D4C" w:rsidRDefault="00684EED" w:rsidP="00684EED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684EED">
              <w:rPr>
                <w:rFonts w:ascii="Times New Roman" w:hAnsi="Times New Roman" w:cs="Times New Roman"/>
                <w:lang w:eastAsia="pl-PL"/>
              </w:rPr>
              <w:t>rojekt termomodernizacji i adaptacji budynku sali gimnastycznej w Starym Gołębinie na przedszkole</w:t>
            </w:r>
          </w:p>
        </w:tc>
        <w:tc>
          <w:tcPr>
            <w:tcW w:w="1565" w:type="dxa"/>
          </w:tcPr>
          <w:p w14:paraId="3B5C4C35" w14:textId="301A5205" w:rsidR="00684EED" w:rsidRPr="00173D4C" w:rsidRDefault="00684EED" w:rsidP="00684EED">
            <w:pPr>
              <w:jc w:val="center"/>
              <w:rPr>
                <w:rFonts w:ascii="Times New Roman" w:hAnsi="Times New Roman" w:cs="Times New Roman"/>
              </w:rPr>
            </w:pPr>
            <w:r w:rsidRPr="00173D4C">
              <w:rPr>
                <w:rFonts w:ascii="Times New Roman" w:hAnsi="Times New Roman" w:cs="Times New Roman"/>
              </w:rPr>
              <w:t>majątkowy</w:t>
            </w:r>
          </w:p>
        </w:tc>
        <w:tc>
          <w:tcPr>
            <w:tcW w:w="1554" w:type="dxa"/>
          </w:tcPr>
          <w:p w14:paraId="5EE46AC3" w14:textId="7CC9581D" w:rsidR="00684EED" w:rsidRPr="00173D4C" w:rsidRDefault="00684EED" w:rsidP="00684EED">
            <w:pPr>
              <w:jc w:val="center"/>
              <w:rPr>
                <w:rFonts w:ascii="Times New Roman" w:hAnsi="Times New Roman" w:cs="Times New Roman"/>
              </w:rPr>
            </w:pPr>
            <w:r w:rsidRPr="00173D4C">
              <w:rPr>
                <w:rFonts w:ascii="Times New Roman" w:hAnsi="Times New Roman" w:cs="Times New Roman"/>
              </w:rPr>
              <w:t>30.06.2022 r.</w:t>
            </w:r>
          </w:p>
        </w:tc>
      </w:tr>
    </w:tbl>
    <w:p w14:paraId="1EFB814F" w14:textId="77777777" w:rsidR="00AA525F" w:rsidRPr="00AA525F" w:rsidRDefault="00AA525F" w:rsidP="00AA525F">
      <w:pPr>
        <w:rPr>
          <w:rFonts w:ascii="Times New Roman" w:hAnsi="Times New Roman" w:cs="Times New Roman"/>
          <w:sz w:val="24"/>
          <w:szCs w:val="24"/>
        </w:rPr>
      </w:pPr>
    </w:p>
    <w:p w14:paraId="59348F40" w14:textId="77777777" w:rsidR="00AA525F" w:rsidRPr="00AA525F" w:rsidRDefault="00AA525F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510DE9EE" w14:textId="77777777" w:rsidR="00AA525F" w:rsidRPr="00AA525F" w:rsidRDefault="00AA525F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70DC4E26" w14:textId="77777777" w:rsidR="00AA525F" w:rsidRPr="00AA525F" w:rsidRDefault="00AA525F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29ADFF1A" w14:textId="77777777" w:rsidR="00AA525F" w:rsidRPr="00AA525F" w:rsidRDefault="00AA525F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59901CE9" w14:textId="77777777" w:rsidR="00AA525F" w:rsidRPr="00AA525F" w:rsidRDefault="00AA525F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2E57EBBA" w14:textId="77777777" w:rsidR="00AA525F" w:rsidRPr="00AA525F" w:rsidRDefault="00AA525F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24126F42" w14:textId="77777777" w:rsidR="00AA525F" w:rsidRPr="00AA525F" w:rsidRDefault="00AA525F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10F1BEB9" w14:textId="77777777" w:rsidR="00AA525F" w:rsidRPr="00AA525F" w:rsidRDefault="00AA525F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033FE640" w14:textId="77777777" w:rsidR="00AA525F" w:rsidRPr="00AA525F" w:rsidRDefault="00AA525F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127F888B" w14:textId="77777777" w:rsidR="00AA525F" w:rsidRPr="00AA525F" w:rsidRDefault="00AA525F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2D3DA419" w14:textId="77777777" w:rsidR="00E959D0" w:rsidRDefault="00E959D0" w:rsidP="00173D4C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23F1504B" w14:textId="6AFAA94B" w:rsidR="00173D4C" w:rsidRPr="00AA525F" w:rsidRDefault="00173D4C" w:rsidP="00173D4C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AA525F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5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200CB" w14:textId="05898891" w:rsidR="00173D4C" w:rsidRPr="00AA525F" w:rsidRDefault="00173D4C" w:rsidP="00173D4C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AA525F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C77090">
        <w:rPr>
          <w:rFonts w:ascii="Times New Roman" w:hAnsi="Times New Roman" w:cs="Times New Roman"/>
          <w:sz w:val="24"/>
          <w:szCs w:val="24"/>
        </w:rPr>
        <w:t>XLIII/392/21</w:t>
      </w:r>
    </w:p>
    <w:p w14:paraId="11056AC1" w14:textId="77777777" w:rsidR="00173D4C" w:rsidRPr="00AA525F" w:rsidRDefault="00173D4C" w:rsidP="00173D4C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AA525F">
        <w:rPr>
          <w:rFonts w:ascii="Times New Roman" w:hAnsi="Times New Roman" w:cs="Times New Roman"/>
          <w:sz w:val="24"/>
          <w:szCs w:val="24"/>
        </w:rPr>
        <w:t>Rady Miejskiej w Czempiniu</w:t>
      </w:r>
    </w:p>
    <w:p w14:paraId="17DD1D19" w14:textId="77777777" w:rsidR="00173D4C" w:rsidRPr="00AA525F" w:rsidRDefault="00173D4C" w:rsidP="00173D4C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AA525F">
        <w:rPr>
          <w:rFonts w:ascii="Times New Roman" w:hAnsi="Times New Roman" w:cs="Times New Roman"/>
          <w:sz w:val="24"/>
          <w:szCs w:val="24"/>
        </w:rPr>
        <w:t>z dnia 30 grudnia 2021 r.</w:t>
      </w:r>
    </w:p>
    <w:p w14:paraId="06E1A63E" w14:textId="77777777" w:rsidR="00013368" w:rsidRDefault="00013368" w:rsidP="00173D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B2B8E" w14:textId="1B96E526" w:rsidR="00AA525F" w:rsidRPr="009B5E40" w:rsidRDefault="00173D4C" w:rsidP="00173D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E40">
        <w:rPr>
          <w:rFonts w:ascii="Times New Roman" w:hAnsi="Times New Roman" w:cs="Times New Roman"/>
          <w:b/>
          <w:bCs/>
          <w:sz w:val="24"/>
          <w:szCs w:val="24"/>
        </w:rPr>
        <w:t>Plan finansowy wydatków niewygasających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810"/>
        <w:gridCol w:w="740"/>
        <w:gridCol w:w="5420"/>
        <w:gridCol w:w="1300"/>
      </w:tblGrid>
      <w:tr w:rsidR="00E959D0" w:rsidRPr="00E959D0" w14:paraId="6611361E" w14:textId="77777777" w:rsidTr="00E959D0">
        <w:trPr>
          <w:trHeight w:val="39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11F6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0E64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EE45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7BAC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4E94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Plan</w:t>
            </w:r>
          </w:p>
        </w:tc>
      </w:tr>
      <w:tr w:rsidR="00E959D0" w:rsidRPr="00E959D0" w14:paraId="05628AFD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F923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7E32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0CC6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BBC7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B5CF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180 000,00</w:t>
            </w:r>
          </w:p>
        </w:tc>
      </w:tr>
      <w:tr w:rsidR="00E959D0" w:rsidRPr="00E959D0" w14:paraId="462E47B6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B5A6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5B72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22D2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963F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E56D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180 000,00</w:t>
            </w:r>
          </w:p>
        </w:tc>
      </w:tr>
      <w:tr w:rsidR="00E959D0" w:rsidRPr="00E959D0" w14:paraId="6977D027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E509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74E5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3AF3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5A3D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A79B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180 000,00</w:t>
            </w:r>
          </w:p>
        </w:tc>
      </w:tr>
      <w:tr w:rsidR="00E959D0" w:rsidRPr="00E959D0" w14:paraId="0EC47BD6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6945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54A2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9928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3FE3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D5AF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959D0" w:rsidRPr="00E959D0" w14:paraId="47B0D5F7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6B61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2948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55BE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48C4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Przebudowa zatoki na Rynku w Czempiniu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72E0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180 000,00</w:t>
            </w:r>
          </w:p>
        </w:tc>
      </w:tr>
      <w:tr w:rsidR="00E959D0" w:rsidRPr="00E959D0" w14:paraId="41B70C29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F5B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B2F7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7FB3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EB49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59FD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13 960,00</w:t>
            </w:r>
          </w:p>
        </w:tc>
      </w:tr>
      <w:tr w:rsidR="00E959D0" w:rsidRPr="00E959D0" w14:paraId="70F2590B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6527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3DFD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1549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6D76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Plany zagospodarowania przestrzennego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F679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13 960,00</w:t>
            </w:r>
          </w:p>
        </w:tc>
      </w:tr>
      <w:tr w:rsidR="00E959D0" w:rsidRPr="00E959D0" w14:paraId="04A00BA0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FA14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8724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3A8E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88E" w14:textId="0DFAD644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</w:t>
            </w: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ug pozostałych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49CC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13 960,00</w:t>
            </w:r>
          </w:p>
        </w:tc>
      </w:tr>
      <w:tr w:rsidR="00E959D0" w:rsidRPr="00E959D0" w14:paraId="0E5416D6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BDEA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63BE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5087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4972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84BD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959D0" w:rsidRPr="00E959D0" w14:paraId="49832090" w14:textId="77777777" w:rsidTr="00E959D0">
        <w:trPr>
          <w:trHeight w:val="1032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D0DB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357A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73F1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D099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Opracowanie studium uwarunkowań i kierunków zagospodarowania przestrzennego Gminy Czempiń oraz opracowanie planu zagospodarowania przestrzennego dla terenu działek o nr ewid. 320/15, 320/17, 320/34, 320/35, 320/36 obręb Borowo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54BA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13 960,00</w:t>
            </w:r>
          </w:p>
        </w:tc>
      </w:tr>
      <w:tr w:rsidR="00E959D0" w:rsidRPr="00E959D0" w14:paraId="6327C5EC" w14:textId="77777777" w:rsidTr="00E959D0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089B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0968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D896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CB6F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2C1A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25 680,00</w:t>
            </w:r>
          </w:p>
        </w:tc>
      </w:tr>
      <w:tr w:rsidR="00E959D0" w:rsidRPr="00E959D0" w14:paraId="6152182D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DED5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3AAA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68D1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0AB2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1060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25 680,00</w:t>
            </w:r>
          </w:p>
        </w:tc>
      </w:tr>
      <w:tr w:rsidR="00E959D0" w:rsidRPr="00E959D0" w14:paraId="55A4CDBF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665E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ECD4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6232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088F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1B1C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25 680,00</w:t>
            </w:r>
          </w:p>
        </w:tc>
      </w:tr>
      <w:tr w:rsidR="00E959D0" w:rsidRPr="00E959D0" w14:paraId="0FCE3C77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0AA7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8296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66C5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68D5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B3D8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959D0" w:rsidRPr="00E959D0" w14:paraId="4EF09B2F" w14:textId="77777777" w:rsidTr="00E959D0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5048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DD0E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4884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AF1F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Projekt termomodernizacji budynku Urzędu Gminy w Czempiniu wraz z podstawową niezbędną dokumentacją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F075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25 680,00</w:t>
            </w:r>
          </w:p>
        </w:tc>
      </w:tr>
      <w:tr w:rsidR="00E959D0" w:rsidRPr="00E959D0" w14:paraId="00A5217F" w14:textId="77777777" w:rsidTr="00E959D0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47D7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0748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1883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651C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9F0A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28 524,00</w:t>
            </w:r>
          </w:p>
        </w:tc>
      </w:tr>
      <w:tr w:rsidR="00E959D0" w:rsidRPr="00E959D0" w14:paraId="48FC5995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B6F6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F38E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5B03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66A" w14:textId="6CDC2852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Ochotnicze stra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ż</w:t>
            </w: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e pożarne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F907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28 524,00</w:t>
            </w:r>
          </w:p>
        </w:tc>
      </w:tr>
      <w:tr w:rsidR="00E959D0" w:rsidRPr="00E959D0" w14:paraId="5EAF9142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9361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B972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0FA7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26D9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40F9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28 524,00</w:t>
            </w:r>
          </w:p>
        </w:tc>
      </w:tr>
      <w:tr w:rsidR="00E959D0" w:rsidRPr="00E959D0" w14:paraId="73A126C8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741C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158F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026B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72E7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CBF3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959D0" w:rsidRPr="00E959D0" w14:paraId="55D6CDA0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A17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E954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2576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1A13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Termomodernizacja budynku strażnicy OSP w Czempiniu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2EA3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28 524,00</w:t>
            </w:r>
          </w:p>
        </w:tc>
      </w:tr>
      <w:tr w:rsidR="00E959D0" w:rsidRPr="00E959D0" w14:paraId="0563FCD8" w14:textId="77777777" w:rsidTr="00E959D0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459F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BE13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CC87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008E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1330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26 000,00</w:t>
            </w:r>
          </w:p>
        </w:tc>
      </w:tr>
      <w:tr w:rsidR="00E959D0" w:rsidRPr="00E959D0" w14:paraId="24C03709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AD3A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8434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92120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9B93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4AB0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Ochrona zabytków i opieka nad zabytkami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3E8B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26 000,00</w:t>
            </w:r>
          </w:p>
        </w:tc>
      </w:tr>
      <w:tr w:rsidR="00E959D0" w:rsidRPr="00E959D0" w14:paraId="78035A67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1441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0676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B8A7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CC11" w14:textId="727E284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</w:t>
            </w: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ug pozostałych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6326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26 000,00</w:t>
            </w:r>
          </w:p>
        </w:tc>
      </w:tr>
      <w:tr w:rsidR="00E959D0" w:rsidRPr="00E959D0" w14:paraId="72267EA7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2B10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D238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53CE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FF25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0B47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959D0" w:rsidRPr="00E959D0" w14:paraId="70D3EF9A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C108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2D32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901C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5DD0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Aktualizacja Gminnej Ewidencji Zabytków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ADA8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26 000,00</w:t>
            </w:r>
          </w:p>
        </w:tc>
      </w:tr>
      <w:tr w:rsidR="00E959D0" w:rsidRPr="00E959D0" w14:paraId="5049B575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E487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D301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9D89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83F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DCCF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49 790,40</w:t>
            </w:r>
          </w:p>
        </w:tc>
      </w:tr>
      <w:tr w:rsidR="00E959D0" w:rsidRPr="00E959D0" w14:paraId="74D9CFBC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358D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3936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C867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CD97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0034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49 790,40</w:t>
            </w:r>
          </w:p>
        </w:tc>
      </w:tr>
      <w:tr w:rsidR="00E959D0" w:rsidRPr="00E959D0" w14:paraId="4BA10171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6172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3FE3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A968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A843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F5FF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49 790,40</w:t>
            </w:r>
          </w:p>
        </w:tc>
      </w:tr>
      <w:tr w:rsidR="00E959D0" w:rsidRPr="00E959D0" w14:paraId="59168C62" w14:textId="77777777" w:rsidTr="00E959D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22AA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D30F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D7AB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034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36DC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959D0" w:rsidRPr="00E959D0" w14:paraId="7F7E6045" w14:textId="77777777" w:rsidTr="00E959D0">
        <w:trPr>
          <w:trHeight w:val="55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6C2F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2616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D9C2" w14:textId="77777777" w:rsidR="00E959D0" w:rsidRPr="00E959D0" w:rsidRDefault="00E959D0" w:rsidP="00E9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B10E" w14:textId="77777777" w:rsidR="00E959D0" w:rsidRPr="00E959D0" w:rsidRDefault="00E959D0" w:rsidP="00E959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Projekt termomodernizacji i adaptacji budynku sali gimnastycznej w Starym Gołębinie na przedszkole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4E29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49 790,40</w:t>
            </w:r>
          </w:p>
        </w:tc>
      </w:tr>
      <w:tr w:rsidR="00E959D0" w:rsidRPr="00E959D0" w14:paraId="28B40280" w14:textId="77777777" w:rsidTr="00E959D0">
        <w:trPr>
          <w:trHeight w:val="24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02E0E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93A5" w14:textId="77777777" w:rsidR="00E959D0" w:rsidRPr="00E959D0" w:rsidRDefault="00E959D0" w:rsidP="00E95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323 954,40</w:t>
            </w:r>
          </w:p>
        </w:tc>
      </w:tr>
    </w:tbl>
    <w:p w14:paraId="076577A3" w14:textId="77777777" w:rsidR="00714B82" w:rsidRDefault="00714B82" w:rsidP="00714B82">
      <w:pPr>
        <w:rPr>
          <w:rFonts w:ascii="Times New Roman" w:hAnsi="Times New Roman" w:cs="Times New Roman"/>
          <w:sz w:val="24"/>
          <w:szCs w:val="24"/>
        </w:rPr>
      </w:pPr>
    </w:p>
    <w:p w14:paraId="78BE9FEE" w14:textId="77777777" w:rsidR="00714B82" w:rsidRDefault="00714B82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0CDC7663" w14:textId="77777777" w:rsidR="00E959D0" w:rsidRDefault="00E959D0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7379CB63" w14:textId="77777777" w:rsidR="00E959D0" w:rsidRDefault="00E959D0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486F2101" w14:textId="227C9A44" w:rsidR="00A54CFD" w:rsidRPr="00AA525F" w:rsidRDefault="00A54CFD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AA525F">
        <w:rPr>
          <w:rFonts w:ascii="Times New Roman" w:hAnsi="Times New Roman" w:cs="Times New Roman"/>
          <w:sz w:val="24"/>
          <w:szCs w:val="24"/>
        </w:rPr>
        <w:lastRenderedPageBreak/>
        <w:t xml:space="preserve">Uzasadnienie </w:t>
      </w:r>
    </w:p>
    <w:p w14:paraId="4C8D3134" w14:textId="2A476AFD" w:rsidR="00A54CFD" w:rsidRPr="00AA525F" w:rsidRDefault="00A54CFD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AA525F">
        <w:rPr>
          <w:rFonts w:ascii="Times New Roman" w:hAnsi="Times New Roman" w:cs="Times New Roman"/>
          <w:sz w:val="24"/>
          <w:szCs w:val="24"/>
        </w:rPr>
        <w:t>do uchwały nr</w:t>
      </w:r>
      <w:r w:rsidR="00C77090">
        <w:rPr>
          <w:rFonts w:ascii="Times New Roman" w:hAnsi="Times New Roman" w:cs="Times New Roman"/>
          <w:sz w:val="24"/>
          <w:szCs w:val="24"/>
        </w:rPr>
        <w:t xml:space="preserve"> XLIII/392/21</w:t>
      </w:r>
    </w:p>
    <w:p w14:paraId="77C315FE" w14:textId="1507ABFE" w:rsidR="00A54CFD" w:rsidRPr="00AA525F" w:rsidRDefault="00A54CFD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AA525F">
        <w:rPr>
          <w:rFonts w:ascii="Times New Roman" w:hAnsi="Times New Roman" w:cs="Times New Roman"/>
          <w:sz w:val="24"/>
          <w:szCs w:val="24"/>
        </w:rPr>
        <w:t>Rady Miejskiej w Czempiniu</w:t>
      </w:r>
    </w:p>
    <w:p w14:paraId="625DE9DE" w14:textId="4408C88F" w:rsidR="00A54CFD" w:rsidRPr="00AA525F" w:rsidRDefault="00AA525F" w:rsidP="00A54CFD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AA525F">
        <w:rPr>
          <w:rFonts w:ascii="Times New Roman" w:hAnsi="Times New Roman" w:cs="Times New Roman"/>
          <w:sz w:val="24"/>
          <w:szCs w:val="24"/>
        </w:rPr>
        <w:t>z</w:t>
      </w:r>
      <w:r w:rsidR="00A54CFD" w:rsidRPr="00AA525F">
        <w:rPr>
          <w:rFonts w:ascii="Times New Roman" w:hAnsi="Times New Roman" w:cs="Times New Roman"/>
          <w:sz w:val="24"/>
          <w:szCs w:val="24"/>
        </w:rPr>
        <w:t xml:space="preserve"> dnia 30 grudnia 2021 r.</w:t>
      </w:r>
    </w:p>
    <w:p w14:paraId="644F1DE0" w14:textId="77777777" w:rsidR="00A54CFD" w:rsidRPr="00AA525F" w:rsidRDefault="00A54CFD">
      <w:pPr>
        <w:rPr>
          <w:rFonts w:ascii="Times New Roman" w:hAnsi="Times New Roman" w:cs="Times New Roman"/>
          <w:sz w:val="24"/>
          <w:szCs w:val="24"/>
        </w:rPr>
      </w:pPr>
    </w:p>
    <w:p w14:paraId="147145CB" w14:textId="21B75CF4" w:rsidR="00090250" w:rsidRPr="00AA525F" w:rsidRDefault="00A54CFD" w:rsidP="00A54C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5F">
        <w:rPr>
          <w:rFonts w:ascii="Times New Roman" w:hAnsi="Times New Roman" w:cs="Times New Roman"/>
          <w:sz w:val="24"/>
          <w:szCs w:val="24"/>
        </w:rPr>
        <w:t xml:space="preserve">Korzystając z możliwości, jakie daje art. 263 ustawy z dnia 27 sierpnia 2009 r. </w:t>
      </w:r>
      <w:r w:rsidR="00D67D03" w:rsidRPr="00AA525F">
        <w:rPr>
          <w:rFonts w:ascii="Times New Roman" w:hAnsi="Times New Roman" w:cs="Times New Roman"/>
          <w:sz w:val="24"/>
          <w:szCs w:val="24"/>
        </w:rPr>
        <w:t>o finansach publicznych</w:t>
      </w:r>
      <w:r w:rsidRPr="00AA525F">
        <w:rPr>
          <w:rFonts w:ascii="Times New Roman" w:hAnsi="Times New Roman" w:cs="Times New Roman"/>
          <w:sz w:val="24"/>
          <w:szCs w:val="24"/>
        </w:rPr>
        <w:t xml:space="preserve"> przedłuża się terminy realizacji umów i ustala wydatki niewygasające dla zadań wymienionych </w:t>
      </w:r>
      <w:r w:rsidR="00D67D03" w:rsidRPr="00AA525F">
        <w:rPr>
          <w:rFonts w:ascii="Times New Roman" w:hAnsi="Times New Roman" w:cs="Times New Roman"/>
          <w:sz w:val="24"/>
          <w:szCs w:val="24"/>
        </w:rPr>
        <w:t>w załączniku nr 1</w:t>
      </w:r>
      <w:r w:rsidRPr="00AA525F">
        <w:rPr>
          <w:rFonts w:ascii="Times New Roman" w:hAnsi="Times New Roman" w:cs="Times New Roman"/>
          <w:sz w:val="24"/>
          <w:szCs w:val="24"/>
        </w:rPr>
        <w:t xml:space="preserve"> z powodów niezależnych i niezawinionych przez Wykonawców, </w:t>
      </w:r>
      <w:r w:rsidR="00D67D03" w:rsidRPr="00AA525F">
        <w:rPr>
          <w:rFonts w:ascii="Times New Roman" w:hAnsi="Times New Roman" w:cs="Times New Roman"/>
          <w:sz w:val="24"/>
          <w:szCs w:val="24"/>
        </w:rPr>
        <w:t>m.in</w:t>
      </w:r>
      <w:r w:rsidRPr="00AA525F">
        <w:rPr>
          <w:rFonts w:ascii="Times New Roman" w:hAnsi="Times New Roman" w:cs="Times New Roman"/>
          <w:sz w:val="24"/>
          <w:szCs w:val="24"/>
        </w:rPr>
        <w:t>. przedłużającymi się procedurami administracyjnymi</w:t>
      </w:r>
      <w:r w:rsidR="001D43DA">
        <w:rPr>
          <w:rFonts w:ascii="Times New Roman" w:hAnsi="Times New Roman" w:cs="Times New Roman"/>
          <w:sz w:val="24"/>
          <w:szCs w:val="24"/>
        </w:rPr>
        <w:t xml:space="preserve"> spowodowanymi pandemią COVID-19</w:t>
      </w:r>
      <w:r w:rsidRPr="00AA525F">
        <w:rPr>
          <w:rFonts w:ascii="Times New Roman" w:hAnsi="Times New Roman" w:cs="Times New Roman"/>
          <w:sz w:val="24"/>
          <w:szCs w:val="24"/>
        </w:rPr>
        <w:t xml:space="preserve">. </w:t>
      </w:r>
      <w:r w:rsidR="00D67D03" w:rsidRPr="00AA525F">
        <w:rPr>
          <w:rFonts w:ascii="Times New Roman" w:hAnsi="Times New Roman" w:cs="Times New Roman"/>
          <w:sz w:val="24"/>
          <w:szCs w:val="24"/>
        </w:rPr>
        <w:t xml:space="preserve">Realizacja </w:t>
      </w:r>
      <w:r w:rsidRPr="00AA525F">
        <w:rPr>
          <w:rFonts w:ascii="Times New Roman" w:hAnsi="Times New Roman" w:cs="Times New Roman"/>
          <w:sz w:val="24"/>
          <w:szCs w:val="24"/>
        </w:rPr>
        <w:t>przedmiotu zamówie</w:t>
      </w:r>
      <w:r w:rsidR="00D67D03" w:rsidRPr="00AA525F">
        <w:rPr>
          <w:rFonts w:ascii="Times New Roman" w:hAnsi="Times New Roman" w:cs="Times New Roman"/>
          <w:sz w:val="24"/>
          <w:szCs w:val="24"/>
        </w:rPr>
        <w:t>ń</w:t>
      </w:r>
      <w:r w:rsidRPr="00AA525F">
        <w:rPr>
          <w:rFonts w:ascii="Times New Roman" w:hAnsi="Times New Roman" w:cs="Times New Roman"/>
          <w:sz w:val="24"/>
          <w:szCs w:val="24"/>
        </w:rPr>
        <w:t xml:space="preserve"> publiczn</w:t>
      </w:r>
      <w:r w:rsidR="00D67D03" w:rsidRPr="00AA525F">
        <w:rPr>
          <w:rFonts w:ascii="Times New Roman" w:hAnsi="Times New Roman" w:cs="Times New Roman"/>
          <w:sz w:val="24"/>
          <w:szCs w:val="24"/>
        </w:rPr>
        <w:t>ych określonych w uchwale zakończy się do dnia 30 czerwca 2022 roku.</w:t>
      </w:r>
      <w:r w:rsidRPr="00AA525F">
        <w:rPr>
          <w:rFonts w:ascii="Times New Roman" w:hAnsi="Times New Roman" w:cs="Times New Roman"/>
          <w:sz w:val="24"/>
          <w:szCs w:val="24"/>
        </w:rPr>
        <w:t xml:space="preserve"> Zgodnie z art. 263 ustawy z dnia 27 sierpnia 2009 r. o finansach publicznych ustala się wydatki niewygasające w celu zabezpieczenia środków na dokończenie i wykonanie planowanych zadań</w:t>
      </w:r>
      <w:r w:rsidR="00D67D03" w:rsidRPr="00AA525F">
        <w:rPr>
          <w:rFonts w:ascii="Times New Roman" w:hAnsi="Times New Roman" w:cs="Times New Roman"/>
          <w:sz w:val="24"/>
          <w:szCs w:val="24"/>
        </w:rPr>
        <w:t>.</w:t>
      </w:r>
    </w:p>
    <w:p w14:paraId="4DFD5F25" w14:textId="77777777" w:rsidR="00090250" w:rsidRPr="00AA525F" w:rsidRDefault="00090250">
      <w:pPr>
        <w:rPr>
          <w:sz w:val="24"/>
          <w:szCs w:val="24"/>
        </w:rPr>
      </w:pPr>
    </w:p>
    <w:p w14:paraId="143DA6EA" w14:textId="77777777" w:rsidR="00090250" w:rsidRPr="00AA525F" w:rsidRDefault="00090250">
      <w:pPr>
        <w:rPr>
          <w:sz w:val="24"/>
          <w:szCs w:val="24"/>
        </w:rPr>
      </w:pPr>
    </w:p>
    <w:p w14:paraId="20511389" w14:textId="77777777" w:rsidR="00E83C33" w:rsidRDefault="00E83C33"/>
    <w:sectPr w:rsidR="00E8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675D0"/>
    <w:multiLevelType w:val="hybridMultilevel"/>
    <w:tmpl w:val="0494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33"/>
    <w:rsid w:val="00013368"/>
    <w:rsid w:val="00090250"/>
    <w:rsid w:val="000C38DA"/>
    <w:rsid w:val="00173D4C"/>
    <w:rsid w:val="001D43DA"/>
    <w:rsid w:val="00390011"/>
    <w:rsid w:val="00546836"/>
    <w:rsid w:val="006523F2"/>
    <w:rsid w:val="00684EED"/>
    <w:rsid w:val="00714B82"/>
    <w:rsid w:val="008E0DBC"/>
    <w:rsid w:val="009B5E40"/>
    <w:rsid w:val="00A54CFD"/>
    <w:rsid w:val="00AA525F"/>
    <w:rsid w:val="00B203A4"/>
    <w:rsid w:val="00C77090"/>
    <w:rsid w:val="00D67D03"/>
    <w:rsid w:val="00E83C33"/>
    <w:rsid w:val="00E9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34A1"/>
  <w15:chartTrackingRefBased/>
  <w15:docId w15:val="{01258AF6-3270-4528-AC7E-7D36501C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F2"/>
    <w:pPr>
      <w:ind w:left="720"/>
      <w:contextualSpacing/>
    </w:pPr>
  </w:style>
  <w:style w:type="table" w:styleId="Tabela-Siatka">
    <w:name w:val="Table Grid"/>
    <w:basedOn w:val="Standardowy"/>
    <w:uiPriority w:val="39"/>
    <w:rsid w:val="00AA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Czempiñ</dc:creator>
  <cp:keywords/>
  <dc:description/>
  <cp:lastModifiedBy>Gmina Czempiñ</cp:lastModifiedBy>
  <cp:revision>7</cp:revision>
  <dcterms:created xsi:type="dcterms:W3CDTF">2021-12-28T12:23:00Z</dcterms:created>
  <dcterms:modified xsi:type="dcterms:W3CDTF">2022-01-05T07:56:00Z</dcterms:modified>
</cp:coreProperties>
</file>