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FD1E8" w14:textId="10A89542" w:rsidR="00566E0E" w:rsidRDefault="006024AA" w:rsidP="006024AA">
      <w:pPr>
        <w:pStyle w:val="Standard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Załącznik </w:t>
      </w:r>
    </w:p>
    <w:p w14:paraId="13A3DED7" w14:textId="39E6A258" w:rsidR="006024AA" w:rsidRDefault="006024AA" w:rsidP="006024AA">
      <w:pPr>
        <w:pStyle w:val="Standard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do uchwały Nr XXXVII/332/21</w:t>
      </w:r>
    </w:p>
    <w:p w14:paraId="466F556D" w14:textId="77009DDD" w:rsidR="006024AA" w:rsidRDefault="006024AA" w:rsidP="006024AA">
      <w:pPr>
        <w:pStyle w:val="Standard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Rady Miejskiej w Czempiniu</w:t>
      </w:r>
    </w:p>
    <w:p w14:paraId="321BFE89" w14:textId="6BEDFF20" w:rsidR="006024AA" w:rsidRDefault="006024AA" w:rsidP="006024AA">
      <w:pPr>
        <w:pStyle w:val="Standard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 dnia 11 sierpnia 2021r. </w:t>
      </w:r>
    </w:p>
    <w:p w14:paraId="4052AF2E" w14:textId="77777777" w:rsidR="00566E0E" w:rsidRDefault="00566E0E">
      <w:pPr>
        <w:pStyle w:val="Standard"/>
        <w:jc w:val="center"/>
        <w:rPr>
          <w:rFonts w:cs="Times New Roman"/>
          <w:b/>
          <w:bCs/>
          <w:sz w:val="40"/>
          <w:szCs w:val="40"/>
        </w:rPr>
      </w:pPr>
    </w:p>
    <w:p w14:paraId="517F3756" w14:textId="77777777" w:rsidR="00566E0E" w:rsidRDefault="00566E0E" w:rsidP="006024AA">
      <w:pPr>
        <w:pStyle w:val="Standard"/>
        <w:rPr>
          <w:rFonts w:cs="Times New Roman"/>
          <w:b/>
          <w:bCs/>
          <w:sz w:val="40"/>
          <w:szCs w:val="40"/>
        </w:rPr>
      </w:pPr>
    </w:p>
    <w:p w14:paraId="3E41F3CF" w14:textId="388C8662" w:rsidR="00566E0E" w:rsidRPr="00566E0E" w:rsidRDefault="00566E0E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r w:rsidRPr="00566E0E">
        <w:rPr>
          <w:rFonts w:cs="Times New Roman"/>
          <w:b/>
          <w:bCs/>
          <w:sz w:val="40"/>
          <w:szCs w:val="40"/>
        </w:rPr>
        <w:t>STATUT</w:t>
      </w:r>
    </w:p>
    <w:p w14:paraId="76526991" w14:textId="77777777" w:rsidR="006B6507" w:rsidRDefault="006B6507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BIBLIOTEKI PUBLICZNEJ</w:t>
      </w:r>
    </w:p>
    <w:p w14:paraId="0A38693F" w14:textId="54760C21" w:rsidR="00566E0E" w:rsidRDefault="006B6507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IM. CZESŁAWA PRZYGODZKIEGO</w:t>
      </w:r>
      <w:r w:rsidR="00566E0E" w:rsidRPr="00566E0E">
        <w:rPr>
          <w:rFonts w:cs="Times New Roman"/>
          <w:b/>
          <w:bCs/>
          <w:sz w:val="40"/>
          <w:szCs w:val="40"/>
        </w:rPr>
        <w:t xml:space="preserve"> </w:t>
      </w:r>
    </w:p>
    <w:p w14:paraId="19D7D71A" w14:textId="7D32356C" w:rsidR="00566E0E" w:rsidRPr="00566E0E" w:rsidRDefault="00566E0E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r w:rsidRPr="00566E0E">
        <w:rPr>
          <w:rFonts w:cs="Times New Roman"/>
          <w:b/>
          <w:bCs/>
          <w:sz w:val="40"/>
          <w:szCs w:val="40"/>
        </w:rPr>
        <w:t>W CZEMPINIU</w:t>
      </w:r>
    </w:p>
    <w:p w14:paraId="4D45B0CA" w14:textId="059C10E0" w:rsidR="00566E0E" w:rsidRDefault="00566E0E">
      <w:pPr>
        <w:pStyle w:val="Standard"/>
        <w:jc w:val="center"/>
        <w:rPr>
          <w:rFonts w:cs="Times New Roman"/>
          <w:b/>
          <w:bCs/>
        </w:rPr>
      </w:pPr>
    </w:p>
    <w:p w14:paraId="4F400C88" w14:textId="672DAF38" w:rsidR="00566E0E" w:rsidRDefault="00566E0E">
      <w:pPr>
        <w:pStyle w:val="Standard"/>
        <w:jc w:val="center"/>
        <w:rPr>
          <w:rFonts w:cs="Times New Roman"/>
          <w:b/>
          <w:bCs/>
        </w:rPr>
      </w:pPr>
    </w:p>
    <w:p w14:paraId="5B24CC5D" w14:textId="77777777" w:rsidR="00566E0E" w:rsidRPr="00566E0E" w:rsidRDefault="00566E0E">
      <w:pPr>
        <w:pStyle w:val="Standard"/>
        <w:jc w:val="center"/>
        <w:rPr>
          <w:rFonts w:cs="Times New Roman"/>
        </w:rPr>
      </w:pPr>
    </w:p>
    <w:p w14:paraId="61073C51" w14:textId="77777777" w:rsidR="00566E0E" w:rsidRDefault="00566E0E">
      <w:pPr>
        <w:pStyle w:val="Standard"/>
        <w:jc w:val="center"/>
        <w:rPr>
          <w:rFonts w:cs="Times New Roman"/>
          <w:b/>
          <w:bCs/>
        </w:rPr>
      </w:pPr>
    </w:p>
    <w:p w14:paraId="768A1B24" w14:textId="77777777" w:rsidR="00566E0E" w:rsidRDefault="00566E0E">
      <w:pPr>
        <w:pStyle w:val="Standard"/>
        <w:jc w:val="center"/>
        <w:rPr>
          <w:rFonts w:cs="Times New Roman"/>
          <w:b/>
          <w:bCs/>
        </w:rPr>
      </w:pPr>
    </w:p>
    <w:p w14:paraId="5A926F59" w14:textId="37D7FC16" w:rsidR="00566E0E" w:rsidRDefault="00566E0E" w:rsidP="00566E0E">
      <w:pPr>
        <w:pStyle w:val="Standard"/>
        <w:tabs>
          <w:tab w:val="left" w:pos="3924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14:paraId="73EEBC05" w14:textId="28AFF877" w:rsidR="00566E0E" w:rsidRDefault="00566E0E" w:rsidP="00566E0E">
      <w:pPr>
        <w:pStyle w:val="Standard"/>
        <w:tabs>
          <w:tab w:val="left" w:pos="3924"/>
        </w:tabs>
        <w:rPr>
          <w:rFonts w:cs="Times New Roman"/>
          <w:b/>
          <w:bCs/>
        </w:rPr>
      </w:pPr>
    </w:p>
    <w:p w14:paraId="01DBAF65" w14:textId="63E47813" w:rsidR="00566E0E" w:rsidRDefault="00566E0E" w:rsidP="00566E0E">
      <w:pPr>
        <w:pStyle w:val="Standard"/>
        <w:tabs>
          <w:tab w:val="left" w:pos="3924"/>
        </w:tabs>
        <w:rPr>
          <w:rFonts w:cs="Times New Roman"/>
          <w:b/>
          <w:bCs/>
        </w:rPr>
      </w:pPr>
    </w:p>
    <w:p w14:paraId="4EDF6E8F" w14:textId="6CA145E1" w:rsidR="00566E0E" w:rsidRDefault="00566E0E" w:rsidP="00566E0E">
      <w:pPr>
        <w:pStyle w:val="Standard"/>
        <w:tabs>
          <w:tab w:val="left" w:pos="3924"/>
        </w:tabs>
        <w:rPr>
          <w:rFonts w:cs="Times New Roman"/>
          <w:b/>
          <w:bCs/>
        </w:rPr>
      </w:pPr>
    </w:p>
    <w:p w14:paraId="0202B217" w14:textId="3C76DED1" w:rsidR="00566E0E" w:rsidRDefault="00566E0E" w:rsidP="00566E0E">
      <w:pPr>
        <w:pStyle w:val="Standard"/>
        <w:tabs>
          <w:tab w:val="left" w:pos="3924"/>
        </w:tabs>
        <w:rPr>
          <w:rFonts w:cs="Times New Roman"/>
          <w:b/>
          <w:bCs/>
        </w:rPr>
      </w:pPr>
    </w:p>
    <w:p w14:paraId="374ED630" w14:textId="5FEC1F1F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0072D3A4" w14:textId="502DE9DB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0C716801" w14:textId="75AFAD73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6F9E12BB" w14:textId="1E4176D0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5077CC2C" w14:textId="1EE0A02F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2A6DE9A4" w14:textId="55A905C1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504E9A66" w14:textId="72861A5C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1DAE3D6D" w14:textId="407737C5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38A34ABF" w14:textId="6B77547B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5BF0DD61" w14:textId="4269C541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6EC1217B" w14:textId="022E67D8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49527C32" w14:textId="7C7362E1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71A544FA" w14:textId="6C5412BE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706000D3" w14:textId="2E0C9DF5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35148ADC" w14:textId="701FDF01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11BB1557" w14:textId="512E5457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79666E1C" w14:textId="699B2693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0023BFBB" w14:textId="767F12BE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03FEEA81" w14:textId="657712E1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241C2E89" w14:textId="68320DB7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63451E6A" w14:textId="6DACA8CA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13D436E3" w14:textId="4F4A4C59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705FE0C6" w14:textId="293F0218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7140176D" w14:textId="42CFA017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323D76FC" w14:textId="77777777" w:rsidR="00566E0E" w:rsidRDefault="00566E0E" w:rsidP="00566E0E">
      <w:pPr>
        <w:pStyle w:val="Standard"/>
        <w:tabs>
          <w:tab w:val="left" w:pos="3924"/>
        </w:tabs>
        <w:jc w:val="center"/>
        <w:rPr>
          <w:rFonts w:cs="Times New Roman"/>
          <w:b/>
          <w:bCs/>
        </w:rPr>
      </w:pPr>
    </w:p>
    <w:p w14:paraId="367DD39D" w14:textId="142BECD4" w:rsidR="00566E0E" w:rsidRDefault="00566E0E" w:rsidP="00566E0E">
      <w:pPr>
        <w:pStyle w:val="Standard"/>
        <w:tabs>
          <w:tab w:val="left" w:pos="3924"/>
        </w:tabs>
        <w:rPr>
          <w:rFonts w:cs="Times New Roman"/>
          <w:b/>
          <w:bCs/>
        </w:rPr>
      </w:pPr>
    </w:p>
    <w:p w14:paraId="74293CBB" w14:textId="77777777" w:rsidR="00566E0E" w:rsidRDefault="00566E0E" w:rsidP="00566E0E">
      <w:pPr>
        <w:pStyle w:val="Standard"/>
        <w:tabs>
          <w:tab w:val="left" w:pos="3924"/>
        </w:tabs>
        <w:rPr>
          <w:rFonts w:cs="Times New Roman"/>
          <w:b/>
          <w:bCs/>
        </w:rPr>
      </w:pPr>
    </w:p>
    <w:p w14:paraId="630D04D9" w14:textId="77777777" w:rsidR="00566E0E" w:rsidRDefault="00566E0E">
      <w:pPr>
        <w:pStyle w:val="Standard"/>
        <w:jc w:val="center"/>
        <w:rPr>
          <w:rFonts w:cs="Times New Roman"/>
          <w:b/>
          <w:bCs/>
        </w:rPr>
      </w:pPr>
    </w:p>
    <w:p w14:paraId="07BB584A" w14:textId="3EC69348" w:rsidR="00ED2F0B" w:rsidRPr="001B52C5" w:rsidRDefault="006E7C05">
      <w:pPr>
        <w:pStyle w:val="Standard"/>
        <w:jc w:val="center"/>
        <w:rPr>
          <w:rFonts w:ascii="Bradley Hand ITC" w:hAnsi="Bradley Hand ITC"/>
          <w:b/>
          <w:bCs/>
          <w:sz w:val="28"/>
          <w:szCs w:val="28"/>
        </w:rPr>
      </w:pPr>
      <w:bookmarkStart w:id="0" w:name="_GoBack"/>
      <w:r w:rsidRPr="001B52C5">
        <w:rPr>
          <w:rFonts w:cs="Times New Roman"/>
          <w:b/>
          <w:bCs/>
          <w:sz w:val="28"/>
          <w:szCs w:val="28"/>
        </w:rPr>
        <w:lastRenderedPageBreak/>
        <w:t>STATUT</w:t>
      </w:r>
      <w:r w:rsidRPr="001B52C5">
        <w:rPr>
          <w:rFonts w:ascii="Bradley Hand ITC" w:hAnsi="Bradley Hand ITC"/>
          <w:b/>
          <w:bCs/>
          <w:sz w:val="28"/>
          <w:szCs w:val="28"/>
        </w:rPr>
        <w:t xml:space="preserve">  </w:t>
      </w:r>
    </w:p>
    <w:p w14:paraId="0215FE89" w14:textId="4B7BEC7B" w:rsidR="00A2348B" w:rsidRPr="001B52C5" w:rsidRDefault="00A2348B" w:rsidP="00A2348B">
      <w:pPr>
        <w:pStyle w:val="Standard"/>
        <w:jc w:val="center"/>
        <w:rPr>
          <w:rFonts w:cs="Times New Roman"/>
          <w:sz w:val="28"/>
          <w:szCs w:val="28"/>
        </w:rPr>
      </w:pPr>
      <w:r w:rsidRPr="001B52C5">
        <w:rPr>
          <w:rFonts w:cs="Times New Roman"/>
          <w:sz w:val="28"/>
          <w:szCs w:val="28"/>
        </w:rPr>
        <w:t>Biblioteki Publicznej im. Czesława Przygodzkiego w Czempiniu</w:t>
      </w:r>
    </w:p>
    <w:bookmarkEnd w:id="0"/>
    <w:p w14:paraId="289F59F1" w14:textId="1A386F64" w:rsidR="00EF67C5" w:rsidRDefault="00EF67C5">
      <w:pPr>
        <w:pStyle w:val="Standard"/>
        <w:jc w:val="center"/>
        <w:rPr>
          <w:b/>
          <w:bCs/>
        </w:rPr>
      </w:pPr>
    </w:p>
    <w:p w14:paraId="2CDDDDFE" w14:textId="77777777" w:rsidR="00EF67C5" w:rsidRDefault="00EF67C5">
      <w:pPr>
        <w:pStyle w:val="Standard"/>
      </w:pPr>
    </w:p>
    <w:p w14:paraId="569A1358" w14:textId="0261B077" w:rsidR="00EF67C5" w:rsidRDefault="006E7C05">
      <w:pPr>
        <w:pStyle w:val="Standard"/>
        <w:jc w:val="center"/>
        <w:rPr>
          <w:b/>
          <w:bCs/>
        </w:rPr>
      </w:pPr>
      <w:r>
        <w:rPr>
          <w:b/>
          <w:bCs/>
        </w:rPr>
        <w:t>I Postanowienia ogólne</w:t>
      </w:r>
    </w:p>
    <w:p w14:paraId="6FE4E80A" w14:textId="77777777" w:rsidR="00EF67C5" w:rsidRDefault="00EF67C5">
      <w:pPr>
        <w:pStyle w:val="Standard"/>
        <w:jc w:val="center"/>
      </w:pPr>
    </w:p>
    <w:p w14:paraId="67442C69" w14:textId="60E98461" w:rsidR="00EF67C5" w:rsidRPr="009A1529" w:rsidRDefault="006E7C05">
      <w:pPr>
        <w:pStyle w:val="Standard"/>
        <w:jc w:val="center"/>
      </w:pPr>
      <w:r w:rsidRPr="009A1529">
        <w:t>§</w:t>
      </w:r>
      <w:r w:rsidR="00D95DBA" w:rsidRPr="009A1529">
        <w:t>1</w:t>
      </w:r>
    </w:p>
    <w:p w14:paraId="074ADFAB" w14:textId="77777777" w:rsidR="009A1529" w:rsidRDefault="009A1529" w:rsidP="005C5C25">
      <w:pPr>
        <w:pStyle w:val="Standard"/>
        <w:numPr>
          <w:ilvl w:val="0"/>
          <w:numId w:val="15"/>
        </w:numPr>
        <w:ind w:left="567" w:hanging="283"/>
        <w:jc w:val="both"/>
      </w:pPr>
      <w:r w:rsidRPr="009A1529">
        <w:t>Biblioteka Publiczna im. Czesława Przygodzkiego w Czempiniu jes</w:t>
      </w:r>
      <w:r>
        <w:t>t</w:t>
      </w:r>
      <w:r w:rsidRPr="009A1529">
        <w:t xml:space="preserve"> samorządową instytucją kultury.</w:t>
      </w:r>
    </w:p>
    <w:p w14:paraId="3D68A4CB" w14:textId="72C83FF7" w:rsidR="00EF67C5" w:rsidRPr="009A1529" w:rsidRDefault="00A2348B" w:rsidP="005C5C25">
      <w:pPr>
        <w:pStyle w:val="Standard"/>
        <w:numPr>
          <w:ilvl w:val="0"/>
          <w:numId w:val="15"/>
        </w:numPr>
        <w:ind w:left="567" w:hanging="283"/>
        <w:jc w:val="both"/>
      </w:pPr>
      <w:r w:rsidRPr="009A1529">
        <w:rPr>
          <w:rFonts w:cs="Times New Roman"/>
        </w:rPr>
        <w:t xml:space="preserve">Biblioteka Publiczna im. Czesława Przygodzkiego w Czempiniu </w:t>
      </w:r>
      <w:r w:rsidR="006E7C05">
        <w:t xml:space="preserve">działa </w:t>
      </w:r>
      <w:r w:rsidR="009A1529">
        <w:t xml:space="preserve">w szczególności </w:t>
      </w:r>
      <w:r w:rsidR="006E7C05">
        <w:t>na podstawie:</w:t>
      </w:r>
    </w:p>
    <w:p w14:paraId="60E6F355" w14:textId="284142C0" w:rsidR="004D172E" w:rsidRDefault="004D172E" w:rsidP="005C5C25">
      <w:pPr>
        <w:pStyle w:val="Standard"/>
        <w:numPr>
          <w:ilvl w:val="0"/>
          <w:numId w:val="17"/>
        </w:numPr>
        <w:ind w:left="993" w:hanging="284"/>
        <w:jc w:val="both"/>
      </w:pPr>
      <w:r>
        <w:t>Ustawy z dnia 25 października 1991r. o organizowaniu i prowadzeniu działalności kulturalnej (</w:t>
      </w:r>
      <w:r w:rsidR="00E45F26" w:rsidRPr="00E45F26">
        <w:t>Dz.U. 2020</w:t>
      </w:r>
      <w:r w:rsidR="00E45F26">
        <w:t>r</w:t>
      </w:r>
      <w:r w:rsidR="00FA7714">
        <w:t>.</w:t>
      </w:r>
      <w:r w:rsidR="00E45F26">
        <w:t>,</w:t>
      </w:r>
      <w:r w:rsidR="00E45F26" w:rsidRPr="00E45F26">
        <w:t xml:space="preserve"> poz. 194</w:t>
      </w:r>
      <w:r w:rsidR="005E23B0">
        <w:t xml:space="preserve"> z </w:t>
      </w:r>
      <w:proofErr w:type="spellStart"/>
      <w:r w:rsidR="005E23B0">
        <w:t>późn</w:t>
      </w:r>
      <w:proofErr w:type="spellEnd"/>
      <w:r w:rsidR="005E23B0">
        <w:t>. zm.</w:t>
      </w:r>
      <w:r>
        <w:t>).</w:t>
      </w:r>
    </w:p>
    <w:p w14:paraId="7EAF9007" w14:textId="4B34AC43" w:rsidR="00ED2F0B" w:rsidRPr="00ED2F0B" w:rsidRDefault="00ED2F0B" w:rsidP="005C5C25">
      <w:pPr>
        <w:pStyle w:val="Akapitzlist"/>
        <w:numPr>
          <w:ilvl w:val="0"/>
          <w:numId w:val="17"/>
        </w:numPr>
        <w:ind w:left="993" w:hanging="284"/>
        <w:jc w:val="both"/>
      </w:pPr>
      <w:r w:rsidRPr="00ED2F0B">
        <w:t>Ustawy z dnia 27 czerwca 1997 r. o bibliotekach (Dz. U. z 201</w:t>
      </w:r>
      <w:r w:rsidR="00E45F26">
        <w:t>9</w:t>
      </w:r>
      <w:r w:rsidRPr="00ED2F0B">
        <w:t xml:space="preserve">r., poz. </w:t>
      </w:r>
      <w:r w:rsidR="00E45F26">
        <w:t>1479</w:t>
      </w:r>
      <w:r w:rsidR="005E23B0">
        <w:t xml:space="preserve"> z </w:t>
      </w:r>
      <w:proofErr w:type="spellStart"/>
      <w:r w:rsidR="005E23B0">
        <w:t>późn</w:t>
      </w:r>
      <w:proofErr w:type="spellEnd"/>
      <w:r w:rsidR="005E23B0">
        <w:t>. zm.</w:t>
      </w:r>
      <w:r w:rsidRPr="00ED2F0B">
        <w:t>)</w:t>
      </w:r>
      <w:r w:rsidR="005E23B0">
        <w:t>.</w:t>
      </w:r>
    </w:p>
    <w:p w14:paraId="36C40A4A" w14:textId="476A1DD5" w:rsidR="00EF67C5" w:rsidRDefault="006E7C05" w:rsidP="005C5C25">
      <w:pPr>
        <w:pStyle w:val="Standard"/>
        <w:numPr>
          <w:ilvl w:val="0"/>
          <w:numId w:val="17"/>
        </w:numPr>
        <w:ind w:left="993" w:hanging="284"/>
        <w:jc w:val="both"/>
      </w:pPr>
      <w:r>
        <w:t>Ustawy z dnia 8 marca 1990r. o samorządzie gminnym (</w:t>
      </w:r>
      <w:r w:rsidR="005E23B0">
        <w:t>Dz. U. z 2020 r., poz. 713</w:t>
      </w:r>
      <w:r w:rsidR="005E23B0" w:rsidRPr="005E23B0">
        <w:t xml:space="preserve"> </w:t>
      </w:r>
      <w:r w:rsidR="006024AA">
        <w:br/>
      </w:r>
      <w:r w:rsidR="005E23B0">
        <w:t xml:space="preserve">z </w:t>
      </w:r>
      <w:proofErr w:type="spellStart"/>
      <w:r w:rsidR="005E23B0">
        <w:t>późn</w:t>
      </w:r>
      <w:proofErr w:type="spellEnd"/>
      <w:r w:rsidR="005E23B0">
        <w:t>. zm.</w:t>
      </w:r>
      <w:r>
        <w:t>).</w:t>
      </w:r>
    </w:p>
    <w:p w14:paraId="1D0E0ED1" w14:textId="490F41C9" w:rsidR="00ED2F0B" w:rsidRPr="00D601FC" w:rsidRDefault="004D172E" w:rsidP="005C5C25">
      <w:pPr>
        <w:pStyle w:val="Standard"/>
        <w:numPr>
          <w:ilvl w:val="0"/>
          <w:numId w:val="17"/>
        </w:numPr>
        <w:ind w:left="993" w:hanging="284"/>
        <w:jc w:val="both"/>
      </w:pPr>
      <w:r>
        <w:t>Ustaw</w:t>
      </w:r>
      <w:r w:rsidR="00FA7714">
        <w:t>y</w:t>
      </w:r>
      <w:r>
        <w:t xml:space="preserve"> z dnia 27 sierpnia 2009r. o finansach publicznych (</w:t>
      </w:r>
      <w:r w:rsidR="005E23B0">
        <w:t>Dz. U. z 2019r.</w:t>
      </w:r>
      <w:r w:rsidR="00FA7714">
        <w:t>,</w:t>
      </w:r>
      <w:r w:rsidR="005E23B0">
        <w:t xml:space="preserve"> poz. 869</w:t>
      </w:r>
      <w:r>
        <w:t xml:space="preserve">z </w:t>
      </w:r>
      <w:proofErr w:type="spellStart"/>
      <w:r>
        <w:t>pó</w:t>
      </w:r>
      <w:r w:rsidR="00025637">
        <w:t>ź</w:t>
      </w:r>
      <w:r>
        <w:t>n</w:t>
      </w:r>
      <w:proofErr w:type="spellEnd"/>
      <w:r>
        <w:t xml:space="preserve">. </w:t>
      </w:r>
      <w:r w:rsidRPr="00D601FC">
        <w:t>zm.)</w:t>
      </w:r>
      <w:r w:rsidR="00E45F26" w:rsidRPr="00D601FC">
        <w:t>.</w:t>
      </w:r>
    </w:p>
    <w:p w14:paraId="279179E9" w14:textId="7E4B66F1" w:rsidR="00913CA6" w:rsidRPr="00D601FC" w:rsidRDefault="00913CA6" w:rsidP="00913CA6">
      <w:pPr>
        <w:pStyle w:val="Standard"/>
        <w:numPr>
          <w:ilvl w:val="0"/>
          <w:numId w:val="17"/>
        </w:numPr>
        <w:ind w:left="993" w:hanging="284"/>
        <w:jc w:val="both"/>
      </w:pPr>
      <w:r w:rsidRPr="00D601FC">
        <w:t xml:space="preserve">Uchwały Nr </w:t>
      </w:r>
      <w:r w:rsidRPr="00D601FC">
        <w:rPr>
          <w:rFonts w:cs="Times New Roman"/>
          <w:bCs/>
        </w:rPr>
        <w:t xml:space="preserve">XXIX/193/04 </w:t>
      </w:r>
      <w:r w:rsidRPr="00D601FC">
        <w:t xml:space="preserve"> Rady Miejskiej w Czempiniu z dnia </w:t>
      </w:r>
      <w:r w:rsidRPr="00D601FC">
        <w:rPr>
          <w:rFonts w:cs="Times New Roman"/>
          <w:bCs/>
        </w:rPr>
        <w:t xml:space="preserve">29 grudnia 2004 r. </w:t>
      </w:r>
      <w:r w:rsidRPr="00D601FC">
        <w:t xml:space="preserve"> roku w sprawie </w:t>
      </w:r>
      <w:r w:rsidRPr="00D601FC">
        <w:rPr>
          <w:rFonts w:cs="Times New Roman"/>
          <w:bCs/>
        </w:rPr>
        <w:t>podziału gminnej instytucji kultury Centrum Kultury Czempiń.</w:t>
      </w:r>
    </w:p>
    <w:p w14:paraId="32A30B0D" w14:textId="3A248F12" w:rsidR="00EF67C5" w:rsidRPr="00D601FC" w:rsidRDefault="006E7C05" w:rsidP="005C5C25">
      <w:pPr>
        <w:pStyle w:val="Standard"/>
        <w:numPr>
          <w:ilvl w:val="0"/>
          <w:numId w:val="17"/>
        </w:numPr>
        <w:ind w:left="993" w:hanging="284"/>
        <w:jc w:val="both"/>
      </w:pPr>
      <w:r w:rsidRPr="00D601FC">
        <w:t xml:space="preserve">Postanowień niniejszego </w:t>
      </w:r>
      <w:r w:rsidR="00FA7714" w:rsidRPr="00D601FC">
        <w:t>S</w:t>
      </w:r>
      <w:r w:rsidRPr="00D601FC">
        <w:t>tatutu.</w:t>
      </w:r>
    </w:p>
    <w:p w14:paraId="673502BA" w14:textId="4B93A893" w:rsidR="005E23B0" w:rsidRPr="00D601FC" w:rsidRDefault="005E23B0" w:rsidP="005C5C25">
      <w:pPr>
        <w:pStyle w:val="Standard"/>
        <w:numPr>
          <w:ilvl w:val="0"/>
          <w:numId w:val="17"/>
        </w:numPr>
        <w:ind w:left="993" w:hanging="284"/>
        <w:jc w:val="both"/>
      </w:pPr>
      <w:r w:rsidRPr="00D601FC">
        <w:t xml:space="preserve">Innych przepisów prawa. </w:t>
      </w:r>
      <w:r w:rsidR="00D011D8" w:rsidRPr="00D601FC">
        <w:t xml:space="preserve"> </w:t>
      </w:r>
    </w:p>
    <w:p w14:paraId="64384F85" w14:textId="77777777" w:rsidR="004D172E" w:rsidRPr="00D601FC" w:rsidRDefault="004D172E" w:rsidP="00E45F26">
      <w:pPr>
        <w:pStyle w:val="Standard"/>
        <w:ind w:left="720"/>
        <w:jc w:val="both"/>
      </w:pPr>
    </w:p>
    <w:p w14:paraId="5249B344" w14:textId="7CA821A2" w:rsidR="004D172E" w:rsidRPr="00D601FC" w:rsidRDefault="004D172E" w:rsidP="005C5C25">
      <w:pPr>
        <w:pStyle w:val="Standard"/>
        <w:ind w:left="720" w:hanging="720"/>
        <w:jc w:val="center"/>
        <w:rPr>
          <w:b/>
          <w:bCs/>
        </w:rPr>
      </w:pPr>
      <w:r w:rsidRPr="00D601FC">
        <w:rPr>
          <w:b/>
          <w:bCs/>
        </w:rPr>
        <w:t>§2</w:t>
      </w:r>
    </w:p>
    <w:p w14:paraId="591F519D" w14:textId="0D609207" w:rsidR="004D172E" w:rsidRPr="00D601FC" w:rsidRDefault="004D172E" w:rsidP="005C5C25">
      <w:pPr>
        <w:pStyle w:val="Standard"/>
        <w:ind w:left="567" w:hanging="283"/>
        <w:jc w:val="both"/>
      </w:pPr>
      <w:r w:rsidRPr="00D601FC">
        <w:t xml:space="preserve">Ilekroć w </w:t>
      </w:r>
      <w:r w:rsidR="00FA7714" w:rsidRPr="00D601FC">
        <w:t>S</w:t>
      </w:r>
      <w:r w:rsidRPr="00D601FC">
        <w:t>tatucie jest mowa o:</w:t>
      </w:r>
    </w:p>
    <w:p w14:paraId="0857D97E" w14:textId="3D3C0DAE" w:rsidR="004D172E" w:rsidRPr="00D601FC" w:rsidRDefault="004D172E" w:rsidP="005C5C25">
      <w:pPr>
        <w:pStyle w:val="Standard"/>
        <w:numPr>
          <w:ilvl w:val="1"/>
          <w:numId w:val="1"/>
        </w:numPr>
        <w:ind w:left="567" w:hanging="283"/>
        <w:jc w:val="both"/>
      </w:pPr>
      <w:r w:rsidRPr="00D601FC">
        <w:t>Burmistrzu – rozumie się przez to Burmistrza Gminy Czempiń</w:t>
      </w:r>
      <w:r w:rsidR="00FA7714" w:rsidRPr="00D601FC">
        <w:t>.</w:t>
      </w:r>
    </w:p>
    <w:p w14:paraId="42F37B1C" w14:textId="5EA52C94" w:rsidR="00FA7714" w:rsidRPr="00D601FC" w:rsidRDefault="00FA7714" w:rsidP="005C5C25">
      <w:pPr>
        <w:pStyle w:val="Standard"/>
        <w:numPr>
          <w:ilvl w:val="1"/>
          <w:numId w:val="1"/>
        </w:numPr>
        <w:ind w:left="567" w:hanging="283"/>
        <w:jc w:val="both"/>
      </w:pPr>
      <w:r w:rsidRPr="00D601FC">
        <w:t xml:space="preserve">Radzie – rozumie się przez to Radę Miejską </w:t>
      </w:r>
      <w:r w:rsidR="00913CA6" w:rsidRPr="00D601FC">
        <w:t>w Czempiniu</w:t>
      </w:r>
      <w:r w:rsidRPr="00D601FC">
        <w:t>.</w:t>
      </w:r>
    </w:p>
    <w:p w14:paraId="536A37D5" w14:textId="13286931" w:rsidR="004D172E" w:rsidRPr="00D601FC" w:rsidRDefault="004D172E" w:rsidP="005C5C25">
      <w:pPr>
        <w:pStyle w:val="Standard"/>
        <w:numPr>
          <w:ilvl w:val="1"/>
          <w:numId w:val="1"/>
        </w:numPr>
        <w:ind w:left="567" w:hanging="283"/>
        <w:jc w:val="both"/>
      </w:pPr>
      <w:r w:rsidRPr="00D601FC">
        <w:t xml:space="preserve">Dyrektorze – rozumie się przez to Dyrektora </w:t>
      </w:r>
      <w:r w:rsidR="006B6507" w:rsidRPr="00D601FC">
        <w:t>Biblioteki Publicznej im. Czesława Przygodzkiego</w:t>
      </w:r>
      <w:r w:rsidR="00FA7714" w:rsidRPr="00D601FC">
        <w:t xml:space="preserve"> w Czempiniu.</w:t>
      </w:r>
    </w:p>
    <w:p w14:paraId="0D77245B" w14:textId="4D075BA1" w:rsidR="004D172E" w:rsidRDefault="006B6507" w:rsidP="005C5C25">
      <w:pPr>
        <w:pStyle w:val="Standard"/>
        <w:numPr>
          <w:ilvl w:val="1"/>
          <w:numId w:val="1"/>
        </w:numPr>
        <w:ind w:left="567" w:hanging="283"/>
        <w:jc w:val="both"/>
      </w:pPr>
      <w:r w:rsidRPr="00D601FC">
        <w:t>B</w:t>
      </w:r>
      <w:r w:rsidR="00D601FC">
        <w:t>ibliotece</w:t>
      </w:r>
      <w:r w:rsidR="004D172E" w:rsidRPr="00D601FC">
        <w:t xml:space="preserve"> – rozumie się przez to </w:t>
      </w:r>
      <w:r w:rsidRPr="00D601FC">
        <w:t>Bibliotekę Publiczną im. Czesława</w:t>
      </w:r>
      <w:r>
        <w:t xml:space="preserve"> Przygodzkiego </w:t>
      </w:r>
      <w:r w:rsidR="006024AA">
        <w:br/>
      </w:r>
      <w:r>
        <w:t>w Czempiniu.</w:t>
      </w:r>
    </w:p>
    <w:p w14:paraId="2D37F817" w14:textId="65BDAC8D" w:rsidR="004D172E" w:rsidRPr="004D172E" w:rsidRDefault="004D172E" w:rsidP="005C5C25">
      <w:pPr>
        <w:pStyle w:val="Standard"/>
        <w:numPr>
          <w:ilvl w:val="1"/>
          <w:numId w:val="1"/>
        </w:numPr>
        <w:ind w:left="567" w:hanging="283"/>
        <w:jc w:val="both"/>
      </w:pPr>
      <w:r>
        <w:t>Organizatorze – rozumie się przez to gmin</w:t>
      </w:r>
      <w:r w:rsidR="00025637">
        <w:t>ę</w:t>
      </w:r>
      <w:r>
        <w:t xml:space="preserve"> Czempiń</w:t>
      </w:r>
      <w:r w:rsidR="00FA7714">
        <w:t>.</w:t>
      </w:r>
      <w:r>
        <w:t xml:space="preserve"> </w:t>
      </w:r>
    </w:p>
    <w:p w14:paraId="66EC6954" w14:textId="77777777" w:rsidR="00927506" w:rsidRDefault="00927506" w:rsidP="00927506">
      <w:pPr>
        <w:pStyle w:val="Standard"/>
      </w:pPr>
    </w:p>
    <w:p w14:paraId="76EA709F" w14:textId="2EE4D0E0" w:rsidR="00EF67C5" w:rsidRDefault="006E7C05">
      <w:pPr>
        <w:pStyle w:val="Standard"/>
        <w:jc w:val="center"/>
        <w:rPr>
          <w:b/>
          <w:bCs/>
        </w:rPr>
      </w:pPr>
      <w:r>
        <w:rPr>
          <w:b/>
          <w:bCs/>
        </w:rPr>
        <w:t>§</w:t>
      </w:r>
      <w:r w:rsidR="00A2348B">
        <w:rPr>
          <w:b/>
          <w:bCs/>
        </w:rPr>
        <w:t>3</w:t>
      </w:r>
    </w:p>
    <w:p w14:paraId="1AEF76C7" w14:textId="7C048734" w:rsidR="00EF67C5" w:rsidRDefault="006E7C05" w:rsidP="005C5C25">
      <w:pPr>
        <w:pStyle w:val="Standard"/>
        <w:numPr>
          <w:ilvl w:val="0"/>
          <w:numId w:val="18"/>
        </w:numPr>
        <w:ind w:left="567" w:hanging="283"/>
      </w:pPr>
      <w:r>
        <w:t xml:space="preserve">Organizatorem </w:t>
      </w:r>
      <w:r w:rsidR="00D601FC" w:rsidRPr="00D601FC">
        <w:t>B</w:t>
      </w:r>
      <w:r w:rsidR="00D601FC">
        <w:t>iblioteki</w:t>
      </w:r>
      <w:r w:rsidR="004D172E">
        <w:t xml:space="preserve"> </w:t>
      </w:r>
      <w:r>
        <w:t xml:space="preserve">jest </w:t>
      </w:r>
      <w:r w:rsidR="00302721">
        <w:t>g</w:t>
      </w:r>
      <w:r>
        <w:t>mina Czempiń</w:t>
      </w:r>
      <w:r w:rsidR="00E45F26">
        <w:t>.</w:t>
      </w:r>
    </w:p>
    <w:p w14:paraId="5214C045" w14:textId="772FF184" w:rsidR="005C5C25" w:rsidRDefault="00D601FC" w:rsidP="005C5C25">
      <w:pPr>
        <w:pStyle w:val="Standard"/>
        <w:numPr>
          <w:ilvl w:val="0"/>
          <w:numId w:val="18"/>
        </w:numPr>
        <w:ind w:left="567" w:hanging="283"/>
        <w:jc w:val="both"/>
      </w:pPr>
      <w:r w:rsidRPr="00D601FC">
        <w:t>B</w:t>
      </w:r>
      <w:r>
        <w:t>iblioteka</w:t>
      </w:r>
      <w:r w:rsidR="009A1529">
        <w:t xml:space="preserve"> posiada osobowość prawną, jest wpisany do rejestru instytucji kultury prowadzonych przez </w:t>
      </w:r>
      <w:r w:rsidR="000A3EAA">
        <w:t>O</w:t>
      </w:r>
      <w:r w:rsidR="009A1529">
        <w:t>rganizatora</w:t>
      </w:r>
      <w:r w:rsidR="000837B5">
        <w:t>, który zapewnia warunki działalności i rozwoju biblioteki, odpowiadające jej zadaniom</w:t>
      </w:r>
      <w:r w:rsidR="009E57A7">
        <w:t>.</w:t>
      </w:r>
    </w:p>
    <w:p w14:paraId="5F7AA138" w14:textId="1A73A5C5" w:rsidR="009A1529" w:rsidRDefault="00D601FC" w:rsidP="005C5C25">
      <w:pPr>
        <w:pStyle w:val="Standard"/>
        <w:numPr>
          <w:ilvl w:val="0"/>
          <w:numId w:val="18"/>
        </w:numPr>
        <w:ind w:left="567" w:hanging="283"/>
        <w:jc w:val="both"/>
      </w:pPr>
      <w:r w:rsidRPr="00D601FC">
        <w:t>B</w:t>
      </w:r>
      <w:r>
        <w:t>iblioteka</w:t>
      </w:r>
      <w:r w:rsidR="009A1529">
        <w:t xml:space="preserve"> używa pieczęci podłużnej, zawierającej w swej treści:</w:t>
      </w:r>
    </w:p>
    <w:p w14:paraId="7E87C97E" w14:textId="77777777" w:rsidR="009A1529" w:rsidRDefault="009A1529" w:rsidP="005C5C25">
      <w:pPr>
        <w:pStyle w:val="Standard"/>
        <w:ind w:left="567" w:hanging="283"/>
        <w:jc w:val="both"/>
      </w:pPr>
      <w:r>
        <w:t>- nazwę instytucji w pełnym brzmieniu,</w:t>
      </w:r>
    </w:p>
    <w:p w14:paraId="3A49D30C" w14:textId="77777777" w:rsidR="009A1529" w:rsidRDefault="009A1529" w:rsidP="005C5C25">
      <w:pPr>
        <w:pStyle w:val="Standard"/>
        <w:ind w:left="567" w:hanging="283"/>
        <w:jc w:val="both"/>
      </w:pPr>
      <w:r>
        <w:t>- adres instytucji,</w:t>
      </w:r>
    </w:p>
    <w:p w14:paraId="3D3238F8" w14:textId="77777777" w:rsidR="009A1529" w:rsidRDefault="009A1529" w:rsidP="005C5C25">
      <w:pPr>
        <w:pStyle w:val="Standard"/>
        <w:ind w:left="567" w:hanging="283"/>
        <w:jc w:val="both"/>
      </w:pPr>
      <w:r>
        <w:t>- numer telefonu,</w:t>
      </w:r>
    </w:p>
    <w:p w14:paraId="4AC0521E" w14:textId="77777777" w:rsidR="009A1529" w:rsidRDefault="009A1529" w:rsidP="005C5C25">
      <w:pPr>
        <w:pStyle w:val="Standard"/>
        <w:ind w:left="567" w:hanging="283"/>
        <w:jc w:val="both"/>
      </w:pPr>
      <w:r>
        <w:t>- numer NIP i numer REGON.</w:t>
      </w:r>
    </w:p>
    <w:p w14:paraId="6FAC833C" w14:textId="77777777" w:rsidR="00EF67C5" w:rsidRDefault="00EF67C5">
      <w:pPr>
        <w:pStyle w:val="Standard"/>
      </w:pPr>
    </w:p>
    <w:p w14:paraId="483397EC" w14:textId="49E96E3E" w:rsidR="00EF67C5" w:rsidRDefault="006E7C05">
      <w:pPr>
        <w:pStyle w:val="Standard"/>
        <w:jc w:val="center"/>
        <w:rPr>
          <w:b/>
          <w:bCs/>
        </w:rPr>
      </w:pPr>
      <w:r>
        <w:rPr>
          <w:b/>
          <w:bCs/>
        </w:rPr>
        <w:t>§</w:t>
      </w:r>
      <w:r w:rsidR="00A2348B">
        <w:rPr>
          <w:b/>
          <w:bCs/>
        </w:rPr>
        <w:t>4</w:t>
      </w:r>
    </w:p>
    <w:p w14:paraId="7E580DC6" w14:textId="15DD9CEA" w:rsidR="00EF67C5" w:rsidRDefault="006E7C05" w:rsidP="005C5C25">
      <w:pPr>
        <w:pStyle w:val="Standard"/>
        <w:numPr>
          <w:ilvl w:val="0"/>
          <w:numId w:val="2"/>
        </w:numPr>
        <w:ind w:left="567" w:hanging="284"/>
        <w:jc w:val="both"/>
      </w:pPr>
      <w:r>
        <w:t xml:space="preserve">Siedzibą </w:t>
      </w:r>
      <w:r w:rsidR="00D601FC" w:rsidRPr="00D601FC">
        <w:t>B</w:t>
      </w:r>
      <w:r w:rsidR="00D601FC">
        <w:t>iblioteki</w:t>
      </w:r>
      <w:r w:rsidR="004D172E">
        <w:t xml:space="preserve"> </w:t>
      </w:r>
      <w:r>
        <w:t>jest miasto Czempiń.</w:t>
      </w:r>
    </w:p>
    <w:p w14:paraId="13156B5B" w14:textId="40271AEA" w:rsidR="00EF67C5" w:rsidRDefault="00D601FC" w:rsidP="005C5C25">
      <w:pPr>
        <w:pStyle w:val="Standard"/>
        <w:numPr>
          <w:ilvl w:val="0"/>
          <w:numId w:val="2"/>
        </w:numPr>
        <w:ind w:left="567" w:hanging="284"/>
        <w:jc w:val="both"/>
      </w:pPr>
      <w:r w:rsidRPr="00D601FC">
        <w:t>B</w:t>
      </w:r>
      <w:r>
        <w:t>iblioteka</w:t>
      </w:r>
      <w:r w:rsidR="006B6507">
        <w:t xml:space="preserve"> </w:t>
      </w:r>
      <w:r w:rsidR="006E7C05">
        <w:t xml:space="preserve">działa na obszarze </w:t>
      </w:r>
      <w:r w:rsidR="00302721">
        <w:t>g</w:t>
      </w:r>
      <w:r w:rsidR="006E7C05">
        <w:t>miny Czempiń</w:t>
      </w:r>
      <w:r w:rsidR="00025637">
        <w:t>.</w:t>
      </w:r>
    </w:p>
    <w:p w14:paraId="37C43071" w14:textId="3A9B897D" w:rsidR="00EF67C5" w:rsidRDefault="00D601FC" w:rsidP="005C5C25">
      <w:pPr>
        <w:pStyle w:val="Standard"/>
        <w:numPr>
          <w:ilvl w:val="0"/>
          <w:numId w:val="2"/>
        </w:numPr>
        <w:ind w:left="567" w:hanging="284"/>
        <w:jc w:val="both"/>
      </w:pPr>
      <w:r w:rsidRPr="00D601FC">
        <w:t>B</w:t>
      </w:r>
      <w:r>
        <w:t>iblioteka</w:t>
      </w:r>
      <w:r w:rsidR="004D172E">
        <w:t xml:space="preserve"> </w:t>
      </w:r>
      <w:r w:rsidR="006E7C05">
        <w:t xml:space="preserve">może współdziałać z innymi instytucjami oraz </w:t>
      </w:r>
      <w:r w:rsidR="00AC4DDB">
        <w:t>realizować zadnia statutowe</w:t>
      </w:r>
      <w:r w:rsidR="006E7C05">
        <w:t xml:space="preserve"> także </w:t>
      </w:r>
      <w:r w:rsidR="00AC4DDB">
        <w:t>na obszarze Rzeczypospolitej Polskiej i poza jej granicami</w:t>
      </w:r>
      <w:r w:rsidR="006E7C05">
        <w:t>.</w:t>
      </w:r>
    </w:p>
    <w:p w14:paraId="223F6A1C" w14:textId="77777777" w:rsidR="00784F7B" w:rsidRDefault="00784F7B" w:rsidP="00784F7B">
      <w:pPr>
        <w:pStyle w:val="Standard"/>
        <w:ind w:left="284"/>
        <w:jc w:val="both"/>
      </w:pPr>
    </w:p>
    <w:p w14:paraId="246164F0" w14:textId="77777777" w:rsidR="006024AA" w:rsidRDefault="006024AA" w:rsidP="00784F7B">
      <w:pPr>
        <w:pStyle w:val="Standard"/>
        <w:jc w:val="center"/>
        <w:rPr>
          <w:b/>
          <w:bCs/>
        </w:rPr>
      </w:pPr>
    </w:p>
    <w:p w14:paraId="326F6928" w14:textId="417F749E" w:rsidR="00784F7B" w:rsidRPr="005C52A6" w:rsidRDefault="00784F7B" w:rsidP="00784F7B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§</w:t>
      </w:r>
      <w:r w:rsidR="00A2348B">
        <w:rPr>
          <w:b/>
          <w:bCs/>
        </w:rPr>
        <w:t>5</w:t>
      </w:r>
    </w:p>
    <w:p w14:paraId="3F7F3F90" w14:textId="724F5508" w:rsidR="00D95DBA" w:rsidRDefault="00784F7B" w:rsidP="006024AA">
      <w:pPr>
        <w:pStyle w:val="Standard"/>
        <w:jc w:val="both"/>
      </w:pPr>
      <w:r w:rsidRPr="005C52A6">
        <w:t>Nadzór merytoryczny nad działalnością Biblioteki sprawuje oraz pomocy instrukcyjno- metodycznej i szkoleniowej udziela Wojewódzka Biblioteka Publiczna i Centrum Animacji Kultury w Poznaniu</w:t>
      </w:r>
      <w:r>
        <w:t>.</w:t>
      </w:r>
      <w:r w:rsidRPr="005C52A6">
        <w:t xml:space="preserve"> </w:t>
      </w:r>
    </w:p>
    <w:p w14:paraId="687E09FE" w14:textId="77777777" w:rsidR="00D601FC" w:rsidRDefault="00D601FC" w:rsidP="00A73CCE">
      <w:pPr>
        <w:pStyle w:val="Standard"/>
        <w:ind w:left="284"/>
      </w:pPr>
    </w:p>
    <w:p w14:paraId="4584C164" w14:textId="211E1A92" w:rsidR="00EF67C5" w:rsidRDefault="006E7C0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II </w:t>
      </w:r>
      <w:r w:rsidR="002A7B57">
        <w:rPr>
          <w:b/>
          <w:bCs/>
        </w:rPr>
        <w:t>Cele i zadania</w:t>
      </w:r>
    </w:p>
    <w:p w14:paraId="10FBFFFC" w14:textId="77777777" w:rsidR="00EF67C5" w:rsidRDefault="00EF67C5">
      <w:pPr>
        <w:pStyle w:val="Standard"/>
      </w:pPr>
    </w:p>
    <w:p w14:paraId="2E98142E" w14:textId="392548BB" w:rsidR="00EF67C5" w:rsidRDefault="006E7C05">
      <w:pPr>
        <w:pStyle w:val="Standard"/>
        <w:jc w:val="center"/>
        <w:rPr>
          <w:b/>
          <w:bCs/>
        </w:rPr>
      </w:pPr>
      <w:r>
        <w:rPr>
          <w:b/>
          <w:bCs/>
        </w:rPr>
        <w:t>§</w:t>
      </w:r>
      <w:r w:rsidR="00254EA9">
        <w:rPr>
          <w:b/>
          <w:bCs/>
        </w:rPr>
        <w:t>6</w:t>
      </w:r>
    </w:p>
    <w:p w14:paraId="1B4AF3F1" w14:textId="44545945" w:rsidR="00EF67C5" w:rsidRDefault="00D601FC" w:rsidP="00D95DBA">
      <w:pPr>
        <w:pStyle w:val="Standard"/>
        <w:jc w:val="both"/>
      </w:pPr>
      <w:r w:rsidRPr="00D601FC">
        <w:t>B</w:t>
      </w:r>
      <w:r>
        <w:t>iblioteka</w:t>
      </w:r>
      <w:r w:rsidR="004D172E">
        <w:t xml:space="preserve"> </w:t>
      </w:r>
      <w:r w:rsidR="006B6507">
        <w:t xml:space="preserve">działa w celu zachowania dziedzictwa narodowego, organizując i zapewniając dostęp do zasobów dorobku nauki i kultury polskiej oraz światowej. Zapewnia obsługę biblioteczną, służy zaspokajaniu i rozwijaniu potrzeb czytelniczych, informacyjnych oraz upowszechnianiu wiedzy </w:t>
      </w:r>
      <w:r w:rsidR="006024AA">
        <w:br/>
      </w:r>
      <w:r w:rsidR="006B6507">
        <w:t>i nauki oraz uczestniczy w rozwoju kultury.</w:t>
      </w:r>
      <w:r w:rsidR="00784F7B">
        <w:t xml:space="preserve"> </w:t>
      </w:r>
      <w:r w:rsidR="006B6507">
        <w:t xml:space="preserve">Podstawowym celem instytucji jest </w:t>
      </w:r>
      <w:r w:rsidR="005226C9">
        <w:t xml:space="preserve">pozyskanie </w:t>
      </w:r>
      <w:r w:rsidR="006024AA">
        <w:br/>
      </w:r>
      <w:r w:rsidR="005226C9">
        <w:t xml:space="preserve">i przygotowanie społeczności lokalnej do aktywnego uczestnictwa w kulturze i upowszechnianie czytelnictwa. </w:t>
      </w:r>
    </w:p>
    <w:p w14:paraId="257D261D" w14:textId="77777777" w:rsidR="00EF67C5" w:rsidRDefault="00EF67C5">
      <w:pPr>
        <w:pStyle w:val="Standard"/>
      </w:pPr>
    </w:p>
    <w:p w14:paraId="4D2BFDE7" w14:textId="24CA9CC7" w:rsidR="00EF67C5" w:rsidRDefault="006E7C05">
      <w:pPr>
        <w:pStyle w:val="Standard"/>
        <w:jc w:val="center"/>
        <w:rPr>
          <w:b/>
          <w:bCs/>
        </w:rPr>
      </w:pPr>
      <w:r>
        <w:rPr>
          <w:b/>
          <w:bCs/>
        </w:rPr>
        <w:t>§</w:t>
      </w:r>
      <w:r w:rsidR="00254EA9">
        <w:rPr>
          <w:b/>
          <w:bCs/>
        </w:rPr>
        <w:t>7</w:t>
      </w:r>
    </w:p>
    <w:p w14:paraId="2BB858D1" w14:textId="1DA8E8C4" w:rsidR="00EF67C5" w:rsidRDefault="006E7C05" w:rsidP="00D95DBA">
      <w:pPr>
        <w:pStyle w:val="Standard"/>
        <w:jc w:val="both"/>
      </w:pPr>
      <w:r>
        <w:t xml:space="preserve">Do podstawowych zadań </w:t>
      </w:r>
      <w:r w:rsidR="00D601FC" w:rsidRPr="00D601FC">
        <w:t>B</w:t>
      </w:r>
      <w:r w:rsidR="00D601FC">
        <w:t>iblioteki</w:t>
      </w:r>
      <w:r w:rsidR="004D172E">
        <w:t xml:space="preserve"> </w:t>
      </w:r>
      <w:r>
        <w:t>należy</w:t>
      </w:r>
      <w:r w:rsidR="00302721">
        <w:t xml:space="preserve"> w szczególności</w:t>
      </w:r>
      <w:r>
        <w:t>:</w:t>
      </w:r>
    </w:p>
    <w:p w14:paraId="5A3411DB" w14:textId="01AC1046" w:rsidR="00EF67C5" w:rsidRDefault="00A2348B" w:rsidP="00E45F26">
      <w:pPr>
        <w:pStyle w:val="Standard"/>
        <w:numPr>
          <w:ilvl w:val="0"/>
          <w:numId w:val="4"/>
        </w:numPr>
        <w:ind w:left="284" w:hanging="284"/>
        <w:jc w:val="both"/>
      </w:pPr>
      <w:r>
        <w:t xml:space="preserve">gromadzenie, opracowywanie, przechowywanie i ochrona materiałów bibliotecznych służących rozwojowi czytelnictwa oraz zaspokajaniu potrzeb informacyjnych, edukacyjnych </w:t>
      </w:r>
      <w:r w:rsidR="00913CA6">
        <w:br/>
      </w:r>
      <w:r>
        <w:t>i samokształceniowych;</w:t>
      </w:r>
    </w:p>
    <w:p w14:paraId="653026D0" w14:textId="549CC1FD" w:rsidR="00A2348B" w:rsidRDefault="00A2348B" w:rsidP="00E45F26">
      <w:pPr>
        <w:pStyle w:val="Standard"/>
        <w:numPr>
          <w:ilvl w:val="0"/>
          <w:numId w:val="4"/>
        </w:numPr>
        <w:ind w:left="284" w:hanging="284"/>
        <w:jc w:val="both"/>
      </w:pPr>
      <w:r>
        <w:t>udostępnianie zbiorów na miejscu, wypożyczanie na zewnątrz</w:t>
      </w:r>
      <w:r w:rsidR="006A07CA">
        <w:t>, pośredniczenie w wymianie międzybibliotecznej;</w:t>
      </w:r>
    </w:p>
    <w:p w14:paraId="28A83D00" w14:textId="4AB22E23" w:rsidR="006A07CA" w:rsidRDefault="006A07CA" w:rsidP="006A07CA">
      <w:pPr>
        <w:pStyle w:val="Standard"/>
        <w:numPr>
          <w:ilvl w:val="0"/>
          <w:numId w:val="4"/>
        </w:numPr>
        <w:ind w:left="284" w:hanging="284"/>
        <w:jc w:val="both"/>
      </w:pPr>
      <w:r>
        <w:t xml:space="preserve">organizowanie czytelnictwa i udostępnianie materiałów bibliotecznych ludziom starszym, chorym i niepełnosprawnym, a także współdziałanie w zakresie organizacji obsługi bibliotecznej w domu opieki społecznej; </w:t>
      </w:r>
    </w:p>
    <w:p w14:paraId="30A0CFAE" w14:textId="04A8C45D" w:rsidR="006A07CA" w:rsidRDefault="006A07CA" w:rsidP="006A07CA">
      <w:pPr>
        <w:pStyle w:val="Standard"/>
        <w:numPr>
          <w:ilvl w:val="0"/>
          <w:numId w:val="4"/>
        </w:numPr>
        <w:ind w:left="284" w:hanging="284"/>
        <w:jc w:val="both"/>
      </w:pPr>
      <w:r>
        <w:t xml:space="preserve">tworzenie i udostępnianie własnych komputerowych baz danych, w tym elektronicznego katalogu zbiorów; </w:t>
      </w:r>
    </w:p>
    <w:p w14:paraId="40584E38" w14:textId="5DCBF65B" w:rsidR="006A07CA" w:rsidRDefault="006A07CA" w:rsidP="006A07CA">
      <w:pPr>
        <w:pStyle w:val="Standard"/>
        <w:numPr>
          <w:ilvl w:val="0"/>
          <w:numId w:val="4"/>
        </w:numPr>
        <w:ind w:left="284" w:hanging="284"/>
        <w:jc w:val="both"/>
      </w:pPr>
      <w:r>
        <w:t>pobudzanie zainteresowania książką, rozwijanie czytelnictwa na terenie swojej działalności;</w:t>
      </w:r>
    </w:p>
    <w:p w14:paraId="2EDC9FA4" w14:textId="40F8ED20" w:rsidR="005C5C25" w:rsidRDefault="005C5C25" w:rsidP="005C5C25">
      <w:pPr>
        <w:pStyle w:val="Standard"/>
        <w:numPr>
          <w:ilvl w:val="0"/>
          <w:numId w:val="4"/>
        </w:numPr>
        <w:ind w:left="284" w:hanging="284"/>
        <w:jc w:val="both"/>
      </w:pPr>
      <w:r>
        <w:t xml:space="preserve">pełnienie funkcji ośrodka informacji </w:t>
      </w:r>
      <w:proofErr w:type="spellStart"/>
      <w:r>
        <w:t>biblioteczno</w:t>
      </w:r>
      <w:proofErr w:type="spellEnd"/>
      <w:r>
        <w:t xml:space="preserve"> – bibliograficznej, opracowywanie </w:t>
      </w:r>
      <w:r w:rsidR="00913CA6">
        <w:br/>
      </w:r>
      <w:r>
        <w:t>i publikowanie bibliografii regionalnej, a także innych materiałów informacyjnych, zwłaszcza dokumentującej dorobek kulturalny, naukowy i gospodarczy regionu;</w:t>
      </w:r>
    </w:p>
    <w:p w14:paraId="5981C893" w14:textId="1D05BDDD" w:rsidR="006A07CA" w:rsidRDefault="006A07CA" w:rsidP="006A07CA">
      <w:pPr>
        <w:pStyle w:val="Standard"/>
        <w:numPr>
          <w:ilvl w:val="0"/>
          <w:numId w:val="4"/>
        </w:numPr>
        <w:ind w:left="284" w:hanging="284"/>
        <w:jc w:val="both"/>
      </w:pPr>
      <w:r>
        <w:t>prowadzenie różnych form pracy służących popularyzowaniu czytelnictwa, sztuki, nauki oraz upowszechnianiu dorobku kulturalnego gminy i regionu;</w:t>
      </w:r>
    </w:p>
    <w:p w14:paraId="00517FDC" w14:textId="28ADB819" w:rsidR="006A07CA" w:rsidRPr="00D601FC" w:rsidRDefault="006A07CA" w:rsidP="006A07CA">
      <w:pPr>
        <w:pStyle w:val="Standard"/>
        <w:numPr>
          <w:ilvl w:val="0"/>
          <w:numId w:val="4"/>
        </w:numPr>
        <w:ind w:left="284" w:hanging="284"/>
        <w:jc w:val="both"/>
      </w:pPr>
      <w:r>
        <w:t xml:space="preserve">organizowanie i prowadzenie działalności edukacyjnej dla dzieci młodzieży i osób dorosłych, </w:t>
      </w:r>
      <w:r w:rsidR="00913CA6">
        <w:br/>
      </w:r>
      <w:r w:rsidRPr="00D601FC">
        <w:t xml:space="preserve">w tym seniorów; </w:t>
      </w:r>
    </w:p>
    <w:p w14:paraId="570A881B" w14:textId="148E4720" w:rsidR="00A2348B" w:rsidRPr="00D601FC" w:rsidRDefault="00913CA6" w:rsidP="00E45F26">
      <w:pPr>
        <w:pStyle w:val="Standard"/>
        <w:numPr>
          <w:ilvl w:val="0"/>
          <w:numId w:val="4"/>
        </w:numPr>
        <w:ind w:left="284" w:hanging="284"/>
        <w:jc w:val="both"/>
      </w:pPr>
      <w:r w:rsidRPr="00D601FC">
        <w:t>w</w:t>
      </w:r>
      <w:r w:rsidR="006A07CA" w:rsidRPr="00D601FC">
        <w:t xml:space="preserve">spółpraca z innymi bibliotekami, organizacjami i instytucjami działającymi w sferze </w:t>
      </w:r>
      <w:proofErr w:type="spellStart"/>
      <w:r w:rsidR="006A07CA" w:rsidRPr="00D601FC">
        <w:t>kulturalno</w:t>
      </w:r>
      <w:proofErr w:type="spellEnd"/>
      <w:r w:rsidR="006A07CA" w:rsidRPr="00D601FC">
        <w:t xml:space="preserve"> – wychowawczej na terenie gminy Czempiń </w:t>
      </w:r>
      <w:r w:rsidR="00A2348B" w:rsidRPr="00D601FC">
        <w:t xml:space="preserve">Rozpoznawanie oraz pobudzanie zainteresowań </w:t>
      </w:r>
      <w:r w:rsidRPr="00D601FC">
        <w:br/>
      </w:r>
      <w:r w:rsidR="00A2348B" w:rsidRPr="00D601FC">
        <w:t>i potrzeb kulturalnych mieszkańców gminy.</w:t>
      </w:r>
    </w:p>
    <w:p w14:paraId="25A48AD2" w14:textId="32E4BC68" w:rsidR="00EF67C5" w:rsidRPr="00D601FC" w:rsidRDefault="00913CA6" w:rsidP="00AD15E2">
      <w:pPr>
        <w:pStyle w:val="Standard"/>
        <w:numPr>
          <w:ilvl w:val="0"/>
          <w:numId w:val="4"/>
        </w:numPr>
        <w:ind w:left="426" w:hanging="426"/>
        <w:jc w:val="both"/>
      </w:pPr>
      <w:r w:rsidRPr="00D601FC">
        <w:t>w</w:t>
      </w:r>
      <w:r w:rsidR="006A07CA" w:rsidRPr="00D601FC">
        <w:t xml:space="preserve">ykonywanie innych zadań służących zaspokajaniu potrzeb czytelniczych i kulturalnych mieszkańców gminy </w:t>
      </w:r>
      <w:r w:rsidR="00602AC7" w:rsidRPr="00D601FC">
        <w:t xml:space="preserve">lub służących szeroko rozumianej promocji regionu w kraju i zagranicą. </w:t>
      </w:r>
    </w:p>
    <w:p w14:paraId="788CD986" w14:textId="77777777" w:rsidR="00602AC7" w:rsidRDefault="00602AC7" w:rsidP="00602AC7">
      <w:pPr>
        <w:pStyle w:val="Standard"/>
        <w:ind w:left="426"/>
        <w:jc w:val="both"/>
      </w:pPr>
    </w:p>
    <w:p w14:paraId="346E6179" w14:textId="58DC13C8" w:rsidR="00EF67C5" w:rsidRDefault="006E7C05">
      <w:pPr>
        <w:pStyle w:val="Standard"/>
        <w:jc w:val="center"/>
        <w:rPr>
          <w:b/>
          <w:bCs/>
        </w:rPr>
      </w:pPr>
      <w:bookmarkStart w:id="1" w:name="_Hlk69417622"/>
      <w:r>
        <w:rPr>
          <w:b/>
          <w:bCs/>
        </w:rPr>
        <w:t>§</w:t>
      </w:r>
      <w:r w:rsidR="00254EA9">
        <w:rPr>
          <w:b/>
          <w:bCs/>
        </w:rPr>
        <w:t>8</w:t>
      </w:r>
    </w:p>
    <w:p w14:paraId="459B2198" w14:textId="512EE6C6" w:rsidR="00EF67C5" w:rsidRDefault="00D601FC" w:rsidP="00844967">
      <w:pPr>
        <w:pStyle w:val="Standard"/>
        <w:jc w:val="both"/>
      </w:pPr>
      <w:r w:rsidRPr="00D601FC">
        <w:t>B</w:t>
      </w:r>
      <w:r>
        <w:t>iblioteka</w:t>
      </w:r>
      <w:r w:rsidR="00602AC7">
        <w:t xml:space="preserve"> prowadzi współpracę z innymi instytucjami kultury, podmiotami publicznymi, stowarzyszeniami i innymi organizacjami pozarządowymi i społecznymi, a także z innymi osobami prawnymi i fizycznymi.</w:t>
      </w:r>
    </w:p>
    <w:p w14:paraId="0D4C0673" w14:textId="38A02FD6" w:rsidR="00602AC7" w:rsidRDefault="00602AC7">
      <w:pPr>
        <w:pStyle w:val="Standard"/>
      </w:pPr>
    </w:p>
    <w:p w14:paraId="6DDA16CA" w14:textId="79FD8AA4" w:rsidR="00602AC7" w:rsidRDefault="00602AC7" w:rsidP="00602AC7">
      <w:pPr>
        <w:pStyle w:val="Standard"/>
        <w:jc w:val="center"/>
        <w:rPr>
          <w:b/>
          <w:bCs/>
        </w:rPr>
      </w:pPr>
      <w:r>
        <w:rPr>
          <w:b/>
          <w:bCs/>
        </w:rPr>
        <w:t>§</w:t>
      </w:r>
      <w:r w:rsidR="00254EA9">
        <w:rPr>
          <w:b/>
          <w:bCs/>
        </w:rPr>
        <w:t>9</w:t>
      </w:r>
    </w:p>
    <w:p w14:paraId="7457F836" w14:textId="41293C2B" w:rsidR="00602AC7" w:rsidRDefault="00D601FC" w:rsidP="00844967">
      <w:pPr>
        <w:pStyle w:val="Standard"/>
        <w:jc w:val="both"/>
      </w:pPr>
      <w:r w:rsidRPr="00D601FC">
        <w:t>B</w:t>
      </w:r>
      <w:r>
        <w:t>iblioteka</w:t>
      </w:r>
      <w:r w:rsidR="00602AC7">
        <w:t xml:space="preserve"> może korzystać z usług świadczonych przez wolontariuszy.</w:t>
      </w:r>
    </w:p>
    <w:p w14:paraId="6323ED93" w14:textId="745E180F" w:rsidR="00602AC7" w:rsidRDefault="00602AC7">
      <w:pPr>
        <w:pStyle w:val="Standard"/>
      </w:pPr>
    </w:p>
    <w:p w14:paraId="71186E09" w14:textId="77A51643" w:rsidR="00602AC7" w:rsidRDefault="00602AC7" w:rsidP="00602AC7">
      <w:pPr>
        <w:pStyle w:val="Standard"/>
        <w:jc w:val="center"/>
        <w:rPr>
          <w:b/>
          <w:bCs/>
        </w:rPr>
      </w:pPr>
      <w:r>
        <w:rPr>
          <w:b/>
          <w:bCs/>
        </w:rPr>
        <w:t>§1</w:t>
      </w:r>
      <w:r w:rsidR="00254EA9">
        <w:rPr>
          <w:b/>
          <w:bCs/>
        </w:rPr>
        <w:t>0</w:t>
      </w:r>
    </w:p>
    <w:p w14:paraId="758B6252" w14:textId="3BB51CE3" w:rsidR="00602AC7" w:rsidRPr="00602AC7" w:rsidRDefault="00602AC7" w:rsidP="00844967">
      <w:pPr>
        <w:pStyle w:val="Standard"/>
        <w:jc w:val="both"/>
      </w:pPr>
      <w:r>
        <w:t xml:space="preserve">Podstawowa część działalności </w:t>
      </w:r>
      <w:r w:rsidR="00D601FC" w:rsidRPr="00D601FC">
        <w:t>B</w:t>
      </w:r>
      <w:r w:rsidR="00D601FC">
        <w:t>iblioteki</w:t>
      </w:r>
      <w:r>
        <w:t xml:space="preserve"> jest nieodpłatna dla korzystających. </w:t>
      </w:r>
    </w:p>
    <w:p w14:paraId="58CDFAB9" w14:textId="77777777" w:rsidR="00602AC7" w:rsidRDefault="00602AC7">
      <w:pPr>
        <w:pStyle w:val="Standard"/>
      </w:pPr>
    </w:p>
    <w:p w14:paraId="6B649E48" w14:textId="1AF52184" w:rsidR="00EF67C5" w:rsidRDefault="006E7C05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§</w:t>
      </w:r>
      <w:r w:rsidR="00D95DBA">
        <w:rPr>
          <w:b/>
          <w:bCs/>
        </w:rPr>
        <w:t>1</w:t>
      </w:r>
      <w:r w:rsidR="00254EA9">
        <w:rPr>
          <w:b/>
          <w:bCs/>
        </w:rPr>
        <w:t>1</w:t>
      </w:r>
    </w:p>
    <w:p w14:paraId="6DCEEF86" w14:textId="72F196FC" w:rsidR="00602AC7" w:rsidRDefault="00D601FC" w:rsidP="00844967">
      <w:pPr>
        <w:pStyle w:val="Standard"/>
        <w:numPr>
          <w:ilvl w:val="0"/>
          <w:numId w:val="6"/>
        </w:numPr>
        <w:tabs>
          <w:tab w:val="left" w:pos="426"/>
        </w:tabs>
        <w:ind w:left="284" w:hanging="284"/>
        <w:jc w:val="both"/>
      </w:pPr>
      <w:r w:rsidRPr="00D601FC">
        <w:t>B</w:t>
      </w:r>
      <w:r>
        <w:t>iblioteka</w:t>
      </w:r>
      <w:r w:rsidR="00602AC7">
        <w:t xml:space="preserve"> może prowadzić działalność gospodarczą na podstawie odrębnych przepisów, </w:t>
      </w:r>
      <w:r w:rsidR="006024AA">
        <w:br/>
      </w:r>
      <w:r w:rsidR="00905D46">
        <w:t xml:space="preserve">z których przychody służą realizacji celów statutowych </w:t>
      </w:r>
      <w:r w:rsidRPr="00D601FC">
        <w:t>B</w:t>
      </w:r>
      <w:r>
        <w:t>iblioteki</w:t>
      </w:r>
      <w:r w:rsidR="00905D46">
        <w:t xml:space="preserve">. </w:t>
      </w:r>
    </w:p>
    <w:p w14:paraId="11631A9B" w14:textId="01CEEF31" w:rsidR="00905D46" w:rsidRDefault="00D601FC" w:rsidP="00844967">
      <w:pPr>
        <w:pStyle w:val="Standard"/>
        <w:numPr>
          <w:ilvl w:val="0"/>
          <w:numId w:val="6"/>
        </w:numPr>
        <w:tabs>
          <w:tab w:val="left" w:pos="426"/>
        </w:tabs>
        <w:ind w:left="284" w:hanging="284"/>
        <w:jc w:val="both"/>
      </w:pPr>
      <w:r w:rsidRPr="00D601FC">
        <w:t>B</w:t>
      </w:r>
      <w:r>
        <w:t>iblioteka</w:t>
      </w:r>
      <w:r w:rsidR="00905D46">
        <w:t xml:space="preserve"> może pobierać opłaty: </w:t>
      </w:r>
    </w:p>
    <w:p w14:paraId="6AA7FF76" w14:textId="5DF1BDDC" w:rsidR="00905D46" w:rsidRDefault="00905D46" w:rsidP="00844967">
      <w:pPr>
        <w:pStyle w:val="Standard"/>
        <w:numPr>
          <w:ilvl w:val="0"/>
          <w:numId w:val="14"/>
        </w:numPr>
        <w:tabs>
          <w:tab w:val="left" w:pos="426"/>
        </w:tabs>
        <w:jc w:val="both"/>
      </w:pPr>
      <w:r>
        <w:t>za usługi informacyjne, bibliograficzne, reprograficzne oraz wypożyczenia międzybiblioteczne, a także wypożyczenia materiałów audiowizualnych (wysokość tych opłat nie może przekraczać kosztów wykonania usługi);</w:t>
      </w:r>
    </w:p>
    <w:p w14:paraId="6E763197" w14:textId="06DD947F" w:rsidR="00905D46" w:rsidRDefault="00905D46" w:rsidP="00844967">
      <w:pPr>
        <w:pStyle w:val="Standard"/>
        <w:numPr>
          <w:ilvl w:val="0"/>
          <w:numId w:val="14"/>
        </w:numPr>
        <w:tabs>
          <w:tab w:val="left" w:pos="426"/>
        </w:tabs>
        <w:jc w:val="both"/>
      </w:pPr>
      <w:r>
        <w:t>w formie kaucji za wypożyczone materiały biblioteczne;</w:t>
      </w:r>
    </w:p>
    <w:p w14:paraId="167A6AEE" w14:textId="1B915B06" w:rsidR="00905D46" w:rsidRDefault="00905D46" w:rsidP="00844967">
      <w:pPr>
        <w:pStyle w:val="Standard"/>
        <w:numPr>
          <w:ilvl w:val="0"/>
          <w:numId w:val="14"/>
        </w:numPr>
        <w:tabs>
          <w:tab w:val="left" w:pos="426"/>
        </w:tabs>
        <w:jc w:val="both"/>
      </w:pPr>
      <w:r>
        <w:t>za niezwrócenie w terminie wypożyczonych materiałów bibliotecznych;</w:t>
      </w:r>
    </w:p>
    <w:p w14:paraId="325DA942" w14:textId="25D2D9D0" w:rsidR="00905D46" w:rsidRDefault="00905D46" w:rsidP="00844967">
      <w:pPr>
        <w:pStyle w:val="Standard"/>
        <w:numPr>
          <w:ilvl w:val="0"/>
          <w:numId w:val="14"/>
        </w:numPr>
        <w:tabs>
          <w:tab w:val="left" w:pos="426"/>
        </w:tabs>
        <w:jc w:val="both"/>
      </w:pPr>
      <w:r>
        <w:t xml:space="preserve">za uszkodzenie, zniszczenie lub niezwrócenie materiałów bibliotecznych. </w:t>
      </w:r>
    </w:p>
    <w:p w14:paraId="745B9EA4" w14:textId="77777777" w:rsidR="00905D46" w:rsidRDefault="00905D46" w:rsidP="00844967">
      <w:pPr>
        <w:pStyle w:val="Standard"/>
        <w:numPr>
          <w:ilvl w:val="0"/>
          <w:numId w:val="6"/>
        </w:numPr>
        <w:tabs>
          <w:tab w:val="left" w:pos="426"/>
        </w:tabs>
        <w:ind w:left="284" w:hanging="284"/>
        <w:jc w:val="both"/>
      </w:pPr>
      <w:r>
        <w:t xml:space="preserve">Prowadzenie działalności gospodarczej może odbywać się przez działalność wydawniczą oraz inną działalność usługową. </w:t>
      </w:r>
    </w:p>
    <w:p w14:paraId="7EF39FFB" w14:textId="46258B1F" w:rsidR="00905D46" w:rsidRPr="00D601FC" w:rsidRDefault="00905D46" w:rsidP="00844967">
      <w:pPr>
        <w:pStyle w:val="Standard"/>
        <w:numPr>
          <w:ilvl w:val="0"/>
          <w:numId w:val="6"/>
        </w:numPr>
        <w:tabs>
          <w:tab w:val="left" w:pos="426"/>
        </w:tabs>
        <w:ind w:left="284" w:hanging="284"/>
        <w:jc w:val="both"/>
      </w:pPr>
      <w:r>
        <w:t>Prowadzona działalność gospodarcza nie może kolidować z działa</w:t>
      </w:r>
      <w:r w:rsidR="00844967">
        <w:t>l</w:t>
      </w:r>
      <w:r>
        <w:t>nością podstawową ani nie może rozmiarami jej przewyższać. Działa</w:t>
      </w:r>
      <w:r w:rsidR="00844967">
        <w:t xml:space="preserve">lność </w:t>
      </w:r>
      <w:r w:rsidR="00844967" w:rsidRPr="00D601FC">
        <w:t>gospodarcza może mieć jedynie charakter pomocniczy, stanowiąc jedynie źródło pozyskiwania środków na realizacj</w:t>
      </w:r>
      <w:r w:rsidR="00913CA6" w:rsidRPr="00D601FC">
        <w:t>ę</w:t>
      </w:r>
      <w:r w:rsidR="00844967" w:rsidRPr="00D601FC">
        <w:t xml:space="preserve"> przede wszystkim podstawowego celu działalności instytucji. </w:t>
      </w:r>
    </w:p>
    <w:p w14:paraId="09FCCD13" w14:textId="1813A00A" w:rsidR="005226C9" w:rsidRDefault="00D601FC" w:rsidP="00844967">
      <w:pPr>
        <w:pStyle w:val="Standard"/>
        <w:numPr>
          <w:ilvl w:val="0"/>
          <w:numId w:val="6"/>
        </w:numPr>
        <w:tabs>
          <w:tab w:val="left" w:pos="426"/>
        </w:tabs>
        <w:ind w:left="284" w:hanging="284"/>
        <w:jc w:val="both"/>
      </w:pPr>
      <w:r w:rsidRPr="00D601FC">
        <w:t>B</w:t>
      </w:r>
      <w:r>
        <w:t>iblioteka</w:t>
      </w:r>
      <w:r w:rsidR="005226C9" w:rsidRPr="00D601FC">
        <w:t xml:space="preserve"> może prowadzić działalność gospodarczą na terenie Rzeczypospolitej</w:t>
      </w:r>
      <w:r w:rsidR="005226C9">
        <w:t xml:space="preserve"> Polskiej i poza jej granicami</w:t>
      </w:r>
      <w:r w:rsidR="00844967">
        <w:t xml:space="preserve">. </w:t>
      </w:r>
    </w:p>
    <w:p w14:paraId="330A44E3" w14:textId="4AA25B28" w:rsidR="004D172E" w:rsidRDefault="006E7C05" w:rsidP="00844967">
      <w:pPr>
        <w:pStyle w:val="Standard"/>
        <w:numPr>
          <w:ilvl w:val="0"/>
          <w:numId w:val="6"/>
        </w:numPr>
        <w:tabs>
          <w:tab w:val="left" w:pos="426"/>
        </w:tabs>
        <w:ind w:left="284" w:hanging="284"/>
        <w:jc w:val="both"/>
      </w:pPr>
      <w:r>
        <w:t xml:space="preserve">Ceny świadczonych usług przez </w:t>
      </w:r>
      <w:r w:rsidR="00D601FC" w:rsidRPr="00D601FC">
        <w:t>B</w:t>
      </w:r>
      <w:r w:rsidR="00D601FC">
        <w:t>ibliotekę</w:t>
      </w:r>
      <w:r w:rsidR="004D172E">
        <w:t xml:space="preserve"> </w:t>
      </w:r>
      <w:r>
        <w:t>ustala Dyrektor.</w:t>
      </w:r>
    </w:p>
    <w:bookmarkEnd w:id="1"/>
    <w:p w14:paraId="5364EB5C" w14:textId="001E63F9" w:rsidR="004D172E" w:rsidRDefault="004D172E" w:rsidP="004D172E">
      <w:pPr>
        <w:pStyle w:val="Standard"/>
      </w:pPr>
    </w:p>
    <w:p w14:paraId="28EE05B9" w14:textId="77777777" w:rsidR="00844967" w:rsidRDefault="00844967" w:rsidP="004D172E">
      <w:pPr>
        <w:pStyle w:val="Standard"/>
      </w:pPr>
    </w:p>
    <w:p w14:paraId="7C9A51F0" w14:textId="4337375D" w:rsidR="00EF67C5" w:rsidRDefault="006E7C0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III Organizacja i zarządzanie </w:t>
      </w:r>
    </w:p>
    <w:p w14:paraId="3853CE37" w14:textId="77777777" w:rsidR="00D95DBA" w:rsidRDefault="00D95DBA">
      <w:pPr>
        <w:pStyle w:val="Standard"/>
        <w:jc w:val="center"/>
        <w:rPr>
          <w:b/>
          <w:bCs/>
        </w:rPr>
      </w:pPr>
    </w:p>
    <w:p w14:paraId="522C9A71" w14:textId="0F1ED62C" w:rsidR="00F7200F" w:rsidRDefault="00F7200F" w:rsidP="00F7200F">
      <w:pPr>
        <w:pStyle w:val="Standard"/>
        <w:jc w:val="center"/>
        <w:rPr>
          <w:b/>
          <w:bCs/>
        </w:rPr>
      </w:pPr>
      <w:r>
        <w:rPr>
          <w:b/>
          <w:bCs/>
        </w:rPr>
        <w:t>§1</w:t>
      </w:r>
      <w:r w:rsidR="00254EA9">
        <w:rPr>
          <w:b/>
          <w:bCs/>
        </w:rPr>
        <w:t>2</w:t>
      </w:r>
    </w:p>
    <w:p w14:paraId="17F59F64" w14:textId="4F65AC46" w:rsidR="00074DD4" w:rsidRDefault="00D601FC" w:rsidP="005C52A6">
      <w:pPr>
        <w:pStyle w:val="Standard"/>
        <w:numPr>
          <w:ilvl w:val="0"/>
          <w:numId w:val="7"/>
        </w:numPr>
        <w:ind w:left="284" w:hanging="284"/>
        <w:jc w:val="both"/>
      </w:pPr>
      <w:r w:rsidRPr="00D601FC">
        <w:t>B</w:t>
      </w:r>
      <w:r>
        <w:t>iblioteka</w:t>
      </w:r>
      <w:r w:rsidR="004D172E">
        <w:t xml:space="preserve"> </w:t>
      </w:r>
      <w:r w:rsidR="00F7200F">
        <w:t>jest kierowan</w:t>
      </w:r>
      <w:r>
        <w:t>a</w:t>
      </w:r>
      <w:r w:rsidR="00F7200F">
        <w:t xml:space="preserve"> i reprezentowan</w:t>
      </w:r>
      <w:r>
        <w:t>a</w:t>
      </w:r>
      <w:r w:rsidR="00F7200F">
        <w:t xml:space="preserve"> na zewnątrz przez Dyrektora</w:t>
      </w:r>
      <w:r w:rsidR="00025637">
        <w:t>.</w:t>
      </w:r>
      <w:r w:rsidR="00F7200F">
        <w:t xml:space="preserve"> </w:t>
      </w:r>
    </w:p>
    <w:p w14:paraId="1856C7D1" w14:textId="14DAF912" w:rsidR="00074DD4" w:rsidRDefault="00074DD4" w:rsidP="005C52A6">
      <w:pPr>
        <w:pStyle w:val="Standard"/>
        <w:numPr>
          <w:ilvl w:val="0"/>
          <w:numId w:val="7"/>
        </w:numPr>
        <w:ind w:left="284" w:hanging="284"/>
        <w:jc w:val="both"/>
      </w:pPr>
      <w:bookmarkStart w:id="2" w:name="_Hlk78966964"/>
      <w:r w:rsidRPr="00D601FC">
        <w:t>Dyrektor</w:t>
      </w:r>
      <w:r w:rsidR="000A3EAA" w:rsidRPr="00D601FC">
        <w:t>a</w:t>
      </w:r>
      <w:r w:rsidRPr="00D601FC">
        <w:t xml:space="preserve"> </w:t>
      </w:r>
      <w:r w:rsidR="00F7200F" w:rsidRPr="00D601FC">
        <w:t>powoł</w:t>
      </w:r>
      <w:r w:rsidR="000A3EAA" w:rsidRPr="00D601FC">
        <w:t>uje</w:t>
      </w:r>
      <w:r w:rsidR="00F7200F" w:rsidRPr="00D601FC">
        <w:t xml:space="preserve"> i odwoł</w:t>
      </w:r>
      <w:r w:rsidR="000A3EAA" w:rsidRPr="00D601FC">
        <w:t>uje</w:t>
      </w:r>
      <w:r w:rsidR="00F7200F" w:rsidRPr="00D601FC">
        <w:t xml:space="preserve"> </w:t>
      </w:r>
      <w:r w:rsidR="000A3EAA" w:rsidRPr="00D601FC">
        <w:t>Organizator</w:t>
      </w:r>
      <w:r w:rsidRPr="00D601FC">
        <w:t xml:space="preserve"> </w:t>
      </w:r>
    </w:p>
    <w:bookmarkEnd w:id="2"/>
    <w:p w14:paraId="0C1E3C83" w14:textId="393A4978" w:rsidR="008B58AF" w:rsidRDefault="008B58AF" w:rsidP="008B58AF">
      <w:pPr>
        <w:pStyle w:val="Standard"/>
        <w:numPr>
          <w:ilvl w:val="0"/>
          <w:numId w:val="7"/>
        </w:numPr>
        <w:ind w:left="284" w:hanging="284"/>
        <w:jc w:val="both"/>
      </w:pPr>
      <w:r>
        <w:t xml:space="preserve">Dyrektorem może być jedynie osoba posiadająca kwalifikacje do pracy merytorycznej </w:t>
      </w:r>
      <w:r w:rsidR="006024AA">
        <w:br/>
      </w:r>
      <w:r>
        <w:t>w zakresie działalności statutowej Biblioteki.</w:t>
      </w:r>
    </w:p>
    <w:p w14:paraId="7F042FF9" w14:textId="298E2357" w:rsidR="008B58AF" w:rsidRDefault="008B58AF" w:rsidP="008B58AF">
      <w:pPr>
        <w:pStyle w:val="Standard"/>
        <w:numPr>
          <w:ilvl w:val="0"/>
          <w:numId w:val="7"/>
        </w:numPr>
        <w:ind w:left="284" w:hanging="284"/>
        <w:jc w:val="both"/>
      </w:pPr>
      <w:r>
        <w:t>Do dokonywania czynności prawnych w imieniu Biblioteki upoważniony jest jednoosobowo Dyrektor.</w:t>
      </w:r>
    </w:p>
    <w:p w14:paraId="2F91EC2D" w14:textId="5E30FF22" w:rsidR="008B58AF" w:rsidRPr="00D601FC" w:rsidRDefault="008B58AF" w:rsidP="008B58AF">
      <w:pPr>
        <w:pStyle w:val="Standard"/>
        <w:numPr>
          <w:ilvl w:val="0"/>
          <w:numId w:val="7"/>
        </w:numPr>
        <w:ind w:left="284" w:hanging="284"/>
        <w:jc w:val="both"/>
      </w:pPr>
      <w:r>
        <w:t xml:space="preserve">Główny Księgowy działa w ramach udzielonego mu przez Dyrektora umocowania i ponosi przed nim odpowiedzialność za podejmowane decyzje.    </w:t>
      </w:r>
    </w:p>
    <w:p w14:paraId="3AB21FA1" w14:textId="7C789B77" w:rsidR="00F7200F" w:rsidRPr="00D601FC" w:rsidRDefault="00F7200F" w:rsidP="005C52A6">
      <w:pPr>
        <w:pStyle w:val="Standard"/>
        <w:numPr>
          <w:ilvl w:val="0"/>
          <w:numId w:val="7"/>
        </w:numPr>
        <w:ind w:left="284" w:hanging="284"/>
        <w:jc w:val="both"/>
      </w:pPr>
      <w:r w:rsidRPr="00D601FC">
        <w:t>Dyrektor wyznacza spośród pracowników</w:t>
      </w:r>
      <w:r w:rsidR="00DA3EF7" w:rsidRPr="00D601FC">
        <w:t xml:space="preserve"> </w:t>
      </w:r>
      <w:r w:rsidR="00D601FC" w:rsidRPr="00D601FC">
        <w:t>B</w:t>
      </w:r>
      <w:r w:rsidR="00D601FC">
        <w:t>iblioteki</w:t>
      </w:r>
      <w:r w:rsidRPr="00D601FC">
        <w:t xml:space="preserve"> osobę zastępującą go podczas jego nieobecności. Zastępstwa tego nie można powierzyć </w:t>
      </w:r>
      <w:r w:rsidR="00FA7714" w:rsidRPr="00D601FC">
        <w:t>G</w:t>
      </w:r>
      <w:r w:rsidRPr="00D601FC">
        <w:t xml:space="preserve">łównemu </w:t>
      </w:r>
      <w:r w:rsidR="00FA7714" w:rsidRPr="00D601FC">
        <w:t>K</w:t>
      </w:r>
      <w:r w:rsidRPr="00D601FC">
        <w:t>sięgowemu.</w:t>
      </w:r>
    </w:p>
    <w:p w14:paraId="50AB83E9" w14:textId="3BE52495" w:rsidR="00D81449" w:rsidRPr="00D601FC" w:rsidRDefault="00D81449" w:rsidP="00913CA6">
      <w:pPr>
        <w:pStyle w:val="Standard"/>
        <w:numPr>
          <w:ilvl w:val="0"/>
          <w:numId w:val="7"/>
        </w:numPr>
        <w:ind w:left="284" w:hanging="284"/>
        <w:jc w:val="both"/>
      </w:pPr>
      <w:r w:rsidRPr="00D601FC">
        <w:t>Dyrektor może udzielić pełnomocnictw do dokonywania czynności prawnych w imieniu</w:t>
      </w:r>
      <w:r w:rsidR="00DA3EF7" w:rsidRPr="00D601FC">
        <w:t xml:space="preserve"> </w:t>
      </w:r>
      <w:r w:rsidR="00D601FC" w:rsidRPr="00D601FC">
        <w:t>B</w:t>
      </w:r>
      <w:r w:rsidR="00D601FC">
        <w:t>iblioteki</w:t>
      </w:r>
      <w:r w:rsidRPr="00D601FC">
        <w:t xml:space="preserve"> w określonym zakresie.</w:t>
      </w:r>
    </w:p>
    <w:p w14:paraId="0058C04D" w14:textId="7CCEE181" w:rsidR="00D81449" w:rsidRPr="00D601FC" w:rsidRDefault="00D81449" w:rsidP="00913CA6">
      <w:pPr>
        <w:pStyle w:val="Standard"/>
        <w:numPr>
          <w:ilvl w:val="0"/>
          <w:numId w:val="7"/>
        </w:numPr>
        <w:ind w:left="284" w:hanging="284"/>
        <w:jc w:val="both"/>
      </w:pPr>
      <w:r w:rsidRPr="00D601FC">
        <w:t xml:space="preserve">Udzielenie i odwołanie pełnomocnictwa wymaga formy pisemnej pod rygorem nieważności. </w:t>
      </w:r>
    </w:p>
    <w:p w14:paraId="474665D0" w14:textId="77777777" w:rsidR="00EF67C5" w:rsidRPr="00D601FC" w:rsidRDefault="00EF67C5" w:rsidP="00D95DBA">
      <w:pPr>
        <w:pStyle w:val="Standard"/>
        <w:jc w:val="both"/>
      </w:pPr>
    </w:p>
    <w:p w14:paraId="72BCBFB1" w14:textId="1EB5802B" w:rsidR="00EF67C5" w:rsidRPr="00D601FC" w:rsidRDefault="006E7C05">
      <w:pPr>
        <w:pStyle w:val="Standard"/>
        <w:jc w:val="center"/>
        <w:rPr>
          <w:b/>
          <w:bCs/>
        </w:rPr>
      </w:pPr>
      <w:r w:rsidRPr="00D601FC">
        <w:rPr>
          <w:b/>
          <w:bCs/>
        </w:rPr>
        <w:t>§1</w:t>
      </w:r>
      <w:r w:rsidR="00254EA9">
        <w:rPr>
          <w:b/>
          <w:bCs/>
        </w:rPr>
        <w:t>3</w:t>
      </w:r>
    </w:p>
    <w:p w14:paraId="4E12CF0E" w14:textId="44EFD7D7" w:rsidR="00EF67C5" w:rsidRPr="00D601FC" w:rsidRDefault="006E7C05" w:rsidP="00D95DBA">
      <w:pPr>
        <w:pStyle w:val="Standard"/>
        <w:jc w:val="both"/>
      </w:pPr>
      <w:r w:rsidRPr="00D601FC">
        <w:t xml:space="preserve">Organizację wewnętrzną </w:t>
      </w:r>
      <w:r w:rsidR="00D601FC" w:rsidRPr="00D601FC">
        <w:t>B</w:t>
      </w:r>
      <w:r w:rsidR="00D601FC">
        <w:t>iblioteki</w:t>
      </w:r>
      <w:r w:rsidR="00DA3EF7" w:rsidRPr="00D601FC">
        <w:t xml:space="preserve"> </w:t>
      </w:r>
      <w:r w:rsidRPr="00D601FC">
        <w:t>określa Regulamin Organizacyjny nadany przez Dyrektor</w:t>
      </w:r>
      <w:r w:rsidR="00DA3EF7" w:rsidRPr="00D601FC">
        <w:t>a</w:t>
      </w:r>
      <w:r w:rsidRPr="00D601FC">
        <w:t xml:space="preserve"> po zasięgnięciu </w:t>
      </w:r>
      <w:r w:rsidR="001A74C6">
        <w:t xml:space="preserve">pisemnej </w:t>
      </w:r>
      <w:r w:rsidRPr="00D601FC">
        <w:t xml:space="preserve">opinii </w:t>
      </w:r>
      <w:r w:rsidR="000A3EAA" w:rsidRPr="00D601FC">
        <w:t>Organizatora</w:t>
      </w:r>
      <w:r w:rsidRPr="00D601FC">
        <w:t>.</w:t>
      </w:r>
    </w:p>
    <w:p w14:paraId="15DDA42C" w14:textId="77777777" w:rsidR="00844967" w:rsidRPr="00D601FC" w:rsidRDefault="00844967" w:rsidP="00A73CCE">
      <w:pPr>
        <w:pStyle w:val="Standard"/>
        <w:rPr>
          <w:b/>
          <w:bCs/>
        </w:rPr>
      </w:pPr>
    </w:p>
    <w:p w14:paraId="28EEC871" w14:textId="64312581" w:rsidR="00EF67C5" w:rsidRPr="00D601FC" w:rsidRDefault="006E7C05">
      <w:pPr>
        <w:pStyle w:val="Standard"/>
        <w:jc w:val="center"/>
        <w:rPr>
          <w:b/>
          <w:bCs/>
        </w:rPr>
      </w:pPr>
      <w:r w:rsidRPr="00D601FC">
        <w:rPr>
          <w:b/>
          <w:bCs/>
        </w:rPr>
        <w:t>§1</w:t>
      </w:r>
      <w:r w:rsidR="00254EA9">
        <w:rPr>
          <w:b/>
          <w:bCs/>
        </w:rPr>
        <w:t>4</w:t>
      </w:r>
    </w:p>
    <w:p w14:paraId="72EC42FE" w14:textId="5D9796BD" w:rsidR="00D81449" w:rsidRPr="00D601FC" w:rsidRDefault="00D81449" w:rsidP="005C52A6">
      <w:pPr>
        <w:pStyle w:val="Standard"/>
        <w:numPr>
          <w:ilvl w:val="0"/>
          <w:numId w:val="8"/>
        </w:numPr>
        <w:ind w:left="284" w:hanging="284"/>
        <w:jc w:val="both"/>
      </w:pPr>
      <w:r w:rsidRPr="00D601FC">
        <w:t xml:space="preserve">Dyrektor pełni funkcję służbowego przełożonego dla wszystkich pracowników </w:t>
      </w:r>
      <w:r w:rsidR="00D601FC" w:rsidRPr="00D601FC">
        <w:t>B</w:t>
      </w:r>
      <w:r w:rsidR="00D601FC">
        <w:t>iblioteki</w:t>
      </w:r>
      <w:r w:rsidRPr="00D601FC">
        <w:t xml:space="preserve"> i jest uprawniony do nawiązywania i rozwiązywania stosunk</w:t>
      </w:r>
      <w:r w:rsidR="00913CA6" w:rsidRPr="00D601FC">
        <w:t>u</w:t>
      </w:r>
      <w:r w:rsidRPr="00D601FC">
        <w:t xml:space="preserve"> pracy z pracownikami. </w:t>
      </w:r>
    </w:p>
    <w:p w14:paraId="03866704" w14:textId="0E291D5C" w:rsidR="00EF67C5" w:rsidRPr="00D601FC" w:rsidRDefault="006E7C05" w:rsidP="005C52A6">
      <w:pPr>
        <w:pStyle w:val="Standard"/>
        <w:numPr>
          <w:ilvl w:val="0"/>
          <w:numId w:val="8"/>
        </w:numPr>
        <w:ind w:left="284" w:hanging="284"/>
        <w:jc w:val="both"/>
      </w:pPr>
      <w:r w:rsidRPr="00D601FC">
        <w:t>Wynagrodzenie Dyrektora ustala</w:t>
      </w:r>
      <w:r w:rsidR="00A841B6" w:rsidRPr="00D601FC">
        <w:t xml:space="preserve"> Organizator</w:t>
      </w:r>
      <w:r w:rsidR="00DA3EF7" w:rsidRPr="00D601FC">
        <w:t>.</w:t>
      </w:r>
    </w:p>
    <w:p w14:paraId="562AB861" w14:textId="6F2DC814" w:rsidR="00EF67C5" w:rsidRPr="00D601FC" w:rsidRDefault="006E7C05" w:rsidP="005C52A6">
      <w:pPr>
        <w:pStyle w:val="Standard"/>
        <w:numPr>
          <w:ilvl w:val="0"/>
          <w:numId w:val="8"/>
        </w:numPr>
        <w:ind w:left="284" w:hanging="284"/>
        <w:jc w:val="both"/>
      </w:pPr>
      <w:r w:rsidRPr="00D601FC">
        <w:t xml:space="preserve">Zasady wynagradzania pracowników </w:t>
      </w:r>
      <w:r w:rsidR="00D601FC" w:rsidRPr="00D601FC">
        <w:t>B</w:t>
      </w:r>
      <w:r w:rsidR="00D601FC">
        <w:t>iblioteki</w:t>
      </w:r>
      <w:r w:rsidR="00E9184E" w:rsidRPr="00D601FC">
        <w:rPr>
          <w:b/>
          <w:bCs/>
        </w:rPr>
        <w:t xml:space="preserve"> </w:t>
      </w:r>
      <w:r w:rsidRPr="00D601FC">
        <w:t>określa zarządzenie Dyrektora wydane na podstawie Ustawy o organizowaniu i prowadzeniu działalności kulturalnej.</w:t>
      </w:r>
    </w:p>
    <w:p w14:paraId="496E22F3" w14:textId="653B4963" w:rsidR="006B6507" w:rsidRDefault="006E7C05" w:rsidP="001700A8">
      <w:pPr>
        <w:pStyle w:val="Standard"/>
        <w:numPr>
          <w:ilvl w:val="0"/>
          <w:numId w:val="8"/>
        </w:numPr>
        <w:ind w:left="284" w:hanging="284"/>
        <w:jc w:val="both"/>
      </w:pPr>
      <w:r>
        <w:t>Delegacje</w:t>
      </w:r>
      <w:r w:rsidR="00DA3EF7">
        <w:t xml:space="preserve"> i wnioski urlopowe</w:t>
      </w:r>
      <w:r>
        <w:t xml:space="preserve"> Dyrektora podpisuje </w:t>
      </w:r>
      <w:r w:rsidR="00DA3EF7">
        <w:t xml:space="preserve">wyznaczony </w:t>
      </w:r>
      <w:r>
        <w:t xml:space="preserve">pracownik </w:t>
      </w:r>
      <w:r w:rsidR="00D601FC" w:rsidRPr="00D601FC">
        <w:t>B</w:t>
      </w:r>
      <w:r w:rsidR="00D601FC">
        <w:t>iblioteki</w:t>
      </w:r>
      <w:r w:rsidR="006B6507">
        <w:t>.</w:t>
      </w:r>
    </w:p>
    <w:p w14:paraId="108FA000" w14:textId="72EFDEA2" w:rsidR="00E45F26" w:rsidRDefault="00E45F26" w:rsidP="006B6507">
      <w:pPr>
        <w:pStyle w:val="Standard"/>
        <w:ind w:left="284"/>
        <w:jc w:val="both"/>
      </w:pPr>
    </w:p>
    <w:p w14:paraId="773CE4F5" w14:textId="4CEE9B58" w:rsidR="00844967" w:rsidRDefault="00844967" w:rsidP="006B6507">
      <w:pPr>
        <w:pStyle w:val="Standard"/>
        <w:ind w:left="284"/>
        <w:jc w:val="both"/>
      </w:pPr>
    </w:p>
    <w:p w14:paraId="0E3A3551" w14:textId="77777777" w:rsidR="008B58AF" w:rsidRDefault="008B58AF" w:rsidP="006024AA">
      <w:pPr>
        <w:pStyle w:val="Standard"/>
        <w:jc w:val="both"/>
      </w:pPr>
    </w:p>
    <w:p w14:paraId="262A5586" w14:textId="62DFD5DA" w:rsidR="00EF67C5" w:rsidRDefault="006E7C05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 xml:space="preserve">IV Gospodarka finansowa i majątkowa </w:t>
      </w:r>
    </w:p>
    <w:p w14:paraId="411FB332" w14:textId="77777777" w:rsidR="00EF67C5" w:rsidRDefault="00EF67C5">
      <w:pPr>
        <w:pStyle w:val="Standard"/>
      </w:pPr>
    </w:p>
    <w:p w14:paraId="31526EF1" w14:textId="4B2BE735" w:rsidR="00DA3EF7" w:rsidRDefault="006E7C05" w:rsidP="005C52A6">
      <w:pPr>
        <w:pStyle w:val="Standard"/>
        <w:ind w:left="720" w:hanging="720"/>
        <w:jc w:val="center"/>
      </w:pPr>
      <w:r>
        <w:rPr>
          <w:b/>
          <w:bCs/>
        </w:rPr>
        <w:t>§1</w:t>
      </w:r>
      <w:r w:rsidR="00254EA9">
        <w:rPr>
          <w:b/>
          <w:bCs/>
        </w:rPr>
        <w:t>5</w:t>
      </w:r>
    </w:p>
    <w:p w14:paraId="3E5EDC77" w14:textId="4AC1D0AF" w:rsidR="00DA3EF7" w:rsidRDefault="00D601FC" w:rsidP="005C52A6">
      <w:pPr>
        <w:pStyle w:val="Standard"/>
        <w:numPr>
          <w:ilvl w:val="0"/>
          <w:numId w:val="10"/>
        </w:numPr>
        <w:ind w:left="284" w:hanging="284"/>
        <w:jc w:val="both"/>
      </w:pPr>
      <w:r w:rsidRPr="00D601FC">
        <w:t>B</w:t>
      </w:r>
      <w:r>
        <w:t>iblioteka</w:t>
      </w:r>
      <w:r w:rsidR="00DA3EF7">
        <w:t xml:space="preserve"> prowadzi gospodarkę finansową na </w:t>
      </w:r>
      <w:r w:rsidR="000A3EAA">
        <w:t>podstawie obowiązujących przepisów prawa oraz planu finansowego nadanego przez Dyrektora z uwzględnieniem dotacji podmiotowej przyznanej przez organizatora</w:t>
      </w:r>
      <w:r w:rsidR="00DA3EF7">
        <w:t>.</w:t>
      </w:r>
    </w:p>
    <w:p w14:paraId="30B53B17" w14:textId="3F32FBCA" w:rsidR="00A841B6" w:rsidRDefault="00D601FC" w:rsidP="005C52A6">
      <w:pPr>
        <w:pStyle w:val="Standard"/>
        <w:numPr>
          <w:ilvl w:val="0"/>
          <w:numId w:val="10"/>
        </w:numPr>
        <w:ind w:left="284" w:hanging="284"/>
        <w:jc w:val="both"/>
      </w:pPr>
      <w:r w:rsidRPr="00D601FC">
        <w:t>B</w:t>
      </w:r>
      <w:r>
        <w:t>iblioteka</w:t>
      </w:r>
      <w:r w:rsidR="00A841B6">
        <w:t xml:space="preserve"> finansuje swoją działalność z przychodów z:</w:t>
      </w:r>
    </w:p>
    <w:p w14:paraId="15AB02D8" w14:textId="77777777" w:rsidR="00A841B6" w:rsidRPr="00D601FC" w:rsidRDefault="00A841B6" w:rsidP="00A841B6">
      <w:pPr>
        <w:pStyle w:val="Standard"/>
        <w:numPr>
          <w:ilvl w:val="0"/>
          <w:numId w:val="19"/>
        </w:numPr>
        <w:jc w:val="both"/>
      </w:pPr>
      <w:r>
        <w:t xml:space="preserve">prowadzonej działalności, w tym ze sprzedaży składników majątku ruchomego, a także </w:t>
      </w:r>
      <w:r w:rsidRPr="00D601FC">
        <w:t xml:space="preserve">działalności gospodarczej, </w:t>
      </w:r>
    </w:p>
    <w:p w14:paraId="70CE66CD" w14:textId="0CA0D4C0" w:rsidR="00A841B6" w:rsidRPr="00D601FC" w:rsidRDefault="00A841B6" w:rsidP="00A841B6">
      <w:pPr>
        <w:pStyle w:val="Standard"/>
        <w:numPr>
          <w:ilvl w:val="0"/>
          <w:numId w:val="19"/>
        </w:numPr>
        <w:jc w:val="both"/>
      </w:pPr>
      <w:r w:rsidRPr="00D601FC">
        <w:t xml:space="preserve">dotacji podmiotowej przyznanej w budżecie gminy, </w:t>
      </w:r>
    </w:p>
    <w:p w14:paraId="047B2F2F" w14:textId="77777777" w:rsidR="00A841B6" w:rsidRPr="00D601FC" w:rsidRDefault="00A841B6" w:rsidP="00A841B6">
      <w:pPr>
        <w:pStyle w:val="Standard"/>
        <w:numPr>
          <w:ilvl w:val="0"/>
          <w:numId w:val="19"/>
        </w:numPr>
        <w:jc w:val="both"/>
      </w:pPr>
      <w:r w:rsidRPr="00D601FC">
        <w:t xml:space="preserve">dotacji celowych, </w:t>
      </w:r>
    </w:p>
    <w:p w14:paraId="44353EF5" w14:textId="77777777" w:rsidR="00A841B6" w:rsidRDefault="00A841B6" w:rsidP="00A841B6">
      <w:pPr>
        <w:pStyle w:val="Standard"/>
        <w:numPr>
          <w:ilvl w:val="0"/>
          <w:numId w:val="19"/>
        </w:numPr>
        <w:jc w:val="both"/>
      </w:pPr>
      <w:r>
        <w:t xml:space="preserve">wpływów z najmu i dzierżawy składników mienia, </w:t>
      </w:r>
    </w:p>
    <w:p w14:paraId="63F83A2F" w14:textId="49BD1A4A" w:rsidR="00A841B6" w:rsidRDefault="00A841B6" w:rsidP="00A841B6">
      <w:pPr>
        <w:pStyle w:val="Standard"/>
        <w:numPr>
          <w:ilvl w:val="0"/>
          <w:numId w:val="19"/>
        </w:numPr>
        <w:jc w:val="both"/>
      </w:pPr>
      <w:r>
        <w:t>darowizn, subwencji, zapisów i innych dochodów.</w:t>
      </w:r>
    </w:p>
    <w:p w14:paraId="13781333" w14:textId="68DD84CC" w:rsidR="00A841B6" w:rsidRDefault="00D601FC" w:rsidP="00A841B6">
      <w:pPr>
        <w:pStyle w:val="Standard"/>
        <w:numPr>
          <w:ilvl w:val="0"/>
          <w:numId w:val="10"/>
        </w:numPr>
        <w:ind w:left="284" w:hanging="284"/>
        <w:jc w:val="both"/>
      </w:pPr>
      <w:r w:rsidRPr="00D601FC">
        <w:t>B</w:t>
      </w:r>
      <w:r>
        <w:t>iblioteka</w:t>
      </w:r>
      <w:r w:rsidR="00A841B6">
        <w:t xml:space="preserve"> gospodaruje samodzielnie mieniem oraz prowadzi samodzielną gospodarkę w ramach posiadanych środków, kierując się zasadami efektywności ich wykorzystania.</w:t>
      </w:r>
    </w:p>
    <w:p w14:paraId="3F3F82DC" w14:textId="4C4D3001" w:rsidR="000A3EAA" w:rsidRDefault="00D601FC" w:rsidP="000A3EAA">
      <w:pPr>
        <w:pStyle w:val="Standard"/>
        <w:numPr>
          <w:ilvl w:val="0"/>
          <w:numId w:val="10"/>
        </w:numPr>
        <w:ind w:left="284" w:hanging="284"/>
        <w:jc w:val="both"/>
      </w:pPr>
      <w:r w:rsidRPr="00D601FC">
        <w:t>B</w:t>
      </w:r>
      <w:r>
        <w:t>iblioteka</w:t>
      </w:r>
      <w:r w:rsidR="00DA3EF7">
        <w:t xml:space="preserve"> jest jednostką sektora finansów publicznych.</w:t>
      </w:r>
    </w:p>
    <w:p w14:paraId="37E2DC4A" w14:textId="77777777" w:rsidR="00EF67C5" w:rsidRDefault="00EF67C5">
      <w:pPr>
        <w:pStyle w:val="Standard"/>
      </w:pPr>
    </w:p>
    <w:p w14:paraId="1529C546" w14:textId="517594DD" w:rsidR="00EF67C5" w:rsidRPr="00D601FC" w:rsidRDefault="006E7C05">
      <w:pPr>
        <w:pStyle w:val="Standard"/>
        <w:jc w:val="center"/>
        <w:rPr>
          <w:b/>
          <w:bCs/>
        </w:rPr>
      </w:pPr>
      <w:r w:rsidRPr="00D601FC">
        <w:rPr>
          <w:b/>
          <w:bCs/>
        </w:rPr>
        <w:t>§</w:t>
      </w:r>
      <w:r w:rsidR="00A2348B" w:rsidRPr="00D601FC">
        <w:rPr>
          <w:b/>
          <w:bCs/>
        </w:rPr>
        <w:t>1</w:t>
      </w:r>
      <w:r w:rsidR="00254EA9">
        <w:rPr>
          <w:b/>
          <w:bCs/>
        </w:rPr>
        <w:t>6</w:t>
      </w:r>
    </w:p>
    <w:p w14:paraId="2CEB5A8F" w14:textId="6FF773A3" w:rsidR="00EF67C5" w:rsidRPr="00D601FC" w:rsidRDefault="00A841B6" w:rsidP="00913CA6">
      <w:pPr>
        <w:pStyle w:val="Standard"/>
        <w:numPr>
          <w:ilvl w:val="0"/>
          <w:numId w:val="20"/>
        </w:numPr>
        <w:ind w:left="284" w:hanging="284"/>
        <w:jc w:val="both"/>
      </w:pPr>
      <w:r w:rsidRPr="00D601FC">
        <w:t>Sprawy finansowe prowadzi Główny Księgowy.</w:t>
      </w:r>
    </w:p>
    <w:p w14:paraId="16FB1DF7" w14:textId="592F9D04" w:rsidR="00A841B6" w:rsidRPr="00D601FC" w:rsidRDefault="006024AA" w:rsidP="00913CA6">
      <w:pPr>
        <w:pStyle w:val="Standard"/>
        <w:numPr>
          <w:ilvl w:val="0"/>
          <w:numId w:val="20"/>
        </w:numPr>
        <w:ind w:left="284" w:hanging="284"/>
        <w:jc w:val="both"/>
      </w:pPr>
      <w:r>
        <w:t>Nadzór nad gospodarką finansową</w:t>
      </w:r>
      <w:r w:rsidR="00A841B6" w:rsidRPr="00D601FC">
        <w:t xml:space="preserve"> </w:t>
      </w:r>
      <w:r w:rsidR="00D601FC" w:rsidRPr="00D601FC">
        <w:t>B</w:t>
      </w:r>
      <w:r w:rsidR="00D601FC">
        <w:t>iblioteki</w:t>
      </w:r>
      <w:r w:rsidR="00A841B6" w:rsidRPr="00D601FC">
        <w:t xml:space="preserve"> sprawuje Dyrektor.</w:t>
      </w:r>
    </w:p>
    <w:p w14:paraId="23A0EED7" w14:textId="77777777" w:rsidR="00A841B6" w:rsidRPr="00D601FC" w:rsidRDefault="00A841B6" w:rsidP="00A841B6">
      <w:pPr>
        <w:pStyle w:val="Standard"/>
        <w:ind w:left="720"/>
        <w:jc w:val="both"/>
      </w:pPr>
    </w:p>
    <w:p w14:paraId="5BFDF60A" w14:textId="14A8F060" w:rsidR="00EF67C5" w:rsidRDefault="006E7C05">
      <w:pPr>
        <w:pStyle w:val="Standard"/>
        <w:jc w:val="center"/>
        <w:rPr>
          <w:b/>
          <w:bCs/>
        </w:rPr>
      </w:pPr>
      <w:r w:rsidRPr="00D601FC">
        <w:rPr>
          <w:b/>
          <w:bCs/>
        </w:rPr>
        <w:t>§</w:t>
      </w:r>
      <w:r w:rsidR="00254EA9">
        <w:rPr>
          <w:b/>
          <w:bCs/>
        </w:rPr>
        <w:t>17</w:t>
      </w:r>
    </w:p>
    <w:p w14:paraId="38D4D286" w14:textId="4FC331CC" w:rsidR="00EF67C5" w:rsidRDefault="006E7C05" w:rsidP="00D95DBA">
      <w:pPr>
        <w:pStyle w:val="Standard"/>
        <w:jc w:val="both"/>
      </w:pPr>
      <w:r>
        <w:t xml:space="preserve">Dyrektor  składa </w:t>
      </w:r>
      <w:r w:rsidR="00A841B6">
        <w:t>Organizatorowi</w:t>
      </w:r>
      <w:r>
        <w:t xml:space="preserve"> sprawozdanie finansowe w terminach i formach ustalonych przez Burmistrza, ze szczególnym uwzględnieniem tych elementów, które są konieczne dla prawidłowego wywiązania się przez Burmistrza z ustawowych obowiązków sprawozdawczych.</w:t>
      </w:r>
    </w:p>
    <w:p w14:paraId="6037C6A1" w14:textId="77777777" w:rsidR="00615634" w:rsidRDefault="00615634">
      <w:pPr>
        <w:pStyle w:val="Standard"/>
      </w:pPr>
    </w:p>
    <w:p w14:paraId="56CBF79D" w14:textId="48CCEEC0" w:rsidR="00615634" w:rsidRDefault="00615634" w:rsidP="00615634">
      <w:pPr>
        <w:pStyle w:val="Standard"/>
        <w:jc w:val="center"/>
        <w:rPr>
          <w:b/>
          <w:bCs/>
        </w:rPr>
      </w:pPr>
      <w:r>
        <w:rPr>
          <w:b/>
          <w:bCs/>
        </w:rPr>
        <w:t>§</w:t>
      </w:r>
      <w:r w:rsidR="00254EA9">
        <w:rPr>
          <w:b/>
          <w:bCs/>
        </w:rPr>
        <w:t>18</w:t>
      </w:r>
    </w:p>
    <w:p w14:paraId="22BB7B87" w14:textId="6EED66E6" w:rsidR="00615634" w:rsidRDefault="00615634" w:rsidP="00D95DBA">
      <w:pPr>
        <w:pStyle w:val="Standard"/>
        <w:jc w:val="both"/>
      </w:pPr>
      <w:r>
        <w:t xml:space="preserve">Fundusze i środki finansowe </w:t>
      </w:r>
      <w:r w:rsidR="00D601FC" w:rsidRPr="00D601FC">
        <w:t>B</w:t>
      </w:r>
      <w:r w:rsidR="00D601FC">
        <w:t>iblioteki</w:t>
      </w:r>
      <w:r w:rsidR="00DA3EF7">
        <w:t xml:space="preserve"> </w:t>
      </w:r>
      <w:r>
        <w:t xml:space="preserve">lokowane są na własnym koncie bankowym.  </w:t>
      </w:r>
    </w:p>
    <w:p w14:paraId="0BA2BD1A" w14:textId="77777777" w:rsidR="00D95DBA" w:rsidRDefault="00D95DBA" w:rsidP="00D95DBA">
      <w:pPr>
        <w:pStyle w:val="Standard"/>
        <w:jc w:val="both"/>
      </w:pPr>
    </w:p>
    <w:p w14:paraId="509B5B9C" w14:textId="77777777" w:rsidR="009D5332" w:rsidRDefault="009D5332">
      <w:pPr>
        <w:pStyle w:val="Standard"/>
        <w:jc w:val="center"/>
        <w:rPr>
          <w:b/>
          <w:bCs/>
        </w:rPr>
      </w:pPr>
    </w:p>
    <w:p w14:paraId="41DF4268" w14:textId="6FACBB53" w:rsidR="00EF67C5" w:rsidRDefault="006E7C05">
      <w:pPr>
        <w:pStyle w:val="Standard"/>
        <w:jc w:val="center"/>
        <w:rPr>
          <w:b/>
          <w:bCs/>
        </w:rPr>
      </w:pPr>
      <w:r>
        <w:rPr>
          <w:b/>
          <w:bCs/>
        </w:rPr>
        <w:t>V Postanowienia końcowe</w:t>
      </w:r>
    </w:p>
    <w:p w14:paraId="2D03722A" w14:textId="77777777" w:rsidR="00EF67C5" w:rsidRDefault="00EF67C5">
      <w:pPr>
        <w:pStyle w:val="Standard"/>
      </w:pPr>
    </w:p>
    <w:p w14:paraId="783F7BB0" w14:textId="5DC5B27F" w:rsidR="00EF67C5" w:rsidRDefault="006E7C05">
      <w:pPr>
        <w:pStyle w:val="Standard"/>
        <w:jc w:val="center"/>
        <w:rPr>
          <w:b/>
          <w:bCs/>
        </w:rPr>
      </w:pPr>
      <w:r>
        <w:rPr>
          <w:b/>
          <w:bCs/>
        </w:rPr>
        <w:t>§</w:t>
      </w:r>
      <w:r w:rsidR="00254EA9">
        <w:rPr>
          <w:b/>
          <w:bCs/>
        </w:rPr>
        <w:t>19</w:t>
      </w:r>
    </w:p>
    <w:p w14:paraId="36790540" w14:textId="34528C3D" w:rsidR="00EF67C5" w:rsidRDefault="006E7C05" w:rsidP="00D95DBA">
      <w:pPr>
        <w:pStyle w:val="Standard"/>
        <w:jc w:val="both"/>
      </w:pPr>
      <w:r>
        <w:t xml:space="preserve">Zmiany w </w:t>
      </w:r>
      <w:r w:rsidR="00FA7714">
        <w:t>S</w:t>
      </w:r>
      <w:r>
        <w:t>tatucie mogą być dokonane w trybie właściwym dla jego uchwalenia.</w:t>
      </w:r>
    </w:p>
    <w:p w14:paraId="5BCB3AE5" w14:textId="77777777" w:rsidR="00EF67C5" w:rsidRDefault="00EF67C5">
      <w:pPr>
        <w:pStyle w:val="Standard"/>
      </w:pPr>
    </w:p>
    <w:p w14:paraId="1E9F4A72" w14:textId="17845CD1" w:rsidR="00EF67C5" w:rsidRDefault="006E7C05">
      <w:pPr>
        <w:pStyle w:val="Standard"/>
        <w:jc w:val="center"/>
        <w:rPr>
          <w:b/>
          <w:bCs/>
        </w:rPr>
      </w:pPr>
      <w:r>
        <w:rPr>
          <w:b/>
          <w:bCs/>
        </w:rPr>
        <w:t>§</w:t>
      </w:r>
      <w:r w:rsidR="00D95DBA">
        <w:rPr>
          <w:b/>
          <w:bCs/>
        </w:rPr>
        <w:t>2</w:t>
      </w:r>
      <w:r w:rsidR="00254EA9">
        <w:rPr>
          <w:b/>
          <w:bCs/>
        </w:rPr>
        <w:t>0</w:t>
      </w:r>
    </w:p>
    <w:p w14:paraId="5FF7B66D" w14:textId="3B5DF311" w:rsidR="00EF67C5" w:rsidRDefault="006E7C05" w:rsidP="005C52A6">
      <w:pPr>
        <w:pStyle w:val="Standard"/>
        <w:numPr>
          <w:ilvl w:val="0"/>
          <w:numId w:val="12"/>
        </w:numPr>
        <w:ind w:left="284" w:hanging="284"/>
      </w:pPr>
      <w:r>
        <w:t xml:space="preserve">Kontrolę realizacji przez </w:t>
      </w:r>
      <w:r w:rsidR="00D601FC" w:rsidRPr="00D601FC">
        <w:t>B</w:t>
      </w:r>
      <w:r w:rsidR="00D601FC">
        <w:t>ibliotekę</w:t>
      </w:r>
      <w:r w:rsidR="00DA3EF7">
        <w:t xml:space="preserve"> </w:t>
      </w:r>
      <w:r>
        <w:t xml:space="preserve">zadań statutowych sprawuje </w:t>
      </w:r>
      <w:r w:rsidR="00DA3EF7">
        <w:t>O</w:t>
      </w:r>
      <w:r>
        <w:t>rganizator.</w:t>
      </w:r>
    </w:p>
    <w:p w14:paraId="3D1E6A96" w14:textId="60365C0A" w:rsidR="00EF67C5" w:rsidRDefault="006E7C05" w:rsidP="005C52A6">
      <w:pPr>
        <w:pStyle w:val="Standard"/>
        <w:numPr>
          <w:ilvl w:val="0"/>
          <w:numId w:val="13"/>
        </w:numPr>
        <w:ind w:left="284" w:hanging="284"/>
      </w:pPr>
      <w:r>
        <w:t xml:space="preserve">Kontroli instytucjonalnej w zakresie prawidłowości wykorzystania dotacji </w:t>
      </w:r>
      <w:r w:rsidR="00DA3EF7">
        <w:t>O</w:t>
      </w:r>
      <w:r>
        <w:t>rganizatora dokonuje Burmistrz.</w:t>
      </w:r>
    </w:p>
    <w:p w14:paraId="0D6E36A0" w14:textId="77777777" w:rsidR="00844967" w:rsidRDefault="00844967" w:rsidP="00A73CCE">
      <w:pPr>
        <w:pStyle w:val="Standard"/>
        <w:rPr>
          <w:b/>
          <w:bCs/>
        </w:rPr>
      </w:pPr>
    </w:p>
    <w:p w14:paraId="43F8F282" w14:textId="58C9AA65" w:rsidR="005C52A6" w:rsidRDefault="006E7C05" w:rsidP="005C52A6">
      <w:pPr>
        <w:pStyle w:val="Standard"/>
        <w:jc w:val="center"/>
        <w:rPr>
          <w:b/>
          <w:bCs/>
        </w:rPr>
      </w:pPr>
      <w:r>
        <w:rPr>
          <w:b/>
          <w:bCs/>
        </w:rPr>
        <w:t>§2</w:t>
      </w:r>
      <w:r w:rsidR="00254EA9">
        <w:rPr>
          <w:b/>
          <w:bCs/>
        </w:rPr>
        <w:t>1</w:t>
      </w:r>
    </w:p>
    <w:p w14:paraId="2FA0D9AD" w14:textId="5B0DC669" w:rsidR="00EF67C5" w:rsidRDefault="006E7C05" w:rsidP="005C52A6">
      <w:pPr>
        <w:pStyle w:val="Standard"/>
        <w:jc w:val="both"/>
      </w:pPr>
      <w:r>
        <w:t xml:space="preserve">Likwidacja </w:t>
      </w:r>
      <w:r w:rsidR="00D601FC" w:rsidRPr="00D601FC">
        <w:t>B</w:t>
      </w:r>
      <w:r w:rsidR="00D601FC">
        <w:t>iblioteki</w:t>
      </w:r>
      <w:r w:rsidR="00DA3EF7">
        <w:t xml:space="preserve"> </w:t>
      </w:r>
      <w:r>
        <w:t xml:space="preserve">może nastąpić na podstawie stosownej uchwały Rady, z zachowaniem warunków określonych w </w:t>
      </w:r>
      <w:r w:rsidR="00FA7714">
        <w:t>U</w:t>
      </w:r>
      <w:r>
        <w:t>stawie.</w:t>
      </w:r>
    </w:p>
    <w:sectPr w:rsidR="00EF67C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6F1BD" w14:textId="77777777" w:rsidR="007E42CC" w:rsidRDefault="007E42CC">
      <w:r>
        <w:separator/>
      </w:r>
    </w:p>
  </w:endnote>
  <w:endnote w:type="continuationSeparator" w:id="0">
    <w:p w14:paraId="6FEBE564" w14:textId="77777777" w:rsidR="007E42CC" w:rsidRDefault="007E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0DC19" w14:textId="77777777" w:rsidR="007E42CC" w:rsidRDefault="007E42CC">
      <w:r>
        <w:rPr>
          <w:color w:val="000000"/>
        </w:rPr>
        <w:separator/>
      </w:r>
    </w:p>
  </w:footnote>
  <w:footnote w:type="continuationSeparator" w:id="0">
    <w:p w14:paraId="23877965" w14:textId="77777777" w:rsidR="007E42CC" w:rsidRDefault="007E4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321"/>
    <w:multiLevelType w:val="multilevel"/>
    <w:tmpl w:val="8654C99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E172FD2"/>
    <w:multiLevelType w:val="multilevel"/>
    <w:tmpl w:val="6FA21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1F045F0"/>
    <w:multiLevelType w:val="multilevel"/>
    <w:tmpl w:val="A992D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84518E9"/>
    <w:multiLevelType w:val="multilevel"/>
    <w:tmpl w:val="AC002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CCF2A51"/>
    <w:multiLevelType w:val="hybridMultilevel"/>
    <w:tmpl w:val="615443F8"/>
    <w:lvl w:ilvl="0" w:tplc="348C31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301EB0"/>
    <w:multiLevelType w:val="multilevel"/>
    <w:tmpl w:val="11C29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45D23B0"/>
    <w:multiLevelType w:val="multilevel"/>
    <w:tmpl w:val="B2E8D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9177599"/>
    <w:multiLevelType w:val="multilevel"/>
    <w:tmpl w:val="8558F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B9E6D27"/>
    <w:multiLevelType w:val="hybridMultilevel"/>
    <w:tmpl w:val="9F76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F0984"/>
    <w:multiLevelType w:val="hybridMultilevel"/>
    <w:tmpl w:val="DF76647E"/>
    <w:lvl w:ilvl="0" w:tplc="348C31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A8E5E05"/>
    <w:multiLevelType w:val="multilevel"/>
    <w:tmpl w:val="6C0EB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1045B1C"/>
    <w:multiLevelType w:val="hybridMultilevel"/>
    <w:tmpl w:val="0AB05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04B49"/>
    <w:multiLevelType w:val="multilevel"/>
    <w:tmpl w:val="C9C2A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75512D5"/>
    <w:multiLevelType w:val="multilevel"/>
    <w:tmpl w:val="626C2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7CB5923"/>
    <w:multiLevelType w:val="multilevel"/>
    <w:tmpl w:val="9A88B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661B61BB"/>
    <w:multiLevelType w:val="multilevel"/>
    <w:tmpl w:val="08723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674757FF"/>
    <w:multiLevelType w:val="multilevel"/>
    <w:tmpl w:val="5816A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68BF2661"/>
    <w:multiLevelType w:val="multilevel"/>
    <w:tmpl w:val="1096AF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718E1A99"/>
    <w:multiLevelType w:val="multilevel"/>
    <w:tmpl w:val="34028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6A568F7"/>
    <w:multiLevelType w:val="hybridMultilevel"/>
    <w:tmpl w:val="18EA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12"/>
  </w:num>
  <w:num w:numId="9">
    <w:abstractNumId w:val="13"/>
  </w:num>
  <w:num w:numId="10">
    <w:abstractNumId w:val="18"/>
  </w:num>
  <w:num w:numId="11">
    <w:abstractNumId w:val="10"/>
  </w:num>
  <w:num w:numId="12">
    <w:abstractNumId w:val="14"/>
  </w:num>
  <w:num w:numId="13">
    <w:abstractNumId w:val="0"/>
  </w:num>
  <w:num w:numId="14">
    <w:abstractNumId w:val="9"/>
  </w:num>
  <w:num w:numId="15">
    <w:abstractNumId w:val="11"/>
  </w:num>
  <w:num w:numId="16">
    <w:abstractNumId w:val="2"/>
  </w:num>
  <w:num w:numId="17">
    <w:abstractNumId w:val="17"/>
  </w:num>
  <w:num w:numId="18">
    <w:abstractNumId w:val="8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C5"/>
    <w:rsid w:val="00025637"/>
    <w:rsid w:val="0004486E"/>
    <w:rsid w:val="00074DD4"/>
    <w:rsid w:val="000837B5"/>
    <w:rsid w:val="00094850"/>
    <w:rsid w:val="000A3EAA"/>
    <w:rsid w:val="001700A8"/>
    <w:rsid w:val="001A74C6"/>
    <w:rsid w:val="001B52C5"/>
    <w:rsid w:val="002170F5"/>
    <w:rsid w:val="00254EA9"/>
    <w:rsid w:val="002A7B57"/>
    <w:rsid w:val="00302721"/>
    <w:rsid w:val="003B3A69"/>
    <w:rsid w:val="0040147E"/>
    <w:rsid w:val="00472625"/>
    <w:rsid w:val="004D172E"/>
    <w:rsid w:val="005226C9"/>
    <w:rsid w:val="00566E0E"/>
    <w:rsid w:val="00595FAB"/>
    <w:rsid w:val="005A3C98"/>
    <w:rsid w:val="005C52A6"/>
    <w:rsid w:val="005C5C25"/>
    <w:rsid w:val="005E23B0"/>
    <w:rsid w:val="006024AA"/>
    <w:rsid w:val="00602AC7"/>
    <w:rsid w:val="00615634"/>
    <w:rsid w:val="006A07CA"/>
    <w:rsid w:val="006B6507"/>
    <w:rsid w:val="006E7C05"/>
    <w:rsid w:val="00717CDD"/>
    <w:rsid w:val="00776DF1"/>
    <w:rsid w:val="00784F7B"/>
    <w:rsid w:val="007E42CC"/>
    <w:rsid w:val="0083767B"/>
    <w:rsid w:val="00844967"/>
    <w:rsid w:val="008B58AF"/>
    <w:rsid w:val="00905D46"/>
    <w:rsid w:val="00913CA6"/>
    <w:rsid w:val="00927506"/>
    <w:rsid w:val="009A1529"/>
    <w:rsid w:val="009D5332"/>
    <w:rsid w:val="009E57A7"/>
    <w:rsid w:val="00A2348B"/>
    <w:rsid w:val="00A43D7B"/>
    <w:rsid w:val="00A73CCE"/>
    <w:rsid w:val="00A841B6"/>
    <w:rsid w:val="00AC4DDB"/>
    <w:rsid w:val="00B76B64"/>
    <w:rsid w:val="00BB4B0C"/>
    <w:rsid w:val="00BF2260"/>
    <w:rsid w:val="00C5225E"/>
    <w:rsid w:val="00D011D8"/>
    <w:rsid w:val="00D22463"/>
    <w:rsid w:val="00D601FC"/>
    <w:rsid w:val="00D81449"/>
    <w:rsid w:val="00D95DBA"/>
    <w:rsid w:val="00DA3EF7"/>
    <w:rsid w:val="00E45F26"/>
    <w:rsid w:val="00E9184E"/>
    <w:rsid w:val="00ED2F0B"/>
    <w:rsid w:val="00EF67C5"/>
    <w:rsid w:val="00F32B14"/>
    <w:rsid w:val="00F7200F"/>
    <w:rsid w:val="00FA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A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uiPriority w:val="34"/>
    <w:qFormat/>
    <w:rsid w:val="00ED2F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7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7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uiPriority w:val="34"/>
    <w:qFormat/>
    <w:rsid w:val="00ED2F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7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Hohorek</dc:creator>
  <cp:lastModifiedBy>tomek</cp:lastModifiedBy>
  <cp:revision>6</cp:revision>
  <cp:lastPrinted>2021-08-03T12:33:00Z</cp:lastPrinted>
  <dcterms:created xsi:type="dcterms:W3CDTF">2021-08-04T09:20:00Z</dcterms:created>
  <dcterms:modified xsi:type="dcterms:W3CDTF">2021-08-14T19:56:00Z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