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ACAD9" w14:textId="1D73D0D6" w:rsidR="001F339B" w:rsidRDefault="003056D5" w:rsidP="003056D5">
      <w:pPr>
        <w:pStyle w:val="Default"/>
        <w:jc w:val="right"/>
      </w:pPr>
      <w:r>
        <w:t xml:space="preserve">Załącznik </w:t>
      </w:r>
    </w:p>
    <w:p w14:paraId="7F1F6D91" w14:textId="48A9B488" w:rsidR="003056D5" w:rsidRDefault="003056D5" w:rsidP="003056D5">
      <w:pPr>
        <w:pStyle w:val="Default"/>
        <w:jc w:val="right"/>
      </w:pPr>
      <w:r>
        <w:t xml:space="preserve">do Oświadczenia 3/2021 </w:t>
      </w:r>
    </w:p>
    <w:p w14:paraId="317FAD09" w14:textId="5F18862B" w:rsidR="003056D5" w:rsidRDefault="003056D5" w:rsidP="003056D5">
      <w:pPr>
        <w:pStyle w:val="Default"/>
        <w:jc w:val="right"/>
      </w:pPr>
      <w:r>
        <w:t xml:space="preserve">Rady Miejskiej w Czempiniu </w:t>
      </w:r>
    </w:p>
    <w:p w14:paraId="4AE00D04" w14:textId="559D19DB" w:rsidR="003056D5" w:rsidRDefault="003056D5" w:rsidP="003056D5">
      <w:pPr>
        <w:pStyle w:val="Default"/>
        <w:jc w:val="right"/>
      </w:pPr>
      <w:r>
        <w:t xml:space="preserve">z dnia 8 lutego 2021r. </w:t>
      </w:r>
    </w:p>
    <w:p w14:paraId="1D41B676" w14:textId="77777777" w:rsidR="003056D5" w:rsidRDefault="003056D5" w:rsidP="001F339B">
      <w:pPr>
        <w:pStyle w:val="Default"/>
        <w:rPr>
          <w:b/>
          <w:bCs/>
          <w:sz w:val="23"/>
          <w:szCs w:val="23"/>
        </w:rPr>
      </w:pPr>
    </w:p>
    <w:p w14:paraId="1B14B8CE" w14:textId="7D019159" w:rsidR="001F339B" w:rsidRDefault="001F339B" w:rsidP="003056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LIST OTWARTY POLSKICH SAMORZĄDOWCÓW DO PREMIERA RZĄDU RP</w:t>
      </w:r>
    </w:p>
    <w:p w14:paraId="59DB2F39" w14:textId="77777777" w:rsidR="003056D5" w:rsidRDefault="003056D5" w:rsidP="001F339B">
      <w:pPr>
        <w:pStyle w:val="Default"/>
        <w:rPr>
          <w:sz w:val="23"/>
          <w:szCs w:val="23"/>
        </w:rPr>
      </w:pPr>
    </w:p>
    <w:p w14:paraId="050285BD" w14:textId="40320449" w:rsidR="001F339B" w:rsidRDefault="001F339B" w:rsidP="001F33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Szanowny Panie Premierze, </w:t>
      </w:r>
    </w:p>
    <w:p w14:paraId="4CD16167" w14:textId="77777777" w:rsidR="001F339B" w:rsidRDefault="001F339B" w:rsidP="001F339B">
      <w:pPr>
        <w:pStyle w:val="Default"/>
        <w:rPr>
          <w:sz w:val="23"/>
          <w:szCs w:val="23"/>
        </w:rPr>
      </w:pPr>
    </w:p>
    <w:p w14:paraId="179279AC" w14:textId="04EDEF88" w:rsidR="001F339B" w:rsidRDefault="001F339B" w:rsidP="001F33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Polskie samorządy z wielkimi nadziejami i niecierpliwością przygotowują się do rozpoczęcia procesu inwestowania funduszy europejskich z nowej perspektywy budżetowej na lata </w:t>
      </w:r>
      <w:r>
        <w:rPr>
          <w:sz w:val="23"/>
          <w:szCs w:val="23"/>
        </w:rPr>
        <w:br/>
        <w:t>2021-2027. Środki finansowe w ramach funduszy polityki spójności, jak i specjalnie utworzony Instrument na rzecz Odbudowy i Zwiększenia Odporności, będący podstawą Krajowego Planu Odbudowy, stwarzają ogromn</w:t>
      </w:r>
      <w:r w:rsidR="00AA12B4">
        <w:rPr>
          <w:sz w:val="23"/>
          <w:szCs w:val="23"/>
        </w:rPr>
        <w:t>ą</w:t>
      </w:r>
      <w:r>
        <w:rPr>
          <w:sz w:val="23"/>
          <w:szCs w:val="23"/>
        </w:rPr>
        <w:t xml:space="preserve"> szansę na przezwyciężenie obecnych problemów wynikających z pandemii Covid-19, jak i pomyślny rozwój naszych wspólnot w dłuższej perspektywie. Wiele projektów inwestycyjnych dotyczących infrastruktury komunikacyjnej, poprawiającej bezpieczeństwo i mobilność, czy też społecznej, zapewniających dostęp do wielu niezbędnych usług, zdecydowanie poprawi jakość życia mieszkańców naszego kraju. </w:t>
      </w:r>
    </w:p>
    <w:p w14:paraId="6952795F" w14:textId="77777777" w:rsidR="001F339B" w:rsidRDefault="001F339B" w:rsidP="001F339B">
      <w:pPr>
        <w:pStyle w:val="Default"/>
        <w:rPr>
          <w:sz w:val="23"/>
          <w:szCs w:val="23"/>
        </w:rPr>
      </w:pPr>
    </w:p>
    <w:p w14:paraId="1C073311" w14:textId="77777777" w:rsidR="001F339B" w:rsidRDefault="001F339B" w:rsidP="001F33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Naszym zdaniem możemy osiągnąć satysfakcjonujące rezultaty tylko pod warunkiem zgodnej i efektywnej współpracy administracji rządowej i samorządowej, opartej na transparentnych i uczciwych zasadach dotyczących tak podziału dostępnych środków, jak i procedur ich wdrażania. </w:t>
      </w:r>
    </w:p>
    <w:p w14:paraId="5B3EC8D3" w14:textId="77777777" w:rsidR="001F339B" w:rsidRDefault="001F339B" w:rsidP="001F339B">
      <w:pPr>
        <w:pStyle w:val="Default"/>
        <w:jc w:val="both"/>
        <w:rPr>
          <w:sz w:val="23"/>
          <w:szCs w:val="23"/>
        </w:rPr>
      </w:pPr>
    </w:p>
    <w:p w14:paraId="12AB2298" w14:textId="77777777" w:rsidR="001F339B" w:rsidRDefault="001F339B" w:rsidP="001F33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Mając na uwadze taki właśnie pozytywny scenariusz naszej współpracy oczekujemy: </w:t>
      </w:r>
    </w:p>
    <w:p w14:paraId="4A5ACFD3" w14:textId="77777777" w:rsidR="001F339B" w:rsidRDefault="001F339B" w:rsidP="001F339B">
      <w:pPr>
        <w:pStyle w:val="Default"/>
        <w:rPr>
          <w:sz w:val="23"/>
          <w:szCs w:val="23"/>
        </w:rPr>
      </w:pPr>
    </w:p>
    <w:p w14:paraId="18E3AABF" w14:textId="77777777" w:rsidR="001F339B" w:rsidRDefault="001F339B" w:rsidP="001F339B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Natychmiastowej ratyfikacji decyzji Rady Europejskiej dotyczącej Funduszu Odbudowy, co umożliwi uruchomienie ponad 55 mld euro dla polskiej gospodarki. </w:t>
      </w:r>
    </w:p>
    <w:p w14:paraId="711A13BC" w14:textId="77777777" w:rsidR="001F339B" w:rsidRDefault="001F339B" w:rsidP="001F339B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 w:rsidRPr="001F339B">
        <w:rPr>
          <w:sz w:val="23"/>
          <w:szCs w:val="23"/>
        </w:rPr>
        <w:t>Poszerzenia dialogu dotyczącego funduszy UE w ramach Komisji Wspólnej Rzą</w:t>
      </w:r>
      <w:r>
        <w:rPr>
          <w:sz w:val="23"/>
          <w:szCs w:val="23"/>
        </w:rPr>
        <w:t>du i </w:t>
      </w:r>
      <w:r w:rsidRPr="001F339B">
        <w:rPr>
          <w:sz w:val="23"/>
          <w:szCs w:val="23"/>
        </w:rPr>
        <w:t xml:space="preserve">Samorządu, szczególnie w zakresie kształtowania listy projektów w ramach Krajowego Planu Odbudowy. </w:t>
      </w:r>
    </w:p>
    <w:p w14:paraId="107415E6" w14:textId="77777777" w:rsidR="001F339B" w:rsidRDefault="001F339B" w:rsidP="001F339B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 w:rsidRPr="001F339B">
        <w:rPr>
          <w:sz w:val="23"/>
          <w:szCs w:val="23"/>
        </w:rPr>
        <w:t xml:space="preserve">Zapewnienia uczciwego i transparentnego procesu kształtowania alokacji dla regionalnych programów operacyjnych, ponieważ wstępny podział nie opierał się na konkretnym algorytmie, a perspektywa negocjacji „odłożonych” 7,1 mld </w:t>
      </w:r>
      <w:r>
        <w:rPr>
          <w:sz w:val="23"/>
          <w:szCs w:val="23"/>
        </w:rPr>
        <w:t>euro, z </w:t>
      </w:r>
      <w:r w:rsidRPr="001F339B">
        <w:rPr>
          <w:sz w:val="23"/>
          <w:szCs w:val="23"/>
        </w:rPr>
        <w:t xml:space="preserve">deklarowanej 40% puli dla regionów, budzi obawy co do rzeczywistych intencji strony rządowej. </w:t>
      </w:r>
    </w:p>
    <w:p w14:paraId="5078E31C" w14:textId="77777777" w:rsidR="001F339B" w:rsidRDefault="001F339B" w:rsidP="001F339B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 w:rsidRPr="001F339B">
        <w:rPr>
          <w:sz w:val="23"/>
          <w:szCs w:val="23"/>
        </w:rPr>
        <w:t xml:space="preserve">Uwzględnienia zjawiska dużego zróżnicowania wewnętrznego regionów, niewidocznego statystycznie z poziomu NUTS-2, które wymaga bardziej wnikliwej analizy ze względu na deklarowane przez Rząd przyjęcie zasady wyrównywania szans. </w:t>
      </w:r>
    </w:p>
    <w:p w14:paraId="48AD78BF" w14:textId="77777777" w:rsidR="001F339B" w:rsidRPr="001F339B" w:rsidRDefault="001F339B" w:rsidP="001F339B">
      <w:pPr>
        <w:pStyle w:val="Default"/>
        <w:numPr>
          <w:ilvl w:val="0"/>
          <w:numId w:val="1"/>
        </w:numPr>
        <w:spacing w:after="44"/>
        <w:jc w:val="both"/>
        <w:rPr>
          <w:sz w:val="23"/>
          <w:szCs w:val="23"/>
        </w:rPr>
      </w:pPr>
      <w:r w:rsidRPr="001F339B">
        <w:rPr>
          <w:sz w:val="23"/>
          <w:szCs w:val="23"/>
        </w:rPr>
        <w:t xml:space="preserve">Wykorzystania negocjacji kontraktu programowego do zapewnienia zgodności planów inwestycyjnych Rządu i samorządów na obszarach poszczególnych województw . </w:t>
      </w:r>
    </w:p>
    <w:p w14:paraId="41FE0D7B" w14:textId="77777777" w:rsidR="001F339B" w:rsidRDefault="001F339B" w:rsidP="001F339B">
      <w:pPr>
        <w:pStyle w:val="Default"/>
        <w:rPr>
          <w:sz w:val="23"/>
          <w:szCs w:val="23"/>
        </w:rPr>
      </w:pPr>
    </w:p>
    <w:p w14:paraId="4A57F635" w14:textId="77777777" w:rsidR="00C57329" w:rsidRDefault="001F339B" w:rsidP="001F339B">
      <w:pPr>
        <w:jc w:val="both"/>
      </w:pPr>
      <w:r>
        <w:rPr>
          <w:sz w:val="23"/>
          <w:szCs w:val="23"/>
        </w:rPr>
        <w:t>Szanowny Panie Premierze, na Panu i Rządzie, ale również na polskich samorządach, spoczywa ogromna odpowiedzialność za właściwe wykorzystanie szansy, jaką dają unijne fundusze, aby zapewnić mieszkańcom naszego kraju dobre i bezpieczne warunki życia, a Polsce stabilny i szybki rozwój. Zróbmy wszystko, aby procesu lokowania środków nie obciążyły zarzuty o polityczne rozdania i niesprawiedliwe traktowanie!</w:t>
      </w:r>
    </w:p>
    <w:sectPr w:rsidR="00C5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4863"/>
    <w:multiLevelType w:val="hybridMultilevel"/>
    <w:tmpl w:val="67441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39B"/>
    <w:rsid w:val="000D71F6"/>
    <w:rsid w:val="001F339B"/>
    <w:rsid w:val="003056D5"/>
    <w:rsid w:val="00821AB2"/>
    <w:rsid w:val="00AA12B4"/>
    <w:rsid w:val="00D41941"/>
    <w:rsid w:val="00E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3798"/>
  <w15:docId w15:val="{94A4B065-C937-44C3-9F97-DAB1A91A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Gmina Czempiñ</cp:lastModifiedBy>
  <cp:revision>3</cp:revision>
  <dcterms:created xsi:type="dcterms:W3CDTF">2021-02-05T07:53:00Z</dcterms:created>
  <dcterms:modified xsi:type="dcterms:W3CDTF">2021-02-10T07:35:00Z</dcterms:modified>
</cp:coreProperties>
</file>