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DFCF" w14:textId="77777777" w:rsidR="001459EE" w:rsidRPr="00B31274" w:rsidRDefault="001459EE" w:rsidP="001459EE">
      <w:pPr>
        <w:ind w:left="4956" w:firstLine="709"/>
        <w:jc w:val="both"/>
        <w:rPr>
          <w:sz w:val="24"/>
          <w:szCs w:val="24"/>
        </w:rPr>
      </w:pPr>
      <w:r>
        <w:rPr>
          <w:b/>
          <w:sz w:val="24"/>
        </w:rPr>
        <w:t>załącznik nr 2</w:t>
      </w:r>
    </w:p>
    <w:p w14:paraId="0F2FDA53" w14:textId="51E06948" w:rsidR="001459EE" w:rsidRPr="00AF5245" w:rsidRDefault="001459EE" w:rsidP="001459EE">
      <w:pPr>
        <w:pStyle w:val="Tekstpodstawowywcity"/>
        <w:spacing w:line="100" w:lineRule="atLeast"/>
        <w:ind w:left="4956" w:firstLine="708"/>
        <w:rPr>
          <w:b/>
          <w:sz w:val="24"/>
          <w:lang w:val="pl-PL"/>
        </w:rPr>
      </w:pPr>
      <w:r>
        <w:rPr>
          <w:b/>
          <w:sz w:val="24"/>
        </w:rPr>
        <w:t xml:space="preserve">do </w:t>
      </w:r>
      <w:r>
        <w:rPr>
          <w:b/>
          <w:sz w:val="24"/>
          <w:lang w:val="pl-PL"/>
        </w:rPr>
        <w:t>u</w:t>
      </w:r>
      <w:r>
        <w:rPr>
          <w:b/>
          <w:sz w:val="24"/>
        </w:rPr>
        <w:t xml:space="preserve">chwały nr </w:t>
      </w:r>
      <w:r>
        <w:rPr>
          <w:b/>
          <w:sz w:val="24"/>
          <w:lang w:val="pl-PL"/>
        </w:rPr>
        <w:t>XXVI/20</w:t>
      </w:r>
      <w:r w:rsidR="0016417E">
        <w:rPr>
          <w:b/>
          <w:sz w:val="24"/>
          <w:lang w:val="pl-PL"/>
        </w:rPr>
        <w:t>6</w:t>
      </w:r>
      <w:r>
        <w:rPr>
          <w:b/>
          <w:sz w:val="24"/>
          <w:lang w:val="pl-PL"/>
        </w:rPr>
        <w:t>/20</w:t>
      </w:r>
    </w:p>
    <w:p w14:paraId="39D758A0" w14:textId="77777777" w:rsidR="001459EE" w:rsidRDefault="001459EE" w:rsidP="001459EE">
      <w:pPr>
        <w:pStyle w:val="Tekstpodstawowywcity"/>
        <w:spacing w:line="100" w:lineRule="atLeast"/>
        <w:ind w:left="4956" w:firstLine="708"/>
        <w:rPr>
          <w:b/>
          <w:sz w:val="24"/>
        </w:rPr>
      </w:pPr>
      <w:r>
        <w:rPr>
          <w:b/>
          <w:sz w:val="24"/>
        </w:rPr>
        <w:t>Rady Miejskiej w Czempiniu</w:t>
      </w:r>
    </w:p>
    <w:p w14:paraId="156FCDFD" w14:textId="77777777" w:rsidR="001459EE" w:rsidRPr="00AF5245" w:rsidRDefault="001459EE" w:rsidP="001459EE">
      <w:pPr>
        <w:pStyle w:val="Tekstpodstawowywcity"/>
        <w:spacing w:line="100" w:lineRule="atLeast"/>
        <w:ind w:left="5664"/>
        <w:rPr>
          <w:b/>
          <w:sz w:val="24"/>
          <w:lang w:val="pl-PL"/>
        </w:rPr>
      </w:pPr>
      <w:r>
        <w:rPr>
          <w:b/>
          <w:sz w:val="24"/>
        </w:rPr>
        <w:t xml:space="preserve">z dnia </w:t>
      </w:r>
      <w:r>
        <w:rPr>
          <w:b/>
          <w:sz w:val="24"/>
          <w:lang w:val="pl-PL"/>
        </w:rPr>
        <w:t xml:space="preserve">28 września 2020r. </w:t>
      </w:r>
    </w:p>
    <w:p w14:paraId="7D3E30E8" w14:textId="77777777" w:rsidR="001459EE" w:rsidRDefault="001459EE" w:rsidP="001459EE">
      <w:pPr>
        <w:pStyle w:val="Tekstpodstawowywcity"/>
        <w:spacing w:line="100" w:lineRule="atLeast"/>
        <w:rPr>
          <w:b/>
          <w:sz w:val="24"/>
        </w:rPr>
      </w:pPr>
    </w:p>
    <w:p w14:paraId="55E737DB" w14:textId="77777777" w:rsidR="001459EE" w:rsidRDefault="001459EE" w:rsidP="001459EE">
      <w:pPr>
        <w:pStyle w:val="Tekstpodstawowywcity"/>
        <w:spacing w:line="100" w:lineRule="atLeast"/>
        <w:rPr>
          <w:b/>
          <w:sz w:val="24"/>
        </w:rPr>
      </w:pPr>
    </w:p>
    <w:p w14:paraId="2256A4E7" w14:textId="77777777" w:rsidR="001459EE" w:rsidRPr="00B42494" w:rsidRDefault="001459EE" w:rsidP="001459EE">
      <w:pPr>
        <w:pStyle w:val="Tekstpodstawowywcity"/>
        <w:spacing w:line="100" w:lineRule="atLeast"/>
        <w:rPr>
          <w:b/>
          <w:sz w:val="24"/>
          <w:lang w:val="pl-PL"/>
        </w:rPr>
      </w:pPr>
      <w:r w:rsidRPr="00912A85">
        <w:rPr>
          <w:b/>
          <w:sz w:val="24"/>
        </w:rPr>
        <w:t xml:space="preserve">Rozstrzygnięcie o sposobie rozpatrzenia uwag do projektu </w:t>
      </w:r>
      <w:r>
        <w:rPr>
          <w:b/>
          <w:sz w:val="24"/>
          <w:szCs w:val="24"/>
          <w:lang w:val="pl-PL"/>
        </w:rPr>
        <w:t>„ M</w:t>
      </w:r>
      <w:r w:rsidRPr="00223094">
        <w:rPr>
          <w:b/>
          <w:sz w:val="24"/>
          <w:szCs w:val="24"/>
        </w:rPr>
        <w:t xml:space="preserve">iejscowego planu zagospodarowania przestrzennego dla </w:t>
      </w:r>
      <w:r>
        <w:rPr>
          <w:b/>
          <w:sz w:val="24"/>
          <w:szCs w:val="24"/>
          <w:lang w:val="pl-PL"/>
        </w:rPr>
        <w:t>działek o nr ewid. 143/8, 143/9, 143/10, 143/6, 249/4, 141/1</w:t>
      </w:r>
      <w:r>
        <w:rPr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oraz części działki nr 139/1 w Piotrkowicach”</w:t>
      </w:r>
    </w:p>
    <w:p w14:paraId="7100EB4F" w14:textId="77777777" w:rsidR="001459EE" w:rsidRPr="00B42494" w:rsidRDefault="001459EE" w:rsidP="001459EE">
      <w:pPr>
        <w:pStyle w:val="Tekstpodstawowywcity"/>
        <w:spacing w:line="100" w:lineRule="atLeast"/>
        <w:rPr>
          <w:b/>
          <w:sz w:val="24"/>
          <w:lang w:val="pl-PL"/>
        </w:rPr>
      </w:pPr>
    </w:p>
    <w:p w14:paraId="4B503B25" w14:textId="77777777" w:rsidR="001459EE" w:rsidRDefault="001459EE" w:rsidP="001459EE">
      <w:pPr>
        <w:pStyle w:val="Tekstpodstawowywcity"/>
        <w:spacing w:line="100" w:lineRule="atLeast"/>
        <w:rPr>
          <w:b/>
          <w:sz w:val="24"/>
        </w:rPr>
      </w:pPr>
    </w:p>
    <w:p w14:paraId="5FF9E79C" w14:textId="77777777" w:rsidR="001459EE" w:rsidRDefault="001459EE" w:rsidP="001459EE">
      <w:pPr>
        <w:pStyle w:val="Tekstpodstawowywcity"/>
        <w:spacing w:line="360" w:lineRule="auto"/>
        <w:ind w:firstLine="708"/>
        <w:rPr>
          <w:sz w:val="24"/>
          <w:lang w:val="pl-PL"/>
        </w:rPr>
      </w:pPr>
      <w:r>
        <w:rPr>
          <w:sz w:val="24"/>
        </w:rPr>
        <w:t xml:space="preserve">Przedmiotowy projekt planu został wyłożony do publicznego wglądu w terminie od </w:t>
      </w:r>
      <w:r>
        <w:rPr>
          <w:sz w:val="24"/>
          <w:lang w:val="pl-PL"/>
        </w:rPr>
        <w:t>25 czerwca 2020 r.</w:t>
      </w:r>
      <w:r>
        <w:rPr>
          <w:sz w:val="24"/>
          <w:szCs w:val="24"/>
        </w:rPr>
        <w:t xml:space="preserve"> do </w:t>
      </w:r>
      <w:r>
        <w:rPr>
          <w:sz w:val="24"/>
          <w:szCs w:val="24"/>
          <w:lang w:val="pl-PL"/>
        </w:rPr>
        <w:t xml:space="preserve">17 lipca 2020 r. </w:t>
      </w:r>
      <w:r>
        <w:rPr>
          <w:sz w:val="24"/>
        </w:rPr>
        <w:t xml:space="preserve">Zgodnie z ustawą z dnia 27 marca 2003 r. o planowaniu i zagospodarowaniu przestrzennym </w:t>
      </w:r>
      <w:r w:rsidRPr="00B76DA9">
        <w:rPr>
          <w:sz w:val="24"/>
          <w:szCs w:val="24"/>
        </w:rPr>
        <w:t>(Dz. U. z 20</w:t>
      </w:r>
      <w:r>
        <w:rPr>
          <w:sz w:val="24"/>
          <w:szCs w:val="24"/>
        </w:rPr>
        <w:t>20</w:t>
      </w:r>
      <w:r w:rsidRPr="00B76DA9">
        <w:rPr>
          <w:sz w:val="24"/>
          <w:szCs w:val="24"/>
        </w:rPr>
        <w:t xml:space="preserve"> r., poz. </w:t>
      </w:r>
      <w:r>
        <w:rPr>
          <w:sz w:val="24"/>
          <w:szCs w:val="24"/>
        </w:rPr>
        <w:t>293</w:t>
      </w:r>
      <w:r>
        <w:rPr>
          <w:sz w:val="24"/>
          <w:szCs w:val="24"/>
          <w:lang w:val="pl-PL"/>
        </w:rPr>
        <w:t xml:space="preserve"> z późn. zm.</w:t>
      </w:r>
      <w:r w:rsidRPr="00B76DA9">
        <w:rPr>
          <w:sz w:val="24"/>
          <w:szCs w:val="24"/>
        </w:rPr>
        <w:t>)</w:t>
      </w:r>
      <w:r>
        <w:rPr>
          <w:sz w:val="24"/>
          <w:szCs w:val="24"/>
          <w:lang w:val="pl-PL"/>
        </w:rPr>
        <w:t xml:space="preserve"> </w:t>
      </w:r>
      <w:r>
        <w:rPr>
          <w:sz w:val="24"/>
        </w:rPr>
        <w:t xml:space="preserve">uwagi były przyjmowane do dnia </w:t>
      </w:r>
      <w:r>
        <w:rPr>
          <w:sz w:val="24"/>
          <w:lang w:val="pl-PL"/>
        </w:rPr>
        <w:t>3 sierpnia 2020 r.</w:t>
      </w:r>
    </w:p>
    <w:p w14:paraId="11373E77" w14:textId="77777777" w:rsidR="001459EE" w:rsidRDefault="001459EE" w:rsidP="001459EE">
      <w:pPr>
        <w:pStyle w:val="Tekstpodstawowywcity"/>
        <w:spacing w:line="360" w:lineRule="auto"/>
        <w:ind w:firstLine="708"/>
        <w:rPr>
          <w:spacing w:val="4"/>
          <w:sz w:val="24"/>
          <w:szCs w:val="24"/>
        </w:rPr>
      </w:pPr>
      <w:r>
        <w:rPr>
          <w:sz w:val="24"/>
        </w:rPr>
        <w:t>W ustawowym terminie złożono 1 uwagę, która</w:t>
      </w:r>
      <w:r>
        <w:rPr>
          <w:sz w:val="24"/>
          <w:lang w:val="pl-PL"/>
        </w:rPr>
        <w:t xml:space="preserve"> </w:t>
      </w:r>
      <w:r>
        <w:rPr>
          <w:sz w:val="24"/>
        </w:rPr>
        <w:t xml:space="preserve">nie została uwzględniona przez </w:t>
      </w:r>
      <w:r>
        <w:rPr>
          <w:sz w:val="24"/>
          <w:lang w:val="pl-PL"/>
        </w:rPr>
        <w:t>Burmistrza</w:t>
      </w:r>
      <w:r>
        <w:rPr>
          <w:sz w:val="24"/>
        </w:rPr>
        <w:t xml:space="preserve">. </w:t>
      </w:r>
      <w:r>
        <w:rPr>
          <w:spacing w:val="4"/>
          <w:sz w:val="24"/>
          <w:szCs w:val="24"/>
        </w:rPr>
        <w:t xml:space="preserve">Wobec nieuwzględnienia przez </w:t>
      </w:r>
      <w:r>
        <w:rPr>
          <w:spacing w:val="4"/>
          <w:sz w:val="24"/>
          <w:szCs w:val="24"/>
          <w:lang w:val="pl-PL"/>
        </w:rPr>
        <w:t>Burmistrza</w:t>
      </w:r>
      <w:r>
        <w:rPr>
          <w:spacing w:val="4"/>
          <w:sz w:val="24"/>
          <w:szCs w:val="24"/>
        </w:rPr>
        <w:t xml:space="preserve"> złożonej uwagi, na podstawie art. 20 ust. 1 ustawy z dnia 27 marca 2003 r. o planowaniu i zagospodarowaniu przestrzennym (</w:t>
      </w:r>
      <w:r>
        <w:rPr>
          <w:bCs/>
          <w:sz w:val="24"/>
          <w:szCs w:val="24"/>
        </w:rPr>
        <w:t>Dz. U. z 2020 r. poz. 293</w:t>
      </w:r>
      <w:r>
        <w:rPr>
          <w:bCs/>
          <w:sz w:val="24"/>
          <w:szCs w:val="24"/>
          <w:lang w:val="pl-PL"/>
        </w:rPr>
        <w:t xml:space="preserve"> z późn. zm.</w:t>
      </w:r>
      <w:r>
        <w:rPr>
          <w:spacing w:val="4"/>
          <w:sz w:val="24"/>
          <w:szCs w:val="24"/>
        </w:rPr>
        <w:t xml:space="preserve">), Rada </w:t>
      </w:r>
      <w:r>
        <w:rPr>
          <w:spacing w:val="4"/>
          <w:sz w:val="24"/>
          <w:szCs w:val="24"/>
          <w:lang w:val="pl-PL"/>
        </w:rPr>
        <w:t>Miejska w Czempiniu</w:t>
      </w:r>
      <w:r>
        <w:rPr>
          <w:spacing w:val="4"/>
          <w:sz w:val="24"/>
          <w:szCs w:val="24"/>
        </w:rPr>
        <w:t xml:space="preserve"> rozstrzyga o sposobie rozpatrzenia  uwagi dotyczącej obszaru objętego uchwałą, zgodnie z poniższym wykazem.</w:t>
      </w:r>
    </w:p>
    <w:p w14:paraId="0F641933" w14:textId="77777777" w:rsidR="001459EE" w:rsidRDefault="001459EE" w:rsidP="001459EE">
      <w:pPr>
        <w:pStyle w:val="Tekstpodstawowywcity"/>
        <w:spacing w:line="360" w:lineRule="auto"/>
        <w:ind w:firstLine="708"/>
        <w:rPr>
          <w:rFonts w:ascii="Calibri" w:eastAsia="Calibri" w:hAnsi="Calibri"/>
          <w:b/>
          <w:sz w:val="22"/>
          <w:szCs w:val="22"/>
        </w:rPr>
        <w:sectPr w:rsidR="001459EE">
          <w:footerReference w:type="default" r:id="rId7"/>
          <w:pgSz w:w="12240" w:h="15840"/>
          <w:pgMar w:top="1417" w:right="1410" w:bottom="1714" w:left="1431" w:header="708" w:footer="1191" w:gutter="0"/>
          <w:cols w:space="708"/>
          <w:docGrid w:linePitch="360"/>
        </w:sectPr>
      </w:pPr>
    </w:p>
    <w:p w14:paraId="493A8E68" w14:textId="3E07D9EF" w:rsidR="001459EE" w:rsidRDefault="001459EE"/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1134"/>
        <w:gridCol w:w="4253"/>
        <w:gridCol w:w="1276"/>
        <w:gridCol w:w="992"/>
        <w:gridCol w:w="709"/>
        <w:gridCol w:w="708"/>
        <w:gridCol w:w="709"/>
        <w:gridCol w:w="709"/>
        <w:gridCol w:w="2387"/>
      </w:tblGrid>
      <w:tr w:rsidR="001459EE" w:rsidRPr="00411627" w14:paraId="3789C986" w14:textId="77777777" w:rsidTr="00A21EF5">
        <w:trPr>
          <w:trHeight w:val="699"/>
          <w:jc w:val="center"/>
        </w:trPr>
        <w:tc>
          <w:tcPr>
            <w:tcW w:w="14153" w:type="dxa"/>
            <w:gridSpan w:val="11"/>
            <w:shd w:val="clear" w:color="auto" w:fill="F2F2F2"/>
          </w:tcPr>
          <w:p w14:paraId="0E277553" w14:textId="739228F7" w:rsidR="001459EE" w:rsidRPr="00CE63EC" w:rsidRDefault="001459EE" w:rsidP="00A21EF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E63EC">
              <w:rPr>
                <w:rFonts w:eastAsia="Calibri"/>
                <w:b/>
                <w:sz w:val="22"/>
                <w:szCs w:val="22"/>
              </w:rPr>
              <w:t xml:space="preserve">WYKAZ NIEUWZGLĘDNIONYCH UWAG WNIESIONYCH DO WYŁOŻONEGO DO PUBLICZNEGO WGLĄDU </w:t>
            </w:r>
          </w:p>
          <w:p w14:paraId="1ACCA2AF" w14:textId="77777777" w:rsidR="001459EE" w:rsidRPr="00CE63EC" w:rsidRDefault="001459EE" w:rsidP="00A21EF5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b/>
                <w:sz w:val="22"/>
                <w:szCs w:val="22"/>
              </w:rPr>
              <w:t>PROJEKTU MIEJSCOWEGO PLANU ZAGOSPODAROWANIA PRZESTRZENNEGO</w:t>
            </w:r>
          </w:p>
        </w:tc>
      </w:tr>
      <w:tr w:rsidR="001459EE" w:rsidRPr="00411627" w14:paraId="746DBF5E" w14:textId="77777777" w:rsidTr="00A21EF5">
        <w:trPr>
          <w:trHeight w:val="942"/>
          <w:jc w:val="center"/>
        </w:trPr>
        <w:tc>
          <w:tcPr>
            <w:tcW w:w="534" w:type="dxa"/>
            <w:vMerge w:val="restart"/>
            <w:shd w:val="clear" w:color="auto" w:fill="F2F2F2"/>
          </w:tcPr>
          <w:p w14:paraId="3C04EB21" w14:textId="77777777" w:rsidR="001459EE" w:rsidRPr="00CE63EC" w:rsidRDefault="001459EE" w:rsidP="00A21EF5">
            <w:pPr>
              <w:rPr>
                <w:rFonts w:eastAsia="Calibri"/>
              </w:rPr>
            </w:pPr>
            <w:r w:rsidRPr="00CE63EC">
              <w:rPr>
                <w:rFonts w:eastAsia="Calibri"/>
              </w:rPr>
              <w:t>l.p.</w:t>
            </w:r>
          </w:p>
        </w:tc>
        <w:tc>
          <w:tcPr>
            <w:tcW w:w="742" w:type="dxa"/>
            <w:vMerge w:val="restart"/>
            <w:shd w:val="clear" w:color="auto" w:fill="F2F2F2"/>
          </w:tcPr>
          <w:p w14:paraId="23BD157A" w14:textId="77777777" w:rsidR="001459EE" w:rsidRPr="00CE63EC" w:rsidRDefault="001459EE" w:rsidP="00A21EF5">
            <w:pPr>
              <w:ind w:left="-108"/>
              <w:rPr>
                <w:rFonts w:eastAsia="Calibri"/>
              </w:rPr>
            </w:pPr>
            <w:r w:rsidRPr="00CE63EC">
              <w:rPr>
                <w:rFonts w:eastAsia="Calibri"/>
              </w:rPr>
              <w:t>Data wpływu uwagi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27ED9D8C" w14:textId="77777777" w:rsidR="001459EE" w:rsidRPr="00CE63EC" w:rsidRDefault="001459EE" w:rsidP="00A21EF5">
            <w:pPr>
              <w:rPr>
                <w:rFonts w:eastAsia="Calibri"/>
              </w:rPr>
            </w:pPr>
            <w:r w:rsidRPr="00CE63EC">
              <w:rPr>
                <w:rFonts w:eastAsia="Calibri"/>
              </w:rPr>
              <w:t>Nazwa                  i imię, nazwa jednostki organiza-cyjnej i adres zgła-szającego uwagi</w:t>
            </w:r>
          </w:p>
        </w:tc>
        <w:tc>
          <w:tcPr>
            <w:tcW w:w="4253" w:type="dxa"/>
            <w:vMerge w:val="restart"/>
            <w:shd w:val="clear" w:color="auto" w:fill="F2F2F2"/>
          </w:tcPr>
          <w:p w14:paraId="61C1CE7C" w14:textId="77777777" w:rsidR="001459EE" w:rsidRPr="00CE63EC" w:rsidRDefault="001459EE" w:rsidP="00A21EF5">
            <w:pPr>
              <w:rPr>
                <w:rFonts w:eastAsia="Calibri"/>
              </w:rPr>
            </w:pPr>
            <w:r w:rsidRPr="00CE63EC">
              <w:rPr>
                <w:rFonts w:eastAsia="Calibri"/>
              </w:rPr>
              <w:t xml:space="preserve">  Treść uwagi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631B67F3" w14:textId="77777777" w:rsidR="001459EE" w:rsidRPr="00CE63EC" w:rsidRDefault="001459EE" w:rsidP="00A21EF5">
            <w:pPr>
              <w:rPr>
                <w:rFonts w:eastAsia="Calibri"/>
              </w:rPr>
            </w:pPr>
            <w:r w:rsidRPr="00CE63EC">
              <w:rPr>
                <w:rFonts w:eastAsia="Calibri"/>
              </w:rPr>
              <w:t>Oznaczenie nierucho-mości,  której dotyczy uwaga</w:t>
            </w:r>
          </w:p>
        </w:tc>
        <w:tc>
          <w:tcPr>
            <w:tcW w:w="992" w:type="dxa"/>
            <w:vMerge w:val="restart"/>
            <w:shd w:val="clear" w:color="auto" w:fill="F2F2F2"/>
          </w:tcPr>
          <w:p w14:paraId="2D6FCD9D" w14:textId="77777777" w:rsidR="001459EE" w:rsidRPr="00CE63EC" w:rsidRDefault="001459EE" w:rsidP="00A21EF5">
            <w:pPr>
              <w:rPr>
                <w:rFonts w:eastAsia="Calibri"/>
              </w:rPr>
            </w:pPr>
            <w:r w:rsidRPr="00CE63EC">
              <w:rPr>
                <w:rFonts w:eastAsia="Calibri"/>
              </w:rPr>
              <w:t>Ustalenia projektu planu dla nierucho-mości,           której dotyczy uwaga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352FCEF0" w14:textId="77777777" w:rsidR="001459EE" w:rsidRPr="00CE63EC" w:rsidRDefault="001459EE" w:rsidP="00A21EF5">
            <w:pPr>
              <w:rPr>
                <w:rFonts w:eastAsia="Calibri"/>
                <w:sz w:val="18"/>
                <w:szCs w:val="18"/>
              </w:rPr>
            </w:pPr>
            <w:r w:rsidRPr="00CE63EC">
              <w:rPr>
                <w:rFonts w:eastAsia="Calibri"/>
                <w:sz w:val="18"/>
                <w:szCs w:val="18"/>
              </w:rPr>
              <w:t>Rozstrzygnięcie Burmistrza                    w sprawie rozpatrzenia uwagi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6228AEF" w14:textId="77777777" w:rsidR="001459EE" w:rsidRPr="00CE63EC" w:rsidRDefault="001459EE" w:rsidP="00A21EF5">
            <w:pPr>
              <w:rPr>
                <w:rFonts w:eastAsia="Calibri"/>
                <w:sz w:val="18"/>
                <w:szCs w:val="18"/>
              </w:rPr>
            </w:pPr>
            <w:r w:rsidRPr="00CE63EC">
              <w:rPr>
                <w:rFonts w:eastAsia="Calibri"/>
                <w:sz w:val="18"/>
                <w:szCs w:val="18"/>
              </w:rPr>
              <w:t>Rozstrzygnięcie Rady Miejskiej załącznik do uchwały nr …………………..….                    z dnia ……</w:t>
            </w:r>
            <w:r>
              <w:rPr>
                <w:rFonts w:eastAsia="Calibri"/>
                <w:sz w:val="18"/>
                <w:szCs w:val="18"/>
              </w:rPr>
              <w:t>…..</w:t>
            </w:r>
            <w:r w:rsidRPr="00CE63EC">
              <w:rPr>
                <w:rFonts w:eastAsia="Calibri"/>
                <w:sz w:val="18"/>
                <w:szCs w:val="18"/>
              </w:rPr>
              <w:t>.….…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63899B6" w14:textId="77777777" w:rsidR="001459EE" w:rsidRPr="00CE63EC" w:rsidRDefault="001459EE" w:rsidP="00A21EF5">
            <w:pPr>
              <w:ind w:right="1376"/>
              <w:rPr>
                <w:rFonts w:eastAsia="Calibri"/>
              </w:rPr>
            </w:pPr>
            <w:r w:rsidRPr="00CE63EC">
              <w:rPr>
                <w:rFonts w:eastAsia="Calibri"/>
              </w:rPr>
              <w:t>Uwagi</w:t>
            </w:r>
          </w:p>
        </w:tc>
      </w:tr>
      <w:tr w:rsidR="001459EE" w:rsidRPr="00411627" w14:paraId="435A6EFD" w14:textId="77777777" w:rsidTr="00A21EF5">
        <w:trPr>
          <w:trHeight w:val="898"/>
          <w:jc w:val="center"/>
        </w:trPr>
        <w:tc>
          <w:tcPr>
            <w:tcW w:w="534" w:type="dxa"/>
            <w:vMerge/>
            <w:shd w:val="clear" w:color="auto" w:fill="F2F2F2"/>
          </w:tcPr>
          <w:p w14:paraId="31537ADA" w14:textId="77777777" w:rsidR="001459EE" w:rsidRPr="00CE63EC" w:rsidRDefault="001459EE" w:rsidP="00A21EF5">
            <w:pPr>
              <w:rPr>
                <w:rFonts w:eastAsia="Calibri"/>
              </w:rPr>
            </w:pPr>
          </w:p>
        </w:tc>
        <w:tc>
          <w:tcPr>
            <w:tcW w:w="742" w:type="dxa"/>
            <w:vMerge/>
            <w:shd w:val="clear" w:color="auto" w:fill="F2F2F2"/>
          </w:tcPr>
          <w:p w14:paraId="6A9CC0DA" w14:textId="77777777" w:rsidR="001459EE" w:rsidRPr="00CE63EC" w:rsidRDefault="001459EE" w:rsidP="00A21EF5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1A9F6C39" w14:textId="77777777" w:rsidR="001459EE" w:rsidRPr="00CE63EC" w:rsidRDefault="001459EE" w:rsidP="00A21EF5">
            <w:pPr>
              <w:rPr>
                <w:rFonts w:eastAsia="Calibri"/>
              </w:rPr>
            </w:pPr>
          </w:p>
        </w:tc>
        <w:tc>
          <w:tcPr>
            <w:tcW w:w="4253" w:type="dxa"/>
            <w:vMerge/>
            <w:shd w:val="clear" w:color="auto" w:fill="F2F2F2"/>
          </w:tcPr>
          <w:p w14:paraId="7107984D" w14:textId="77777777" w:rsidR="001459EE" w:rsidRPr="00CE63EC" w:rsidRDefault="001459EE" w:rsidP="00A21EF5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4B6ABAC2" w14:textId="77777777" w:rsidR="001459EE" w:rsidRPr="00CE63EC" w:rsidRDefault="001459EE" w:rsidP="00A21EF5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14:paraId="588B76D2" w14:textId="77777777" w:rsidR="001459EE" w:rsidRPr="00CE63EC" w:rsidRDefault="001459EE" w:rsidP="00A21EF5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F2F2F2"/>
          </w:tcPr>
          <w:p w14:paraId="795A4807" w14:textId="77777777" w:rsidR="001459EE" w:rsidRPr="00CE63EC" w:rsidRDefault="001459EE" w:rsidP="00A21EF5">
            <w:pPr>
              <w:rPr>
                <w:rFonts w:eastAsia="Calibri"/>
                <w:sz w:val="16"/>
                <w:szCs w:val="16"/>
              </w:rPr>
            </w:pPr>
            <w:r w:rsidRPr="00CE63EC">
              <w:rPr>
                <w:rFonts w:eastAsia="Calibri"/>
                <w:sz w:val="16"/>
                <w:szCs w:val="16"/>
              </w:rPr>
              <w:t>Uwaga uwzglę-dniona</w:t>
            </w:r>
          </w:p>
        </w:tc>
        <w:tc>
          <w:tcPr>
            <w:tcW w:w="708" w:type="dxa"/>
            <w:shd w:val="clear" w:color="auto" w:fill="F2F2F2"/>
          </w:tcPr>
          <w:p w14:paraId="178A2A68" w14:textId="77777777" w:rsidR="001459EE" w:rsidRPr="00CE63EC" w:rsidRDefault="001459EE" w:rsidP="00A21EF5">
            <w:pPr>
              <w:rPr>
                <w:rFonts w:eastAsia="Calibri"/>
                <w:sz w:val="16"/>
                <w:szCs w:val="16"/>
              </w:rPr>
            </w:pPr>
            <w:r w:rsidRPr="00CE63EC">
              <w:rPr>
                <w:rFonts w:eastAsia="Calibri"/>
                <w:sz w:val="16"/>
                <w:szCs w:val="16"/>
              </w:rPr>
              <w:t>Uwaga nie-uwzględniona</w:t>
            </w:r>
          </w:p>
        </w:tc>
        <w:tc>
          <w:tcPr>
            <w:tcW w:w="709" w:type="dxa"/>
            <w:shd w:val="clear" w:color="auto" w:fill="F2F2F2"/>
          </w:tcPr>
          <w:p w14:paraId="2A89A6FB" w14:textId="77777777" w:rsidR="001459EE" w:rsidRPr="00CE63EC" w:rsidRDefault="001459EE" w:rsidP="00A21EF5">
            <w:pPr>
              <w:rPr>
                <w:rFonts w:eastAsia="Calibri"/>
                <w:sz w:val="16"/>
                <w:szCs w:val="16"/>
              </w:rPr>
            </w:pPr>
            <w:r w:rsidRPr="00CE63EC">
              <w:rPr>
                <w:rFonts w:eastAsia="Calibri"/>
                <w:sz w:val="16"/>
                <w:szCs w:val="16"/>
              </w:rPr>
              <w:t>Uwaga uwzglę-dniona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14:paraId="7DD7C4CB" w14:textId="77777777" w:rsidR="001459EE" w:rsidRPr="00CE63EC" w:rsidRDefault="001459EE" w:rsidP="00A21EF5">
            <w:pPr>
              <w:rPr>
                <w:rFonts w:eastAsia="Calibri"/>
                <w:sz w:val="16"/>
                <w:szCs w:val="16"/>
              </w:rPr>
            </w:pPr>
            <w:r w:rsidRPr="00CE63EC">
              <w:rPr>
                <w:rFonts w:eastAsia="Calibri"/>
                <w:sz w:val="16"/>
                <w:szCs w:val="16"/>
              </w:rPr>
              <w:t>Uwaga nieu-wzglę-dniona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A5A93D" w14:textId="77777777" w:rsidR="001459EE" w:rsidRPr="00CE63EC" w:rsidRDefault="001459EE" w:rsidP="00A21E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459EE" w:rsidRPr="00411627" w14:paraId="1B126D39" w14:textId="77777777" w:rsidTr="00A21EF5">
        <w:trPr>
          <w:trHeight w:val="898"/>
          <w:jc w:val="center"/>
        </w:trPr>
        <w:tc>
          <w:tcPr>
            <w:tcW w:w="534" w:type="dxa"/>
            <w:shd w:val="clear" w:color="auto" w:fill="FFFFFF"/>
          </w:tcPr>
          <w:p w14:paraId="7F60B3FA" w14:textId="77777777" w:rsidR="001459EE" w:rsidRPr="00CE63EC" w:rsidRDefault="001459EE" w:rsidP="00A21EF5">
            <w:pPr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42" w:type="dxa"/>
            <w:shd w:val="clear" w:color="auto" w:fill="FFFFFF"/>
          </w:tcPr>
          <w:p w14:paraId="3BE57661" w14:textId="77777777" w:rsidR="001459EE" w:rsidRPr="00CE63EC" w:rsidRDefault="001459EE" w:rsidP="00A21EF5">
            <w:pPr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31.07.2020</w:t>
            </w:r>
          </w:p>
        </w:tc>
        <w:tc>
          <w:tcPr>
            <w:tcW w:w="1134" w:type="dxa"/>
            <w:shd w:val="clear" w:color="auto" w:fill="FFFFFF"/>
          </w:tcPr>
          <w:p w14:paraId="6CFB4B1E" w14:textId="77777777" w:rsidR="001459EE" w:rsidRPr="00CE63EC" w:rsidRDefault="001459EE" w:rsidP="00A21EF5">
            <w:pPr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osoba fizyczna</w:t>
            </w:r>
          </w:p>
        </w:tc>
        <w:tc>
          <w:tcPr>
            <w:tcW w:w="4253" w:type="dxa"/>
            <w:shd w:val="clear" w:color="auto" w:fill="FFFFFF"/>
          </w:tcPr>
          <w:p w14:paraId="7F7D9C9B" w14:textId="77777777" w:rsidR="001459EE" w:rsidRPr="00CE63EC" w:rsidRDefault="001459EE" w:rsidP="00A21EF5">
            <w:pPr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W związku z wyłożeniem planu do publicznego wglądu wnoszę o wprowadzenie zmian do planu:</w:t>
            </w:r>
          </w:p>
          <w:p w14:paraId="10EDD6EE" w14:textId="77777777" w:rsidR="001459EE" w:rsidRPr="00CE63EC" w:rsidRDefault="001459EE" w:rsidP="001459EE">
            <w:pPr>
              <w:numPr>
                <w:ilvl w:val="0"/>
                <w:numId w:val="1"/>
              </w:numPr>
              <w:ind w:left="331" w:hanging="331"/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obsługa komunikacyjna – nadanie statusu dróg publicznych (gminnych) nowo wydzielanym działkom pod drogi tj. 1KDW,</w:t>
            </w:r>
          </w:p>
          <w:p w14:paraId="0F5B1C3D" w14:textId="77777777" w:rsidR="001459EE" w:rsidRPr="00CE63EC" w:rsidRDefault="001459EE" w:rsidP="001459EE">
            <w:pPr>
              <w:numPr>
                <w:ilvl w:val="0"/>
                <w:numId w:val="1"/>
              </w:numPr>
              <w:ind w:left="331" w:hanging="284"/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 xml:space="preserve">włączenie do planu części działki 138/3 o długości równej długości części działki 139/1 </w:t>
            </w:r>
          </w:p>
          <w:p w14:paraId="35571758" w14:textId="77777777" w:rsidR="001459EE" w:rsidRPr="00CE63EC" w:rsidRDefault="001459EE" w:rsidP="001459EE">
            <w:pPr>
              <w:numPr>
                <w:ilvl w:val="0"/>
                <w:numId w:val="1"/>
              </w:numPr>
              <w:ind w:left="331" w:hanging="284"/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ustalenie stawki procentowej na poziomie 1%</w:t>
            </w:r>
          </w:p>
        </w:tc>
        <w:tc>
          <w:tcPr>
            <w:tcW w:w="1276" w:type="dxa"/>
            <w:shd w:val="clear" w:color="auto" w:fill="FFFFFF"/>
          </w:tcPr>
          <w:p w14:paraId="692753DF" w14:textId="77777777" w:rsidR="001459EE" w:rsidRPr="00CE63EC" w:rsidRDefault="001459EE" w:rsidP="00A21EF5">
            <w:pPr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dz. nr 143/6 i 249/4</w:t>
            </w:r>
          </w:p>
        </w:tc>
        <w:tc>
          <w:tcPr>
            <w:tcW w:w="992" w:type="dxa"/>
            <w:shd w:val="clear" w:color="auto" w:fill="FFFFFF"/>
          </w:tcPr>
          <w:p w14:paraId="24C9881A" w14:textId="77777777" w:rsidR="001459EE" w:rsidRPr="00CE63EC" w:rsidRDefault="001459EE" w:rsidP="00A21EF5">
            <w:pPr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1KDW</w:t>
            </w:r>
          </w:p>
          <w:p w14:paraId="62770B1C" w14:textId="77777777" w:rsidR="001459EE" w:rsidRPr="00CE63EC" w:rsidRDefault="001459EE" w:rsidP="00A21EF5">
            <w:pPr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2P/U</w:t>
            </w:r>
          </w:p>
        </w:tc>
        <w:tc>
          <w:tcPr>
            <w:tcW w:w="709" w:type="dxa"/>
            <w:shd w:val="clear" w:color="auto" w:fill="FFFFFF"/>
          </w:tcPr>
          <w:p w14:paraId="0BF21DD2" w14:textId="77777777" w:rsidR="001459EE" w:rsidRPr="00CE63EC" w:rsidRDefault="001459EE" w:rsidP="00A21EF5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626EC34D" w14:textId="77777777" w:rsidR="001459EE" w:rsidRPr="00CE63EC" w:rsidRDefault="001459EE" w:rsidP="00A21EF5">
            <w:pPr>
              <w:jc w:val="center"/>
              <w:rPr>
                <w:rFonts w:eastAsia="Calibri"/>
                <w:sz w:val="22"/>
                <w:szCs w:val="22"/>
              </w:rPr>
            </w:pPr>
            <w:r w:rsidRPr="00CE63EC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14:paraId="4E473BC9" w14:textId="77777777" w:rsidR="001459EE" w:rsidRPr="00CE63EC" w:rsidRDefault="001459EE" w:rsidP="00A21EF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DCD6D8E" w14:textId="77777777" w:rsidR="001459EE" w:rsidRPr="00CE63EC" w:rsidRDefault="001459EE" w:rsidP="00A21EF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FFFFFF"/>
          </w:tcPr>
          <w:p w14:paraId="6CF0AAC3" w14:textId="77777777" w:rsidR="001459EE" w:rsidRDefault="001459EE" w:rsidP="00A21EF5">
            <w:r>
              <w:t xml:space="preserve">Nie zdecydowano się na nadanie statusu dróg publicznych drogom wewnętrznym znajdują-cym się na obszarze planu  ze względu na brak w chwili obecnej przesłanek do ustanowienia tych dróg jako publiczne. </w:t>
            </w:r>
          </w:p>
          <w:p w14:paraId="67D3F44C" w14:textId="77777777" w:rsidR="001459EE" w:rsidRDefault="001459EE" w:rsidP="00A21EF5">
            <w:r>
              <w:t>Działka o nr ewid. 138/3 znajduje się poza obsza-rem opracowania – jej włączenie do planu wiązałoby się z konie-czności ponowienia procedury planistycznej.</w:t>
            </w:r>
          </w:p>
          <w:p w14:paraId="494FF262" w14:textId="77777777" w:rsidR="001459EE" w:rsidRPr="00CE63EC" w:rsidRDefault="001459EE" w:rsidP="00A21EF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W planie przyjęto stawkę 20% z tytułu wzrostu wartości nieruchomości.</w:t>
            </w:r>
          </w:p>
        </w:tc>
      </w:tr>
    </w:tbl>
    <w:p w14:paraId="6982692F" w14:textId="77777777" w:rsidR="00713568" w:rsidRDefault="00713568"/>
    <w:sectPr w:rsidR="00713568" w:rsidSect="00145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68AF" w14:textId="77777777" w:rsidR="000940E4" w:rsidRDefault="000940E4">
      <w:r>
        <w:separator/>
      </w:r>
    </w:p>
  </w:endnote>
  <w:endnote w:type="continuationSeparator" w:id="0">
    <w:p w14:paraId="07D8F04D" w14:textId="77777777" w:rsidR="000940E4" w:rsidRDefault="0009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F275" w14:textId="77777777" w:rsidR="00121425" w:rsidRDefault="001459E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3F4D" w14:textId="77777777" w:rsidR="000940E4" w:rsidRDefault="000940E4">
      <w:r>
        <w:separator/>
      </w:r>
    </w:p>
  </w:footnote>
  <w:footnote w:type="continuationSeparator" w:id="0">
    <w:p w14:paraId="4C7C0CDC" w14:textId="77777777" w:rsidR="000940E4" w:rsidRDefault="0009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275D0"/>
    <w:multiLevelType w:val="hybridMultilevel"/>
    <w:tmpl w:val="95D6C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D6"/>
    <w:rsid w:val="000940E4"/>
    <w:rsid w:val="00095DD6"/>
    <w:rsid w:val="001459EE"/>
    <w:rsid w:val="0016417E"/>
    <w:rsid w:val="007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FD3A"/>
  <w15:chartTrackingRefBased/>
  <w15:docId w15:val="{46AAFF14-FCEA-4184-88CB-1FD1947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E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9EE"/>
    <w:pPr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9EE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1459EE"/>
    <w:pPr>
      <w:suppressLineNumbers/>
      <w:tabs>
        <w:tab w:val="center" w:pos="4699"/>
        <w:tab w:val="right" w:pos="9399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459EE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4</cp:revision>
  <dcterms:created xsi:type="dcterms:W3CDTF">2020-09-29T07:03:00Z</dcterms:created>
  <dcterms:modified xsi:type="dcterms:W3CDTF">2020-09-29T07:09:00Z</dcterms:modified>
</cp:coreProperties>
</file>