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6E2F" w14:textId="77777777" w:rsidR="0045529E" w:rsidRPr="002B781C" w:rsidRDefault="0045529E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5D105E" w14:textId="2E51A6E5" w:rsidR="0045529E" w:rsidRDefault="000A469C" w:rsidP="000A46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XXV/199/20</w:t>
      </w:r>
    </w:p>
    <w:p w14:paraId="05BC92A0" w14:textId="69301DBB" w:rsidR="000A469C" w:rsidRDefault="000A469C" w:rsidP="000A46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CZEMPINIU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27 SIERPNIA 2020 ROKU</w:t>
      </w:r>
    </w:p>
    <w:p w14:paraId="7EA255DC" w14:textId="77777777" w:rsidR="003C25E9" w:rsidRPr="002B781C" w:rsidRDefault="003C25E9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9548" w14:textId="77777777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F0A84D" w14:textId="77777777" w:rsidR="0045529E" w:rsidRPr="002B781C" w:rsidRDefault="0045529E" w:rsidP="003C2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0149B8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założeń do planu zaopatrzenia w ciepło, energię elektryczną i paliwa gazowe dla </w:t>
      </w:r>
      <w:r w:rsidR="000149B8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2E24C0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7EBA"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Czempiń</w:t>
      </w: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B754DD7" w14:textId="34C4D11C" w:rsidR="0045529E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D96E022" w14:textId="77777777" w:rsidR="003C25E9" w:rsidRPr="002B781C" w:rsidRDefault="003C25E9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80FF6" w14:textId="17B8C071" w:rsidR="0045529E" w:rsidRPr="002B781C" w:rsidRDefault="0045529E" w:rsidP="007B0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 U. z 2016 r. poz. 446 ze zm.) oraz art. 19 ust. 8 ustawy z dnia 10 kwietnia 1997 roku - Prawo energetyczne (Dz. U. z 2017 r. poz. 220 ze zm.) </w:t>
      </w:r>
      <w:r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</w:t>
      </w:r>
      <w:r w:rsidR="00612B34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EBA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="000149B8"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C25E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 następuje:</w:t>
      </w:r>
    </w:p>
    <w:p w14:paraId="77C94EEB" w14:textId="77777777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DACA582" w14:textId="15BBC44B" w:rsidR="00267E06" w:rsidRDefault="0045529E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5F663F3F" w14:textId="77777777" w:rsidR="00267E06" w:rsidRDefault="00267E06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585A3" w14:textId="635675DE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</w:t>
      </w:r>
      <w:r w:rsidR="000149B8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ałożeń do planu zaopatrzenia w ciepło, energię elektryczną i paliwa gazowe dla Gminy</w:t>
      </w:r>
      <w:r w:rsidR="00612B34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20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" stanowiącą załącznik do niniejszej uchwały.</w:t>
      </w:r>
    </w:p>
    <w:p w14:paraId="00445FDD" w14:textId="77777777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F4B96B" w14:textId="70953118" w:rsidR="00267E06" w:rsidRDefault="0045529E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2689646D" w14:textId="77777777" w:rsidR="00267E06" w:rsidRDefault="00267E06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E43C1" w14:textId="7579E355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B34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C7EBA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="002E24C0"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A175E" w14:textId="77777777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132D30" w14:textId="7FDE6310" w:rsidR="00267E06" w:rsidRDefault="0045529E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118B693B" w14:textId="77777777" w:rsidR="00267E06" w:rsidRDefault="00267E06" w:rsidP="0026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FF53D4" w14:textId="5AB96746" w:rsidR="0045529E" w:rsidRPr="002B781C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   </w:t>
      </w:r>
    </w:p>
    <w:p w14:paraId="7B3FCE51" w14:textId="77777777" w:rsidR="0045529E" w:rsidRPr="002B781C" w:rsidRDefault="0045529E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D3277A9" w14:textId="167EAACC" w:rsidR="0045529E" w:rsidRPr="00440EF8" w:rsidRDefault="0045529E" w:rsidP="00E2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304C"/>
          <w:sz w:val="24"/>
          <w:szCs w:val="24"/>
          <w:lang w:eastAsia="pl-PL"/>
        </w:rPr>
      </w:pPr>
      <w:r w:rsidRPr="00440EF8">
        <w:rPr>
          <w:rFonts w:ascii="Times New Roman" w:eastAsia="Times New Roman" w:hAnsi="Times New Roman" w:cs="Times New Roman"/>
          <w:color w:val="1F304C"/>
          <w:sz w:val="24"/>
          <w:szCs w:val="24"/>
          <w:lang w:eastAsia="pl-PL"/>
        </w:rPr>
        <w:t> </w:t>
      </w:r>
      <w:r w:rsidRPr="00440EF8"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  <w:t> </w:t>
      </w:r>
    </w:p>
    <w:p w14:paraId="74256E13" w14:textId="77777777" w:rsidR="0045529E" w:rsidRPr="00440EF8" w:rsidRDefault="0045529E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04C"/>
          <w:sz w:val="24"/>
          <w:szCs w:val="24"/>
          <w:lang w:eastAsia="pl-PL"/>
        </w:rPr>
      </w:pPr>
      <w:r w:rsidRPr="00440EF8"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  <w:t> </w:t>
      </w:r>
    </w:p>
    <w:p w14:paraId="5AFCCD61" w14:textId="77777777" w:rsidR="0045529E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  <w:r w:rsidRPr="00440EF8"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  <w:t> </w:t>
      </w:r>
    </w:p>
    <w:p w14:paraId="2C50BF32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30C3B4EF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5F011182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47099C84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56C64A32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10193CA1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3337A583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78D54ED4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2A3E1CB8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2BE08281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5EFB6986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6E0C31A3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64D932FF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7B865958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6C1E76B5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67BCF3C4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56E08357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7E1B71F9" w14:textId="77777777" w:rsidR="00267E06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04C"/>
          <w:sz w:val="24"/>
          <w:szCs w:val="24"/>
          <w:lang w:eastAsia="pl-PL"/>
        </w:rPr>
      </w:pPr>
    </w:p>
    <w:p w14:paraId="7DF067B2" w14:textId="77777777" w:rsidR="00267E06" w:rsidRPr="00440EF8" w:rsidRDefault="00267E06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04C"/>
          <w:sz w:val="24"/>
          <w:szCs w:val="24"/>
          <w:lang w:eastAsia="pl-PL"/>
        </w:rPr>
      </w:pPr>
    </w:p>
    <w:p w14:paraId="2F5FF375" w14:textId="77777777" w:rsidR="0045529E" w:rsidRDefault="0045529E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0AC71CD1" w14:textId="7FD9ABAB" w:rsidR="00267E06" w:rsidRDefault="00267E06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0A4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XXV/199/20</w:t>
      </w:r>
    </w:p>
    <w:p w14:paraId="6CAA9038" w14:textId="2B09093C" w:rsidR="00267E06" w:rsidRDefault="00267E06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14:paraId="0185431D" w14:textId="5D584CDD" w:rsidR="00267E06" w:rsidRDefault="00267E06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A4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sierpnia 2020 roku</w:t>
      </w:r>
      <w:bookmarkStart w:id="0" w:name="_GoBack"/>
      <w:bookmarkEnd w:id="0"/>
    </w:p>
    <w:p w14:paraId="374E6F13" w14:textId="77777777" w:rsidR="00267E06" w:rsidRPr="007B0743" w:rsidRDefault="00267E06" w:rsidP="0045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B9497" w14:textId="77777777" w:rsidR="0045529E" w:rsidRPr="007B0743" w:rsidRDefault="0045529E" w:rsidP="0045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908D03" w14:textId="57080657" w:rsidR="00E20924" w:rsidRDefault="0045529E" w:rsidP="007B0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 dnia 10 kwietnia 1997 r. - Prawo energetyczne, w art. 18 ust. 1 stwierdza, </w:t>
      </w:r>
      <w:r w:rsidR="00267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do zadań własnych gminy w zakresie zaopatrzenia w energię elektryczną, ciepło i paliwa gazowe należy planowanie i organizacja zaopatrzenia w ciepło, energię elektryczną i paliwa gazowe na obszarze gminy. </w:t>
      </w:r>
    </w:p>
    <w:p w14:paraId="4A502A77" w14:textId="72AE824C" w:rsidR="0045529E" w:rsidRPr="007B0743" w:rsidRDefault="0045529E" w:rsidP="007B0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powyższym w</w:t>
      </w:r>
      <w:r w:rsidR="00300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marca</w:t>
      </w:r>
      <w:r w:rsidR="007B0743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przystąpiono do wykonania „Projektu założeń do planu zaopatrzenia w ciepło, energię elektryczną i paliwa gazowe Gminy 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-203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". Projekt założeń, zgodnie z wymogami ustawy, został przedłożony samorządowi Województwa Wielkopolskiego do zaopiniowania. Zarząd Województwa Wielkopolskiego w piśmie nr DI-</w:t>
      </w:r>
      <w:r w:rsidR="00471FE1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.7231.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05A4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zaopiniował pozytywnie „Projekt założeń do planu zaopatrzenia w ciepło, energię elektryczną i paliwa gazowe dla Gminy 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="00471FE1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- 203</w:t>
      </w:r>
      <w:r w:rsidR="000A7286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W okresie od 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się wyłożenie projektu założeń do publicznego wglądu. Powiadomienie o wyłożeniu projektu założeń do publicznego wglądu zamieszczono w Biuletynie Informacji Publicznej</w:t>
      </w:r>
      <w:r w:rsidR="00471FE1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</w:t>
      </w:r>
      <w:r w:rsidR="008005A4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30436F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Czempiniu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98227" w14:textId="3B228555" w:rsidR="00166A35" w:rsidRPr="007B0743" w:rsidRDefault="0045529E" w:rsidP="007B0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nie są prawem miejscowym, ale wymagają przyjęcia przez </w:t>
      </w:r>
      <w:r w:rsidR="007B0743"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B0743">
        <w:rPr>
          <w:rFonts w:ascii="Times New Roman" w:eastAsia="Times New Roman" w:hAnsi="Times New Roman" w:cs="Times New Roman"/>
          <w:sz w:val="24"/>
          <w:szCs w:val="24"/>
          <w:lang w:eastAsia="pl-PL"/>
        </w:rPr>
        <w:t>adę w drodze uchwały, zatem podjęcie przedmiotowej uchwały jest uzasadnione.</w:t>
      </w:r>
    </w:p>
    <w:sectPr w:rsidR="00166A35" w:rsidRPr="007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CCA78" w14:textId="77777777" w:rsidR="004236EE" w:rsidRDefault="004236EE" w:rsidP="00246C18">
      <w:pPr>
        <w:spacing w:after="0" w:line="240" w:lineRule="auto"/>
      </w:pPr>
      <w:r>
        <w:separator/>
      </w:r>
    </w:p>
  </w:endnote>
  <w:endnote w:type="continuationSeparator" w:id="0">
    <w:p w14:paraId="5E0E9B7C" w14:textId="77777777" w:rsidR="004236EE" w:rsidRDefault="004236EE" w:rsidP="002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F089" w14:textId="77777777" w:rsidR="004236EE" w:rsidRDefault="004236EE" w:rsidP="00246C18">
      <w:pPr>
        <w:spacing w:after="0" w:line="240" w:lineRule="auto"/>
      </w:pPr>
      <w:r>
        <w:separator/>
      </w:r>
    </w:p>
  </w:footnote>
  <w:footnote w:type="continuationSeparator" w:id="0">
    <w:p w14:paraId="241DCC8E" w14:textId="77777777" w:rsidR="004236EE" w:rsidRDefault="004236EE" w:rsidP="0024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E"/>
    <w:rsid w:val="000149B8"/>
    <w:rsid w:val="000A469C"/>
    <w:rsid w:val="000A7286"/>
    <w:rsid w:val="00166A35"/>
    <w:rsid w:val="00246C18"/>
    <w:rsid w:val="00267E06"/>
    <w:rsid w:val="00280800"/>
    <w:rsid w:val="002B781C"/>
    <w:rsid w:val="002E24C0"/>
    <w:rsid w:val="0030097D"/>
    <w:rsid w:val="0030436F"/>
    <w:rsid w:val="003B0FA1"/>
    <w:rsid w:val="003C25E9"/>
    <w:rsid w:val="004236EE"/>
    <w:rsid w:val="00440EF8"/>
    <w:rsid w:val="0045529E"/>
    <w:rsid w:val="00471FE1"/>
    <w:rsid w:val="00523A53"/>
    <w:rsid w:val="00566CA1"/>
    <w:rsid w:val="00612B34"/>
    <w:rsid w:val="006C7EBA"/>
    <w:rsid w:val="006F7ED2"/>
    <w:rsid w:val="007343E0"/>
    <w:rsid w:val="007B0743"/>
    <w:rsid w:val="008005A4"/>
    <w:rsid w:val="00936620"/>
    <w:rsid w:val="00B307D0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529E"/>
    <w:rPr>
      <w:b/>
      <w:bCs/>
    </w:rPr>
  </w:style>
  <w:style w:type="character" w:customStyle="1" w:styleId="apple-converted-space">
    <w:name w:val="apple-converted-space"/>
    <w:basedOn w:val="Domylnaczcionkaakapitu"/>
    <w:rsid w:val="004552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C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C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F8"/>
  </w:style>
  <w:style w:type="paragraph" w:styleId="Stopka">
    <w:name w:val="footer"/>
    <w:basedOn w:val="Normalny"/>
    <w:link w:val="Stopka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529E"/>
    <w:rPr>
      <w:b/>
      <w:bCs/>
    </w:rPr>
  </w:style>
  <w:style w:type="character" w:customStyle="1" w:styleId="apple-converted-space">
    <w:name w:val="apple-converted-space"/>
    <w:basedOn w:val="Domylnaczcionkaakapitu"/>
    <w:rsid w:val="004552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C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C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F8"/>
  </w:style>
  <w:style w:type="paragraph" w:styleId="Stopka">
    <w:name w:val="footer"/>
    <w:basedOn w:val="Normalny"/>
    <w:link w:val="StopkaZnak"/>
    <w:uiPriority w:val="99"/>
    <w:unhideWhenUsed/>
    <w:rsid w:val="004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5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Korcz</dc:creator>
  <cp:keywords/>
  <dc:description/>
  <cp:lastModifiedBy>1</cp:lastModifiedBy>
  <cp:revision>20</cp:revision>
  <cp:lastPrinted>2020-08-26T06:56:00Z</cp:lastPrinted>
  <dcterms:created xsi:type="dcterms:W3CDTF">2017-06-23T11:08:00Z</dcterms:created>
  <dcterms:modified xsi:type="dcterms:W3CDTF">2020-08-26T06:56:00Z</dcterms:modified>
</cp:coreProperties>
</file>