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08C8" w14:textId="00D8F8CD" w:rsidR="0006181C" w:rsidRPr="00AB7135" w:rsidRDefault="009642A7" w:rsidP="00AB713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aps/>
          <w:kern w:val="0"/>
        </w:rPr>
      </w:pPr>
      <w:r w:rsidRPr="00AB7135">
        <w:rPr>
          <w:rFonts w:cstheme="minorHAnsi"/>
          <w:b/>
          <w:bCs/>
          <w:caps/>
          <w:kern w:val="0"/>
        </w:rPr>
        <w:t>Uchwała N</w:t>
      </w:r>
      <w:r w:rsidR="0006181C" w:rsidRPr="00AB7135">
        <w:rPr>
          <w:rFonts w:cstheme="minorHAnsi"/>
          <w:b/>
          <w:bCs/>
          <w:caps/>
          <w:kern w:val="0"/>
        </w:rPr>
        <w:t xml:space="preserve">r </w:t>
      </w:r>
      <w:r w:rsidR="00AB7135" w:rsidRPr="00AB7135">
        <w:rPr>
          <w:rFonts w:cstheme="minorHAnsi"/>
          <w:b/>
          <w:bCs/>
          <w:caps/>
          <w:kern w:val="0"/>
        </w:rPr>
        <w:t>LXIV/607/23</w:t>
      </w:r>
    </w:p>
    <w:p w14:paraId="6CD998DA" w14:textId="77777777" w:rsidR="0006181C" w:rsidRPr="00AB7135" w:rsidRDefault="0006181C" w:rsidP="00AB713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aps/>
          <w:kern w:val="0"/>
        </w:rPr>
      </w:pPr>
      <w:r w:rsidRPr="00AB7135">
        <w:rPr>
          <w:rFonts w:cstheme="minorHAnsi"/>
          <w:b/>
          <w:bCs/>
          <w:caps/>
          <w:kern w:val="0"/>
        </w:rPr>
        <w:t>Rady Miejskiej w Czempiniu</w:t>
      </w:r>
    </w:p>
    <w:p w14:paraId="11FE9961" w14:textId="1F894551" w:rsidR="0006181C" w:rsidRPr="00AB7135" w:rsidRDefault="0006181C" w:rsidP="00AB713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</w:rPr>
      </w:pPr>
      <w:r w:rsidRPr="00AB7135">
        <w:rPr>
          <w:rFonts w:cstheme="minorHAnsi"/>
          <w:b/>
          <w:bCs/>
          <w:kern w:val="0"/>
        </w:rPr>
        <w:t xml:space="preserve">z dnia </w:t>
      </w:r>
      <w:r w:rsidR="00AB7135" w:rsidRPr="00AB7135">
        <w:rPr>
          <w:rFonts w:cstheme="minorHAnsi"/>
          <w:b/>
          <w:bCs/>
          <w:kern w:val="0"/>
        </w:rPr>
        <w:t xml:space="preserve">21 czerwca </w:t>
      </w:r>
      <w:r w:rsidRPr="00AB7135">
        <w:rPr>
          <w:rFonts w:cstheme="minorHAnsi"/>
          <w:b/>
          <w:bCs/>
          <w:kern w:val="0"/>
        </w:rPr>
        <w:t>2023 r.</w:t>
      </w:r>
    </w:p>
    <w:p w14:paraId="40A48A90" w14:textId="77777777" w:rsidR="0006181C" w:rsidRPr="00AB7135" w:rsidRDefault="0006181C" w:rsidP="00AB7135">
      <w:pPr>
        <w:spacing w:after="0" w:line="276" w:lineRule="auto"/>
        <w:jc w:val="center"/>
        <w:rPr>
          <w:rFonts w:cstheme="minorHAnsi"/>
        </w:rPr>
      </w:pPr>
    </w:p>
    <w:p w14:paraId="33C2D2B0" w14:textId="6F4EE498" w:rsidR="00A57925" w:rsidRPr="00AB7135" w:rsidRDefault="00A57925" w:rsidP="00AB7135">
      <w:p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w sprawie zasad i trybu udzielania dotacji na prace konserwatorskie, restauratorskie lub roboty budowlane przy zabytku wpisanym do rejestru zabytków lub gminnej ewidencji zabytków, sposobu jej rozliczania oraz sposobów kontroli w ramach Rządowego Programu Odbudowy Zabytków.</w:t>
      </w:r>
    </w:p>
    <w:p w14:paraId="5DAE3676" w14:textId="77777777" w:rsidR="0006181C" w:rsidRPr="00AB7135" w:rsidRDefault="0006181C" w:rsidP="00AB7135">
      <w:pPr>
        <w:spacing w:after="0" w:line="276" w:lineRule="auto"/>
        <w:rPr>
          <w:rFonts w:cstheme="minorHAnsi"/>
        </w:rPr>
      </w:pPr>
    </w:p>
    <w:p w14:paraId="2E1BD7EC" w14:textId="1F02D58E" w:rsidR="00A57925" w:rsidRPr="00AB7135" w:rsidRDefault="00A57925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Na podstawie art. 18 ust. 2 pkt 15, art. 7 ust. 1 pkt 9, art. 40 ust. 1, art. 41 ust. 1, art. 42 i art. 58 ustawy z dnia 8 marca 1990 r. o samorządzie gminnym (D</w:t>
      </w:r>
      <w:r w:rsidR="004C39EC" w:rsidRPr="00AB7135">
        <w:rPr>
          <w:rFonts w:cstheme="minorHAnsi"/>
        </w:rPr>
        <w:t>z. U. z 2023 r. poz. 40 z późn.</w:t>
      </w:r>
      <w:r w:rsidRPr="00AB7135">
        <w:rPr>
          <w:rFonts w:cstheme="minorHAnsi"/>
        </w:rPr>
        <w:t xml:space="preserve"> zm.), art. 81 ustawy </w:t>
      </w:r>
      <w:r w:rsidR="00AB7135">
        <w:rPr>
          <w:rFonts w:cstheme="minorHAnsi"/>
        </w:rPr>
        <w:t xml:space="preserve">                   </w:t>
      </w:r>
      <w:r w:rsidRPr="00AB7135">
        <w:rPr>
          <w:rFonts w:cstheme="minorHAnsi"/>
        </w:rPr>
        <w:t>z dnia 23 lipca 2003 r. o ochronie zabytków i opiece nad zabytkami (Dz. U. z 2022 r. poz. 840), art. 221 ust. 4 ustawy z dnia 27 sierpnia 2009 r. o finansach publicznyc</w:t>
      </w:r>
      <w:r w:rsidR="004C39EC" w:rsidRPr="00AB7135">
        <w:rPr>
          <w:rFonts w:cstheme="minorHAnsi"/>
        </w:rPr>
        <w:t>h (Dz. U. z 2022 r. poz. 1634 z późn.</w:t>
      </w:r>
      <w:r w:rsidRPr="00AB7135">
        <w:rPr>
          <w:rFonts w:cstheme="minorHAnsi"/>
        </w:rPr>
        <w:t xml:space="preserve"> zm.), Rada</w:t>
      </w:r>
      <w:r w:rsidR="007B444F" w:rsidRPr="00AB7135">
        <w:rPr>
          <w:rFonts w:cstheme="minorHAnsi"/>
        </w:rPr>
        <w:t xml:space="preserve"> Miejska </w:t>
      </w:r>
      <w:r w:rsidR="0062580C" w:rsidRPr="00AB7135">
        <w:rPr>
          <w:rFonts w:cstheme="minorHAnsi"/>
        </w:rPr>
        <w:t xml:space="preserve">w </w:t>
      </w:r>
      <w:r w:rsidR="007B444F" w:rsidRPr="00AB7135">
        <w:rPr>
          <w:rFonts w:cstheme="minorHAnsi"/>
        </w:rPr>
        <w:t>Czempi</w:t>
      </w:r>
      <w:r w:rsidR="0062580C" w:rsidRPr="00AB7135">
        <w:rPr>
          <w:rFonts w:cstheme="minorHAnsi"/>
        </w:rPr>
        <w:t>niu</w:t>
      </w:r>
      <w:r w:rsidR="007B444F" w:rsidRPr="00AB7135">
        <w:rPr>
          <w:rFonts w:cstheme="minorHAnsi"/>
        </w:rPr>
        <w:t xml:space="preserve"> </w:t>
      </w:r>
      <w:r w:rsidRPr="00AB7135">
        <w:rPr>
          <w:rFonts w:cstheme="minorHAnsi"/>
        </w:rPr>
        <w:t xml:space="preserve">uchwala, co następuje: </w:t>
      </w:r>
    </w:p>
    <w:p w14:paraId="3EABCF7A" w14:textId="77777777" w:rsidR="0006181C" w:rsidRDefault="0006181C" w:rsidP="00AB7135">
      <w:pPr>
        <w:spacing w:after="0" w:line="276" w:lineRule="auto"/>
        <w:jc w:val="center"/>
        <w:rPr>
          <w:rFonts w:cstheme="minorHAnsi"/>
        </w:rPr>
      </w:pPr>
    </w:p>
    <w:p w14:paraId="08CEAEF0" w14:textId="77777777" w:rsidR="00AB7135" w:rsidRPr="00AB7135" w:rsidRDefault="00AB7135" w:rsidP="00AB7135">
      <w:pPr>
        <w:spacing w:after="0" w:line="276" w:lineRule="auto"/>
        <w:jc w:val="center"/>
        <w:rPr>
          <w:rFonts w:cstheme="minorHAnsi"/>
        </w:rPr>
      </w:pPr>
    </w:p>
    <w:p w14:paraId="4D147256" w14:textId="1B0234AF" w:rsidR="00A57925" w:rsidRPr="00AB7135" w:rsidRDefault="00A5792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>§ 1.</w:t>
      </w:r>
    </w:p>
    <w:p w14:paraId="6EC0B88B" w14:textId="5FFDC2A2" w:rsidR="00A57925" w:rsidRDefault="00A57925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Uchwała określa zasady i tryb udzielania dotacji na prace konserwatorskie, restauratorskie lub roboty budowlane przy zabytku, znajdującym się na terenie Gminy </w:t>
      </w:r>
      <w:r w:rsidR="007B444F" w:rsidRPr="00AB7135">
        <w:rPr>
          <w:rFonts w:cstheme="minorHAnsi"/>
        </w:rPr>
        <w:t>Czempiń</w:t>
      </w:r>
      <w:r w:rsidRPr="00AB7135">
        <w:rPr>
          <w:rFonts w:cstheme="minorHAnsi"/>
        </w:rPr>
        <w:t xml:space="preserve">, wpisanym do rejestru zabytków lub </w:t>
      </w:r>
      <w:r w:rsidR="004C39EC" w:rsidRPr="00AB7135">
        <w:rPr>
          <w:rFonts w:cstheme="minorHAnsi"/>
        </w:rPr>
        <w:t xml:space="preserve">gminnej ewidencji zabytków </w:t>
      </w:r>
      <w:r w:rsidRPr="00AB7135">
        <w:rPr>
          <w:rFonts w:cstheme="minorHAnsi"/>
        </w:rPr>
        <w:t xml:space="preserve">w ramach Rządowego Programu Odbudowy Zabytków. </w:t>
      </w:r>
    </w:p>
    <w:p w14:paraId="72E61B6A" w14:textId="77777777" w:rsidR="00AB7135" w:rsidRPr="00AB7135" w:rsidRDefault="00AB7135" w:rsidP="00AB7135">
      <w:pPr>
        <w:spacing w:after="0" w:line="276" w:lineRule="auto"/>
        <w:jc w:val="both"/>
        <w:rPr>
          <w:rFonts w:cstheme="minorHAnsi"/>
        </w:rPr>
      </w:pPr>
    </w:p>
    <w:p w14:paraId="7DFE8435" w14:textId="7454CEB2" w:rsidR="00A57925" w:rsidRPr="00AB7135" w:rsidRDefault="00A5792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>§ 2.</w:t>
      </w:r>
    </w:p>
    <w:p w14:paraId="1C927DC8" w14:textId="6C3A4958" w:rsidR="004C39EC" w:rsidRPr="00AB7135" w:rsidRDefault="00A57925" w:rsidP="00AB713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Dotacja, o której mowa w § 1, może zostać udzielona </w:t>
      </w:r>
      <w:r w:rsidR="00495EB0" w:rsidRPr="00AB7135">
        <w:rPr>
          <w:rFonts w:cstheme="minorHAnsi"/>
        </w:rPr>
        <w:t>Wnioskodawcy</w:t>
      </w:r>
      <w:r w:rsidRPr="00AB7135">
        <w:rPr>
          <w:rFonts w:cstheme="minorHAnsi"/>
        </w:rPr>
        <w:t xml:space="preserve"> ubiegającemu się </w:t>
      </w:r>
      <w:r w:rsidR="00AB7135">
        <w:rPr>
          <w:rFonts w:cstheme="minorHAnsi"/>
        </w:rPr>
        <w:t xml:space="preserve">                            </w:t>
      </w:r>
      <w:r w:rsidRPr="00AB7135">
        <w:rPr>
          <w:rFonts w:cstheme="minorHAnsi"/>
        </w:rPr>
        <w:t xml:space="preserve">o dotację na finansowanie nakładów koniecznych określonych w art. 77 ustawy o ochronie zabytków i opiece nad zabytkami. </w:t>
      </w:r>
    </w:p>
    <w:p w14:paraId="05FEF106" w14:textId="77777777" w:rsidR="004C39EC" w:rsidRPr="00AB7135" w:rsidRDefault="00A57925" w:rsidP="00AB713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Dotacja, o której mowa w § 1: </w:t>
      </w:r>
    </w:p>
    <w:p w14:paraId="73E84EE3" w14:textId="59344982" w:rsidR="004C39EC" w:rsidRPr="00AB7135" w:rsidRDefault="00A57925" w:rsidP="00AB71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może być udzielona </w:t>
      </w:r>
      <w:r w:rsidR="00495EB0" w:rsidRPr="00AB7135">
        <w:rPr>
          <w:rFonts w:cstheme="minorHAnsi"/>
        </w:rPr>
        <w:t>Wnioskodawcy</w:t>
      </w:r>
      <w:r w:rsidRPr="00AB7135">
        <w:rPr>
          <w:rFonts w:cstheme="minorHAnsi"/>
        </w:rPr>
        <w:t xml:space="preserve"> ubiegającemu się o dotację w wysokości do </w:t>
      </w:r>
      <w:r w:rsidR="007B444F" w:rsidRPr="00AB7135">
        <w:rPr>
          <w:rFonts w:cstheme="minorHAnsi"/>
        </w:rPr>
        <w:t xml:space="preserve">98 </w:t>
      </w:r>
      <w:r w:rsidRPr="00AB7135">
        <w:rPr>
          <w:rFonts w:cstheme="minorHAnsi"/>
        </w:rPr>
        <w:t xml:space="preserve">% nakładów koniecznych, o których mowa w art. 77 ustawy, na wykonanie przez wnioskodawcę prac konserwatorskich, restauratorskich lub robót budowlanych przy zabytku wpisanym do rejestru zabytków, o którym mowa w art. 8 ustawy o ochronie zabytków </w:t>
      </w:r>
      <w:r w:rsidR="004C39EC" w:rsidRPr="00AB7135">
        <w:rPr>
          <w:rFonts w:cstheme="minorHAnsi"/>
        </w:rPr>
        <w:t xml:space="preserve">i opiece nad zabytkami </w:t>
      </w:r>
      <w:r w:rsidRPr="00AB7135">
        <w:rPr>
          <w:rFonts w:cstheme="minorHAnsi"/>
        </w:rPr>
        <w:t>lub znajdującym się w gminnej ewidencji zabytków wskazanej w art. 22 ustawy o ochronie zabytków</w:t>
      </w:r>
      <w:r w:rsidR="004C39EC" w:rsidRPr="00AB7135">
        <w:rPr>
          <w:rFonts w:cstheme="minorHAnsi"/>
        </w:rPr>
        <w:t xml:space="preserve"> i opiece nad zabytkami</w:t>
      </w:r>
      <w:r w:rsidRPr="00AB7135">
        <w:rPr>
          <w:rFonts w:cstheme="minorHAnsi"/>
        </w:rPr>
        <w:t xml:space="preserve"> z Rządowego Programu Odbudowy Zabytków; </w:t>
      </w:r>
    </w:p>
    <w:p w14:paraId="738CB47B" w14:textId="2DDAF0AE" w:rsidR="00A57925" w:rsidRPr="00AB7135" w:rsidRDefault="00A57925" w:rsidP="00AB713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jest wypłacana po podpisaniu umowy o udzielenie dotacji przez </w:t>
      </w:r>
      <w:r w:rsidR="00495EB0" w:rsidRPr="00AB7135">
        <w:rPr>
          <w:rFonts w:cstheme="minorHAnsi"/>
        </w:rPr>
        <w:t>Wnioskodawcę</w:t>
      </w:r>
      <w:r w:rsidR="004C39EC" w:rsidRPr="00AB7135">
        <w:rPr>
          <w:rFonts w:cstheme="minorHAnsi"/>
        </w:rPr>
        <w:t xml:space="preserve"> ubiegając</w:t>
      </w:r>
      <w:r w:rsidR="00495EB0" w:rsidRPr="00AB7135">
        <w:rPr>
          <w:rFonts w:cstheme="minorHAnsi"/>
        </w:rPr>
        <w:t>ego</w:t>
      </w:r>
      <w:r w:rsidR="004C39EC" w:rsidRPr="00AB7135">
        <w:rPr>
          <w:rFonts w:cstheme="minorHAnsi"/>
        </w:rPr>
        <w:t xml:space="preserve"> się o dotację </w:t>
      </w:r>
      <w:r w:rsidRPr="00AB7135">
        <w:rPr>
          <w:rFonts w:cstheme="minorHAnsi"/>
        </w:rPr>
        <w:t xml:space="preserve">na podstawie promes udzielonych Gminie </w:t>
      </w:r>
      <w:r w:rsidR="007B444F" w:rsidRPr="00AB7135">
        <w:rPr>
          <w:rFonts w:cstheme="minorHAnsi"/>
        </w:rPr>
        <w:t>Czempiń</w:t>
      </w:r>
      <w:r w:rsidRPr="00AB7135">
        <w:rPr>
          <w:rFonts w:cstheme="minorHAnsi"/>
        </w:rPr>
        <w:t xml:space="preserve"> przez Bank Gospodarstwa Krajowego, po zakończeniu realizacji zadania lub jego wydzielonego etapu. </w:t>
      </w:r>
    </w:p>
    <w:p w14:paraId="576262AC" w14:textId="58342A31" w:rsidR="0040434F" w:rsidRPr="00AB7135" w:rsidRDefault="0040434F" w:rsidP="00AB713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W odniesieniu do </w:t>
      </w:r>
      <w:r w:rsidR="00495EB0" w:rsidRPr="00AB7135">
        <w:rPr>
          <w:rFonts w:cstheme="minorHAnsi"/>
        </w:rPr>
        <w:t xml:space="preserve">wnioskodawców </w:t>
      </w:r>
      <w:r w:rsidRPr="00AB7135">
        <w:rPr>
          <w:rFonts w:cstheme="minorHAnsi"/>
        </w:rPr>
        <w:t xml:space="preserve">prowadzących działalność gospodarczą bez względu na formę organizacyjno-prawną dotacja, o której mowa w § 1 stanowi pomoc de </w:t>
      </w:r>
      <w:proofErr w:type="spellStart"/>
      <w:r w:rsidRPr="00AB7135">
        <w:rPr>
          <w:rFonts w:cstheme="minorHAnsi"/>
        </w:rPr>
        <w:t>minimis</w:t>
      </w:r>
      <w:proofErr w:type="spellEnd"/>
      <w:r w:rsidRPr="00AB7135">
        <w:rPr>
          <w:rFonts w:cstheme="minorHAnsi"/>
        </w:rPr>
        <w:t xml:space="preserve">, której udzielenie następuje zgodnie z warunkami określonymi w rozporządzeniu Komisji (UE) Nr 1407/2013 z dnia 18 grudnia 2013 r. w sprawie stosowania art. 107 i 108 Traktatu o funkcjonowaniu Unii Europejskiej do pomocy de </w:t>
      </w:r>
      <w:proofErr w:type="spellStart"/>
      <w:r w:rsidRPr="00AB7135">
        <w:rPr>
          <w:rFonts w:cstheme="minorHAnsi"/>
        </w:rPr>
        <w:t>minimis</w:t>
      </w:r>
      <w:proofErr w:type="spellEnd"/>
      <w:r w:rsidRPr="00AB7135">
        <w:rPr>
          <w:rFonts w:cstheme="minorHAnsi"/>
        </w:rPr>
        <w:t xml:space="preserve"> (Dz. Urz. UE L Nr 352 z 24.12.2013 r. str. 1).</w:t>
      </w:r>
    </w:p>
    <w:p w14:paraId="5F3B2281" w14:textId="50605F60" w:rsidR="00A57925" w:rsidRPr="00AB7135" w:rsidRDefault="00495EB0" w:rsidP="00AB713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Wnioskodawca</w:t>
      </w:r>
      <w:r w:rsidR="00A57925" w:rsidRPr="00AB7135">
        <w:rPr>
          <w:rFonts w:cstheme="minorHAnsi"/>
        </w:rPr>
        <w:t xml:space="preserve"> ubiegający się o pomoc de </w:t>
      </w:r>
      <w:proofErr w:type="spellStart"/>
      <w:r w:rsidR="00A57925" w:rsidRPr="00AB7135">
        <w:rPr>
          <w:rFonts w:cstheme="minorHAnsi"/>
        </w:rPr>
        <w:t>minimis</w:t>
      </w:r>
      <w:proofErr w:type="spellEnd"/>
      <w:r w:rsidR="00A57925" w:rsidRPr="00AB7135">
        <w:rPr>
          <w:rFonts w:cstheme="minorHAnsi"/>
        </w:rPr>
        <w:t xml:space="preserve"> jest zobowiązany do przedstawienia podmiotowi udzielającemu pomocy, wraz z wnioskiem o udzielenie pomocy:</w:t>
      </w:r>
    </w:p>
    <w:p w14:paraId="45E8EA47" w14:textId="3D87B3B1" w:rsidR="007B444F" w:rsidRPr="00AB7135" w:rsidRDefault="00A57925" w:rsidP="00AB7135">
      <w:pPr>
        <w:pStyle w:val="Akapitzlist"/>
        <w:numPr>
          <w:ilvl w:val="0"/>
          <w:numId w:val="22"/>
        </w:numPr>
        <w:spacing w:after="0" w:line="276" w:lineRule="auto"/>
        <w:ind w:hanging="359"/>
        <w:jc w:val="both"/>
        <w:rPr>
          <w:rFonts w:cstheme="minorHAnsi"/>
        </w:rPr>
      </w:pPr>
      <w:r w:rsidRPr="00AB7135">
        <w:rPr>
          <w:rFonts w:cstheme="minorHAnsi"/>
        </w:rPr>
        <w:t xml:space="preserve">wszystkich zaświadczeń o pomocy de </w:t>
      </w:r>
      <w:proofErr w:type="spellStart"/>
      <w:r w:rsidRPr="00AB7135">
        <w:rPr>
          <w:rFonts w:cstheme="minorHAnsi"/>
        </w:rPr>
        <w:t>minimis</w:t>
      </w:r>
      <w:proofErr w:type="spellEnd"/>
      <w:r w:rsidRPr="00AB7135">
        <w:rPr>
          <w:rFonts w:cstheme="minorHAnsi"/>
        </w:rPr>
        <w:t xml:space="preserve">, jakie otrzymał w roku, w którym ubiega się o pomoc, oraz w ciągu 2 poprzedzających go lat podatkowych, albo oświadczenia </w:t>
      </w:r>
      <w:r w:rsidR="00AB7135">
        <w:rPr>
          <w:rFonts w:cstheme="minorHAnsi"/>
        </w:rPr>
        <w:t xml:space="preserve">                                </w:t>
      </w:r>
      <w:r w:rsidRPr="00AB7135">
        <w:rPr>
          <w:rFonts w:cstheme="minorHAnsi"/>
        </w:rPr>
        <w:lastRenderedPageBreak/>
        <w:t xml:space="preserve">o wielkości tej pomocy otrzymanej w tym okresie, albo oświadczenia o nieotrzymaniu takiej pomocy w tym okresie; </w:t>
      </w:r>
    </w:p>
    <w:p w14:paraId="11ABC81A" w14:textId="20470EB0" w:rsidR="00A57925" w:rsidRPr="00AB7135" w:rsidRDefault="00A57925" w:rsidP="00AB7135">
      <w:pPr>
        <w:pStyle w:val="Akapitzlist"/>
        <w:numPr>
          <w:ilvl w:val="0"/>
          <w:numId w:val="22"/>
        </w:numPr>
        <w:spacing w:after="0" w:line="276" w:lineRule="auto"/>
        <w:ind w:hanging="359"/>
        <w:jc w:val="both"/>
        <w:rPr>
          <w:rFonts w:cstheme="minorHAnsi"/>
        </w:rPr>
      </w:pPr>
      <w:r w:rsidRPr="00AB7135">
        <w:rPr>
          <w:rFonts w:cstheme="minorHAnsi"/>
        </w:rPr>
        <w:t xml:space="preserve">informacji określonych w rozporządzeniu Rady Ministrów z dnia 29 marca 2010 r. w sprawie zakresu informacji przedstawianych przez podmiot ubiegający się o pomoc de </w:t>
      </w:r>
      <w:proofErr w:type="spellStart"/>
      <w:r w:rsidRPr="00AB7135">
        <w:rPr>
          <w:rFonts w:cstheme="minorHAnsi"/>
        </w:rPr>
        <w:t>minimis</w:t>
      </w:r>
      <w:proofErr w:type="spellEnd"/>
      <w:r w:rsidRPr="00AB7135">
        <w:rPr>
          <w:rFonts w:cstheme="minorHAnsi"/>
        </w:rPr>
        <w:t xml:space="preserve"> (Dz.</w:t>
      </w:r>
      <w:r w:rsidR="0040434F" w:rsidRPr="00AB7135">
        <w:rPr>
          <w:rFonts w:cstheme="minorHAnsi"/>
        </w:rPr>
        <w:t> U. z 2010 r. Nr 53, poz. 311 z późn.</w:t>
      </w:r>
      <w:r w:rsidRPr="00AB7135">
        <w:rPr>
          <w:rFonts w:cstheme="minorHAnsi"/>
        </w:rPr>
        <w:t xml:space="preserve"> zm.). </w:t>
      </w:r>
    </w:p>
    <w:p w14:paraId="5523A34E" w14:textId="089A716C" w:rsidR="00A57925" w:rsidRDefault="00A57925" w:rsidP="00AB713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Pomoc de </w:t>
      </w:r>
      <w:proofErr w:type="spellStart"/>
      <w:r w:rsidRPr="00AB7135">
        <w:rPr>
          <w:rFonts w:cstheme="minorHAnsi"/>
        </w:rPr>
        <w:t>minimis</w:t>
      </w:r>
      <w:proofErr w:type="spellEnd"/>
      <w:r w:rsidRPr="00AB7135">
        <w:rPr>
          <w:rFonts w:cstheme="minorHAnsi"/>
        </w:rPr>
        <w:t xml:space="preserve"> może być udzielona do dnia 30 czerwca 2024 r. </w:t>
      </w:r>
    </w:p>
    <w:p w14:paraId="5C865F6C" w14:textId="77777777" w:rsidR="00AB7135" w:rsidRPr="00AB7135" w:rsidRDefault="00AB7135" w:rsidP="00AB7135">
      <w:pPr>
        <w:pStyle w:val="Akapitzlist"/>
        <w:spacing w:after="0" w:line="276" w:lineRule="auto"/>
        <w:jc w:val="both"/>
        <w:rPr>
          <w:rFonts w:cstheme="minorHAnsi"/>
        </w:rPr>
      </w:pPr>
    </w:p>
    <w:p w14:paraId="5ED9B55A" w14:textId="75165200" w:rsidR="00A57925" w:rsidRPr="00AB7135" w:rsidRDefault="00A5792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>§ 3.</w:t>
      </w:r>
    </w:p>
    <w:p w14:paraId="196647FC" w14:textId="2AECAEF8" w:rsidR="00B33A2C" w:rsidRPr="00AB7135" w:rsidRDefault="00A57925" w:rsidP="00AB7135">
      <w:pPr>
        <w:pStyle w:val="Akapitzlist"/>
        <w:numPr>
          <w:ilvl w:val="0"/>
          <w:numId w:val="23"/>
        </w:numPr>
        <w:spacing w:after="0" w:line="276" w:lineRule="auto"/>
        <w:ind w:left="709" w:hanging="349"/>
        <w:jc w:val="both"/>
        <w:rPr>
          <w:rFonts w:cstheme="minorHAnsi"/>
        </w:rPr>
      </w:pPr>
      <w:r w:rsidRPr="00AB7135">
        <w:rPr>
          <w:rFonts w:cstheme="minorHAnsi"/>
        </w:rPr>
        <w:t xml:space="preserve">O udzielenie dotacji mogą ubiegać się </w:t>
      </w:r>
      <w:r w:rsidR="00495EB0" w:rsidRPr="00AB7135">
        <w:rPr>
          <w:rFonts w:cstheme="minorHAnsi"/>
        </w:rPr>
        <w:t>wnioskodawcy</w:t>
      </w:r>
      <w:r w:rsidRPr="00AB7135">
        <w:rPr>
          <w:rFonts w:cstheme="minorHAnsi"/>
        </w:rPr>
        <w:t xml:space="preserve"> posiadając</w:t>
      </w:r>
      <w:r w:rsidR="00495EB0" w:rsidRPr="00AB7135">
        <w:rPr>
          <w:rFonts w:cstheme="minorHAnsi"/>
        </w:rPr>
        <w:t>y</w:t>
      </w:r>
      <w:r w:rsidRPr="00AB7135">
        <w:rPr>
          <w:rFonts w:cstheme="minorHAnsi"/>
        </w:rPr>
        <w:t xml:space="preserve"> tytuł prawny do zabytku wynikający z prawa własności, użytkowania wieczystego, trwałego zarządu, ograniczonego prawa rzeczowego albo stosunku zobowiązaniowego</w:t>
      </w:r>
      <w:r w:rsidR="00B33A2C" w:rsidRPr="00AB7135">
        <w:rPr>
          <w:rFonts w:cstheme="minorHAnsi"/>
        </w:rPr>
        <w:t xml:space="preserve"> oraz otrzymali informację o uzyskaniu dofinansowania na podstawie wniosku złożonego przez Burmistrza Gminy Czempiń za pośrednictwem Banku Gospodarstwa Krajowego do Prezesa Rady Ministrów.</w:t>
      </w:r>
    </w:p>
    <w:p w14:paraId="1CEA8A23" w14:textId="5650BF63" w:rsidR="0040434F" w:rsidRPr="00AB7135" w:rsidRDefault="00A57925" w:rsidP="00AB7135">
      <w:pPr>
        <w:pStyle w:val="Akapitzlist"/>
        <w:numPr>
          <w:ilvl w:val="0"/>
          <w:numId w:val="23"/>
        </w:numPr>
        <w:spacing w:after="0" w:line="276" w:lineRule="auto"/>
        <w:ind w:left="709" w:hanging="349"/>
        <w:jc w:val="both"/>
        <w:rPr>
          <w:rFonts w:cstheme="minorHAnsi"/>
        </w:rPr>
      </w:pPr>
      <w:r w:rsidRPr="00AB7135">
        <w:rPr>
          <w:rFonts w:cstheme="minorHAnsi"/>
        </w:rPr>
        <w:t>Ubiegając się o dotację należy złożyć poprawnie wypełniony wniosek, którego wzór</w:t>
      </w:r>
      <w:r w:rsidR="0040434F" w:rsidRPr="00AB7135">
        <w:rPr>
          <w:rFonts w:cstheme="minorHAnsi"/>
        </w:rPr>
        <w:t xml:space="preserve"> o</w:t>
      </w:r>
      <w:r w:rsidR="00383DCD" w:rsidRPr="00AB7135">
        <w:rPr>
          <w:rFonts w:cstheme="minorHAnsi"/>
        </w:rPr>
        <w:t>kreśla załącznik do niniejszej uchwały</w:t>
      </w:r>
      <w:r w:rsidR="00BC5CA1" w:rsidRPr="00AB7135">
        <w:rPr>
          <w:rFonts w:cstheme="minorHAnsi"/>
        </w:rPr>
        <w:t>, określający ten sam zakres prac i kosztorys, który został zgłoszony w naborze wstępnym wniosków ogłoszonym przez Burmistrza Gminy Czempiń w dniu 13 stycznia 2023 r.</w:t>
      </w:r>
      <w:r w:rsidRPr="00AB7135">
        <w:rPr>
          <w:rFonts w:cstheme="minorHAnsi"/>
        </w:rPr>
        <w:t xml:space="preserve"> </w:t>
      </w:r>
    </w:p>
    <w:p w14:paraId="6917B92A" w14:textId="77777777" w:rsidR="00383DCD" w:rsidRDefault="00A57925" w:rsidP="00AB7135">
      <w:pPr>
        <w:pStyle w:val="Akapitzlist"/>
        <w:numPr>
          <w:ilvl w:val="0"/>
          <w:numId w:val="23"/>
        </w:numPr>
        <w:spacing w:after="0" w:line="276" w:lineRule="auto"/>
        <w:ind w:left="709" w:hanging="349"/>
        <w:jc w:val="both"/>
        <w:rPr>
          <w:rFonts w:cstheme="minorHAnsi"/>
        </w:rPr>
      </w:pPr>
      <w:r w:rsidRPr="00AB7135">
        <w:rPr>
          <w:rFonts w:cstheme="minorHAnsi"/>
        </w:rPr>
        <w:t xml:space="preserve">Do wniosku o udzielenie dotacji, o którym mowa w ust. 2 należy dołączyć dokumenty wyszczególnione w formularzu wniosku. </w:t>
      </w:r>
    </w:p>
    <w:p w14:paraId="07653017" w14:textId="77777777" w:rsidR="00AB7135" w:rsidRPr="00AB7135" w:rsidRDefault="00AB7135" w:rsidP="00AB7135">
      <w:pPr>
        <w:pStyle w:val="Akapitzlist"/>
        <w:spacing w:after="0" w:line="276" w:lineRule="auto"/>
        <w:ind w:left="709"/>
        <w:jc w:val="both"/>
        <w:rPr>
          <w:rFonts w:cstheme="minorHAnsi"/>
        </w:rPr>
      </w:pPr>
    </w:p>
    <w:p w14:paraId="0777C047" w14:textId="49664FF5" w:rsidR="00A57925" w:rsidRPr="00AB7135" w:rsidRDefault="00A5792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>§ 4.</w:t>
      </w:r>
    </w:p>
    <w:p w14:paraId="2BCD7099" w14:textId="760F605F" w:rsidR="00A57925" w:rsidRDefault="00A57925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Decyzję o przyznaniu dotacji podejmuje Rada </w:t>
      </w:r>
      <w:r w:rsidR="0062580C" w:rsidRPr="00AB7135">
        <w:rPr>
          <w:rFonts w:cstheme="minorHAnsi"/>
        </w:rPr>
        <w:t>Miejska w</w:t>
      </w:r>
      <w:r w:rsidRPr="00AB7135">
        <w:rPr>
          <w:rFonts w:cstheme="minorHAnsi"/>
        </w:rPr>
        <w:t xml:space="preserve"> </w:t>
      </w:r>
      <w:r w:rsidR="0006181C" w:rsidRPr="00AB7135">
        <w:rPr>
          <w:rFonts w:cstheme="minorHAnsi"/>
        </w:rPr>
        <w:t>Czempi</w:t>
      </w:r>
      <w:r w:rsidR="0062580C" w:rsidRPr="00AB7135">
        <w:rPr>
          <w:rFonts w:cstheme="minorHAnsi"/>
        </w:rPr>
        <w:t>niu</w:t>
      </w:r>
      <w:r w:rsidRPr="00AB7135">
        <w:rPr>
          <w:rFonts w:cstheme="minorHAnsi"/>
        </w:rPr>
        <w:t xml:space="preserve"> w formie uchwały, pod warunkiem przyznania przez Bank Gospodarstwa Krajowego wstępnej promesy na udzielenie dotacji dla Gminy </w:t>
      </w:r>
      <w:r w:rsidR="0006181C" w:rsidRPr="00AB7135">
        <w:rPr>
          <w:rFonts w:cstheme="minorHAnsi"/>
        </w:rPr>
        <w:t>Czempiń</w:t>
      </w:r>
      <w:r w:rsidRPr="00AB7135">
        <w:rPr>
          <w:rFonts w:cstheme="minorHAnsi"/>
        </w:rPr>
        <w:t xml:space="preserve">, określając nazwę </w:t>
      </w:r>
      <w:r w:rsidR="00495EB0" w:rsidRPr="00AB7135">
        <w:rPr>
          <w:rFonts w:cstheme="minorHAnsi"/>
        </w:rPr>
        <w:t>wnioskodawcy</w:t>
      </w:r>
      <w:r w:rsidRPr="00AB7135">
        <w:rPr>
          <w:rFonts w:cstheme="minorHAnsi"/>
        </w:rPr>
        <w:t xml:space="preserve"> otrzymującego dotację, kwotę przyznanej mu dotacji oraz prace lub roboty budowlane przy obiekcie zabytkowym, na wykonanie których przyznano dotację oraz nazwę zadania, na wykonanie którego przyznano dotację. </w:t>
      </w:r>
    </w:p>
    <w:p w14:paraId="279BE75D" w14:textId="77777777" w:rsidR="00AB7135" w:rsidRPr="00AB7135" w:rsidRDefault="00AB7135" w:rsidP="00AB7135">
      <w:pPr>
        <w:spacing w:after="0" w:line="276" w:lineRule="auto"/>
        <w:jc w:val="both"/>
        <w:rPr>
          <w:rFonts w:cstheme="minorHAnsi"/>
        </w:rPr>
      </w:pPr>
    </w:p>
    <w:p w14:paraId="62143069" w14:textId="51B8D4BE" w:rsidR="00A57925" w:rsidRPr="00AB7135" w:rsidRDefault="00A5792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 xml:space="preserve">§ </w:t>
      </w:r>
      <w:r w:rsidR="00DA75BE" w:rsidRPr="00AB7135">
        <w:rPr>
          <w:rFonts w:cstheme="minorHAnsi"/>
        </w:rPr>
        <w:t>5</w:t>
      </w:r>
      <w:r w:rsidRPr="00AB7135">
        <w:rPr>
          <w:rFonts w:cstheme="minorHAnsi"/>
        </w:rPr>
        <w:t>.</w:t>
      </w:r>
    </w:p>
    <w:p w14:paraId="4745DB96" w14:textId="46BC6D54" w:rsidR="00072AB4" w:rsidRPr="00AB7135" w:rsidRDefault="00072AB4" w:rsidP="00AB713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Na podstawie uchwały Rady Miejskiej w Czempiniu Burmistrz Gminy Czempiń zawiera </w:t>
      </w:r>
      <w:r w:rsidR="00AB7135">
        <w:rPr>
          <w:rFonts w:cstheme="minorHAnsi"/>
        </w:rPr>
        <w:t xml:space="preserve">                              </w:t>
      </w:r>
      <w:r w:rsidRPr="00AB7135">
        <w:rPr>
          <w:rFonts w:cstheme="minorHAnsi"/>
        </w:rPr>
        <w:t xml:space="preserve">z </w:t>
      </w:r>
      <w:r w:rsidR="00495EB0" w:rsidRPr="00AB7135">
        <w:rPr>
          <w:rFonts w:cstheme="minorHAnsi"/>
        </w:rPr>
        <w:t>Wnioskodawcą</w:t>
      </w:r>
      <w:r w:rsidRPr="00AB7135">
        <w:rPr>
          <w:rFonts w:cstheme="minorHAnsi"/>
        </w:rPr>
        <w:t xml:space="preserve"> umowę o udzielen</w:t>
      </w:r>
      <w:r w:rsidR="00E744CD" w:rsidRPr="00AB7135">
        <w:rPr>
          <w:rFonts w:cstheme="minorHAnsi"/>
        </w:rPr>
        <w:t>ie dotacji.</w:t>
      </w:r>
    </w:p>
    <w:p w14:paraId="7EE62768" w14:textId="7671F719" w:rsidR="00072AB4" w:rsidRPr="00AB7135" w:rsidRDefault="00072AB4" w:rsidP="00AB713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Wnioskodawca jest uprawniony do rozpoczęcia procedury wyboru wykonawcy dopiero po zawarciu umowy określonej w ust. 1</w:t>
      </w:r>
      <w:r w:rsidR="000F51C3" w:rsidRPr="00AB7135">
        <w:rPr>
          <w:rFonts w:cstheme="minorHAnsi"/>
        </w:rPr>
        <w:t xml:space="preserve">. Do wyboru wykonawcy wnioskodawca zobowiązany jest do stosowania przepisów ustawy z dnia 11 września 2019 r. Prawo zamówień publicznych (Dz. U. z 2022 r. poz. 1710 z późn. </w:t>
      </w:r>
      <w:proofErr w:type="spellStart"/>
      <w:r w:rsidR="000F51C3" w:rsidRPr="00AB7135">
        <w:rPr>
          <w:rFonts w:cstheme="minorHAnsi"/>
        </w:rPr>
        <w:t>zm</w:t>
      </w:r>
      <w:proofErr w:type="spellEnd"/>
      <w:r w:rsidR="000F51C3" w:rsidRPr="00AB7135">
        <w:rPr>
          <w:rFonts w:cstheme="minorHAnsi"/>
        </w:rPr>
        <w:t>), jeżeli przepisy odrębne nie zwalniają go z obowiązku stosowania tej ustawy.</w:t>
      </w:r>
    </w:p>
    <w:p w14:paraId="4CDEAC51" w14:textId="77777777" w:rsidR="000F51C3" w:rsidRPr="00AB7135" w:rsidRDefault="00A57925" w:rsidP="00AB713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Postępowanie</w:t>
      </w:r>
      <w:r w:rsidR="000F51C3" w:rsidRPr="00AB7135">
        <w:rPr>
          <w:rFonts w:cstheme="minorHAnsi"/>
        </w:rPr>
        <w:t xml:space="preserve">, o którym mowa w ust. 2 </w:t>
      </w:r>
      <w:r w:rsidRPr="00AB7135">
        <w:rPr>
          <w:rFonts w:cstheme="minorHAnsi"/>
        </w:rPr>
        <w:t>powinno być prz</w:t>
      </w:r>
      <w:r w:rsidR="000F51C3" w:rsidRPr="00AB7135">
        <w:rPr>
          <w:rFonts w:cstheme="minorHAnsi"/>
        </w:rPr>
        <w:t>eprowadzone w terminie do 12 miesięc</w:t>
      </w:r>
      <w:r w:rsidRPr="00AB7135">
        <w:rPr>
          <w:rFonts w:cstheme="minorHAnsi"/>
        </w:rPr>
        <w:t>y od dnia udostępnienia przez Bank Gospodars</w:t>
      </w:r>
      <w:r w:rsidR="000F51C3" w:rsidRPr="00AB7135">
        <w:rPr>
          <w:rFonts w:cstheme="minorHAnsi"/>
        </w:rPr>
        <w:t>twa Krajowego wstępnej promesy.</w:t>
      </w:r>
    </w:p>
    <w:p w14:paraId="3FCD27E0" w14:textId="6C8B5B5D" w:rsidR="000F51C3" w:rsidRPr="00AB7135" w:rsidRDefault="00A57925" w:rsidP="00AB713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W przypadku braku obowiązku stosowania przez </w:t>
      </w:r>
      <w:r w:rsidR="00495EB0" w:rsidRPr="00AB7135">
        <w:rPr>
          <w:rFonts w:cstheme="minorHAnsi"/>
        </w:rPr>
        <w:t>Wnioskodawcę</w:t>
      </w:r>
      <w:r w:rsidRPr="00AB7135">
        <w:rPr>
          <w:rFonts w:cstheme="minorHAnsi"/>
        </w:rPr>
        <w:t xml:space="preserve"> ubiegając</w:t>
      </w:r>
      <w:r w:rsidR="00495EB0" w:rsidRPr="00AB7135">
        <w:rPr>
          <w:rFonts w:cstheme="minorHAnsi"/>
        </w:rPr>
        <w:t>ego</w:t>
      </w:r>
      <w:r w:rsidRPr="00AB7135">
        <w:rPr>
          <w:rFonts w:cstheme="minorHAnsi"/>
        </w:rPr>
        <w:t xml:space="preserve"> się o dotację przepisów ustawy z dnia 11 września 2019 r. Prawo zamówień publicznych, </w:t>
      </w:r>
      <w:r w:rsidR="00495EB0" w:rsidRPr="00AB7135">
        <w:rPr>
          <w:rFonts w:cstheme="minorHAnsi"/>
        </w:rPr>
        <w:t>Wnioskodawca</w:t>
      </w:r>
      <w:r w:rsidRPr="00AB7135">
        <w:rPr>
          <w:rFonts w:cstheme="minorHAnsi"/>
        </w:rPr>
        <w:t xml:space="preserve"> ubiegający się o dotację jest zobowiązany do przedłożenia </w:t>
      </w:r>
      <w:r w:rsidR="000F51C3" w:rsidRPr="00AB7135">
        <w:rPr>
          <w:rFonts w:cstheme="minorHAnsi"/>
        </w:rPr>
        <w:t>Burmistrzowi Gminy</w:t>
      </w:r>
      <w:r w:rsidRPr="00AB7135">
        <w:rPr>
          <w:rFonts w:cstheme="minorHAnsi"/>
        </w:rPr>
        <w:t xml:space="preserve"> </w:t>
      </w:r>
      <w:r w:rsidR="0006181C" w:rsidRPr="00AB7135">
        <w:rPr>
          <w:rFonts w:cstheme="minorHAnsi"/>
        </w:rPr>
        <w:t>Czempiń</w:t>
      </w:r>
      <w:r w:rsidRPr="00AB7135">
        <w:rPr>
          <w:rFonts w:cstheme="minorHAnsi"/>
        </w:rPr>
        <w:t xml:space="preserve"> takiej informacji w formie pisemnego oświadczenia w terminie do 7 dni licząc od dnia otrzymania </w:t>
      </w:r>
      <w:r w:rsidR="000F51C3" w:rsidRPr="00AB7135">
        <w:rPr>
          <w:rFonts w:cstheme="minorHAnsi"/>
        </w:rPr>
        <w:t>zawiadomienia</w:t>
      </w:r>
      <w:r w:rsidRPr="00AB7135">
        <w:rPr>
          <w:rFonts w:cstheme="minorHAnsi"/>
        </w:rPr>
        <w:t xml:space="preserve"> o wyborze zadania objętego wnioskiem do udzielenia dotacji. </w:t>
      </w:r>
    </w:p>
    <w:p w14:paraId="3894EF91" w14:textId="1E70FA4F" w:rsidR="00DD26C4" w:rsidRPr="00AB7135" w:rsidRDefault="00495EB0" w:rsidP="00AB713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Wnioskodawcy</w:t>
      </w:r>
      <w:r w:rsidR="00A57925" w:rsidRPr="00AB7135">
        <w:rPr>
          <w:rFonts w:cstheme="minorHAnsi"/>
        </w:rPr>
        <w:t xml:space="preserve"> ubiegając</w:t>
      </w:r>
      <w:r w:rsidRPr="00AB7135">
        <w:rPr>
          <w:rFonts w:cstheme="minorHAnsi"/>
        </w:rPr>
        <w:t>y</w:t>
      </w:r>
      <w:r w:rsidR="00A57925" w:rsidRPr="00AB7135">
        <w:rPr>
          <w:rFonts w:cstheme="minorHAnsi"/>
        </w:rPr>
        <w:t xml:space="preserve"> się o dotację zobowiązan</w:t>
      </w:r>
      <w:r w:rsidRPr="00AB7135">
        <w:rPr>
          <w:rFonts w:cstheme="minorHAnsi"/>
        </w:rPr>
        <w:t>i są</w:t>
      </w:r>
      <w:r w:rsidR="00A57925" w:rsidRPr="00AB7135">
        <w:rPr>
          <w:rFonts w:cstheme="minorHAnsi"/>
        </w:rPr>
        <w:t xml:space="preserve"> do poinformowania </w:t>
      </w:r>
      <w:r w:rsidR="000F51C3" w:rsidRPr="00AB7135">
        <w:rPr>
          <w:rFonts w:cstheme="minorHAnsi"/>
        </w:rPr>
        <w:t xml:space="preserve">Burmistrza </w:t>
      </w:r>
      <w:r w:rsidR="00A57925" w:rsidRPr="00AB7135">
        <w:rPr>
          <w:rFonts w:cstheme="minorHAnsi"/>
        </w:rPr>
        <w:t xml:space="preserve">Gminy </w:t>
      </w:r>
      <w:r w:rsidR="0006181C" w:rsidRPr="00AB7135">
        <w:rPr>
          <w:rFonts w:cstheme="minorHAnsi"/>
        </w:rPr>
        <w:t>Czempiń</w:t>
      </w:r>
      <w:r w:rsidR="00A57925" w:rsidRPr="00AB7135">
        <w:rPr>
          <w:rFonts w:cstheme="minorHAnsi"/>
        </w:rPr>
        <w:t xml:space="preserve"> w formie pisemnego oświadczenia o ogłoszeniu postępowania w terminie do 7 dni licząc od dnia upublicznienia ogłoszenia. </w:t>
      </w:r>
    </w:p>
    <w:p w14:paraId="2728BBD8" w14:textId="2193A7B1" w:rsidR="00A57925" w:rsidRPr="00AB7135" w:rsidRDefault="00A5792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lastRenderedPageBreak/>
        <w:t xml:space="preserve">§ </w:t>
      </w:r>
      <w:r w:rsidR="00DA75BE" w:rsidRPr="00AB7135">
        <w:rPr>
          <w:rFonts w:cstheme="minorHAnsi"/>
        </w:rPr>
        <w:t>6</w:t>
      </w:r>
      <w:r w:rsidRPr="00AB7135">
        <w:rPr>
          <w:rFonts w:cstheme="minorHAnsi"/>
        </w:rPr>
        <w:t>.</w:t>
      </w:r>
    </w:p>
    <w:p w14:paraId="14975A39" w14:textId="44A4DC31" w:rsidR="000F51C3" w:rsidRDefault="00A57925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Po rozstrzygnięciu postępowania, o którym mowa w § </w:t>
      </w:r>
      <w:r w:rsidR="00DA75BE" w:rsidRPr="00AB7135">
        <w:rPr>
          <w:rFonts w:cstheme="minorHAnsi"/>
        </w:rPr>
        <w:t>5</w:t>
      </w:r>
      <w:r w:rsidRPr="00AB7135">
        <w:rPr>
          <w:rFonts w:cstheme="minorHAnsi"/>
        </w:rPr>
        <w:t xml:space="preserve"> </w:t>
      </w:r>
      <w:r w:rsidR="000F51C3" w:rsidRPr="00AB7135">
        <w:rPr>
          <w:rFonts w:cstheme="minorHAnsi"/>
        </w:rPr>
        <w:t>ust.</w:t>
      </w:r>
      <w:r w:rsidRPr="00AB7135">
        <w:rPr>
          <w:rFonts w:cstheme="minorHAnsi"/>
        </w:rPr>
        <w:t xml:space="preserve">, </w:t>
      </w:r>
      <w:r w:rsidR="00495EB0" w:rsidRPr="00AB7135">
        <w:rPr>
          <w:rFonts w:cstheme="minorHAnsi"/>
        </w:rPr>
        <w:t>Wnioskodawca</w:t>
      </w:r>
      <w:r w:rsidR="000F51C3" w:rsidRPr="00AB7135">
        <w:rPr>
          <w:rFonts w:cstheme="minorHAnsi"/>
        </w:rPr>
        <w:t xml:space="preserve"> ubiegający się o dotację </w:t>
      </w:r>
      <w:r w:rsidRPr="00AB7135">
        <w:rPr>
          <w:rFonts w:cstheme="minorHAnsi"/>
        </w:rPr>
        <w:t xml:space="preserve">zobowiązany jest do pisemnego poinformowania </w:t>
      </w:r>
      <w:r w:rsidR="000F51C3" w:rsidRPr="00AB7135">
        <w:rPr>
          <w:rFonts w:cstheme="minorHAnsi"/>
        </w:rPr>
        <w:t xml:space="preserve">Burmistrza </w:t>
      </w:r>
      <w:r w:rsidRPr="00AB7135">
        <w:rPr>
          <w:rFonts w:cstheme="minorHAnsi"/>
        </w:rPr>
        <w:t xml:space="preserve">Gminy </w:t>
      </w:r>
      <w:r w:rsidR="0006181C" w:rsidRPr="00AB7135">
        <w:rPr>
          <w:rFonts w:cstheme="minorHAnsi"/>
        </w:rPr>
        <w:t>Czempiń</w:t>
      </w:r>
      <w:r w:rsidRPr="00AB7135">
        <w:rPr>
          <w:rFonts w:cstheme="minorHAnsi"/>
        </w:rPr>
        <w:t xml:space="preserve"> o wynikach postępowania, w terminie 7 dni od dnia zawiadomienia Wykonawcy o wyborze</w:t>
      </w:r>
      <w:r w:rsidR="000F51C3" w:rsidRPr="00AB7135">
        <w:rPr>
          <w:rFonts w:cstheme="minorHAnsi"/>
        </w:rPr>
        <w:t xml:space="preserve"> oferty</w:t>
      </w:r>
      <w:r w:rsidRPr="00AB7135">
        <w:rPr>
          <w:rFonts w:cstheme="minorHAnsi"/>
        </w:rPr>
        <w:t xml:space="preserve">. </w:t>
      </w:r>
    </w:p>
    <w:p w14:paraId="6E3E4AD1" w14:textId="77777777" w:rsidR="00AB7135" w:rsidRPr="00AB7135" w:rsidRDefault="00AB7135" w:rsidP="00AB7135">
      <w:pPr>
        <w:spacing w:after="0" w:line="276" w:lineRule="auto"/>
        <w:jc w:val="both"/>
        <w:rPr>
          <w:rFonts w:cstheme="minorHAnsi"/>
        </w:rPr>
      </w:pPr>
    </w:p>
    <w:p w14:paraId="0FAB5472" w14:textId="501B7C09" w:rsidR="00A57925" w:rsidRPr="00AB7135" w:rsidRDefault="00A5792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 xml:space="preserve">§ </w:t>
      </w:r>
      <w:r w:rsidR="00DA75BE" w:rsidRPr="00AB7135">
        <w:rPr>
          <w:rFonts w:cstheme="minorHAnsi"/>
        </w:rPr>
        <w:t>7</w:t>
      </w:r>
      <w:r w:rsidRPr="00AB7135">
        <w:rPr>
          <w:rFonts w:cstheme="minorHAnsi"/>
        </w:rPr>
        <w:t>.</w:t>
      </w:r>
    </w:p>
    <w:p w14:paraId="1E49BF09" w14:textId="69670140" w:rsidR="00A57925" w:rsidRDefault="00A57925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Jeżeli w wyniku realizacji prac lub robót budowlanych przy zabytku ulegnie zmniejszeniu wartość zadania, odpowiedniemu zmniejszeniu ulegnie wysokość dotacji z zachowaniem udziału procentowego dotacji w całkowitych kosztach zadania. Jeżeli całkowity koszt realizacji zadania ulegnie zwiększeniu, wysokość dotacji pozostaje bez zmian, a </w:t>
      </w:r>
      <w:r w:rsidR="00495EB0" w:rsidRPr="00AB7135">
        <w:rPr>
          <w:rFonts w:cstheme="minorHAnsi"/>
        </w:rPr>
        <w:t>Wnioskodawca</w:t>
      </w:r>
      <w:r w:rsidRPr="00AB7135">
        <w:rPr>
          <w:rFonts w:cstheme="minorHAnsi"/>
        </w:rPr>
        <w:t xml:space="preserve"> dotacji jest zobowiązany do pokrycia różnicy pomiędzy wartością przewidywaną, a wartością ostateczną. </w:t>
      </w:r>
    </w:p>
    <w:p w14:paraId="4E2CBB64" w14:textId="77777777" w:rsidR="00AB7135" w:rsidRPr="00AB7135" w:rsidRDefault="00AB7135" w:rsidP="00AB7135">
      <w:pPr>
        <w:spacing w:after="0" w:line="276" w:lineRule="auto"/>
        <w:jc w:val="both"/>
        <w:rPr>
          <w:rFonts w:cstheme="minorHAnsi"/>
        </w:rPr>
      </w:pPr>
    </w:p>
    <w:p w14:paraId="415FF3C4" w14:textId="2FD330DE" w:rsidR="00A57925" w:rsidRPr="00AB7135" w:rsidRDefault="00A5792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 xml:space="preserve">§ </w:t>
      </w:r>
      <w:r w:rsidR="00DA75BE" w:rsidRPr="00AB7135">
        <w:rPr>
          <w:rFonts w:cstheme="minorHAnsi"/>
        </w:rPr>
        <w:t>8</w:t>
      </w:r>
      <w:r w:rsidRPr="00AB7135">
        <w:rPr>
          <w:rFonts w:cstheme="minorHAnsi"/>
        </w:rPr>
        <w:t>.</w:t>
      </w:r>
    </w:p>
    <w:p w14:paraId="58BBF0EA" w14:textId="77777777" w:rsidR="00A57925" w:rsidRDefault="00A57925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W sprawach nieuregulowanych niniejszą uchwałą zastosowanie ma uchwała nr 232/2022 Rady Ministrów z dnia 23 listopada 2022 r. w sprawie ustanowienia Rządowego Programu Odbudowy Zabytków wraz z załącznikami oraz Regulamin naboru wniosków o dofinansowania z Rządowego Programu Odbudowy Zabytków. </w:t>
      </w:r>
    </w:p>
    <w:p w14:paraId="04FED352" w14:textId="77777777" w:rsidR="00AB7135" w:rsidRPr="00AB7135" w:rsidRDefault="00AB7135" w:rsidP="00AB7135">
      <w:pPr>
        <w:spacing w:after="0" w:line="276" w:lineRule="auto"/>
        <w:jc w:val="both"/>
        <w:rPr>
          <w:rFonts w:cstheme="minorHAnsi"/>
        </w:rPr>
      </w:pPr>
    </w:p>
    <w:p w14:paraId="36B9E652" w14:textId="10331FF7" w:rsidR="007B444F" w:rsidRPr="00AB7135" w:rsidRDefault="009642A7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 xml:space="preserve">§ </w:t>
      </w:r>
      <w:r w:rsidR="00DA75BE" w:rsidRPr="00AB7135">
        <w:rPr>
          <w:rFonts w:cstheme="minorHAnsi"/>
        </w:rPr>
        <w:t>9</w:t>
      </w:r>
      <w:r w:rsidR="00A57925" w:rsidRPr="00AB7135">
        <w:rPr>
          <w:rFonts w:cstheme="minorHAnsi"/>
        </w:rPr>
        <w:t>.</w:t>
      </w:r>
    </w:p>
    <w:p w14:paraId="4B38B80C" w14:textId="2223D525" w:rsidR="00A57925" w:rsidRDefault="00A57925" w:rsidP="00AB7135">
      <w:pPr>
        <w:spacing w:after="0" w:line="276" w:lineRule="auto"/>
        <w:rPr>
          <w:rFonts w:cstheme="minorHAnsi"/>
        </w:rPr>
      </w:pPr>
      <w:r w:rsidRPr="00AB7135">
        <w:rPr>
          <w:rFonts w:cstheme="minorHAnsi"/>
        </w:rPr>
        <w:t xml:space="preserve">Wykonanie uchwały powierza się </w:t>
      </w:r>
      <w:r w:rsidR="0006181C" w:rsidRPr="00AB7135">
        <w:rPr>
          <w:rFonts w:cstheme="minorHAnsi"/>
        </w:rPr>
        <w:t>Burmistrzowi Gminy Czempiń</w:t>
      </w:r>
      <w:r w:rsidRPr="00AB7135">
        <w:rPr>
          <w:rFonts w:cstheme="minorHAnsi"/>
        </w:rPr>
        <w:t>.</w:t>
      </w:r>
    </w:p>
    <w:p w14:paraId="21409126" w14:textId="77777777" w:rsidR="00AB7135" w:rsidRPr="00AB7135" w:rsidRDefault="00AB7135" w:rsidP="00AB7135">
      <w:pPr>
        <w:spacing w:after="0" w:line="276" w:lineRule="auto"/>
        <w:rPr>
          <w:rFonts w:cstheme="minorHAnsi"/>
        </w:rPr>
      </w:pPr>
    </w:p>
    <w:p w14:paraId="7B0DE8AD" w14:textId="778AAFEF" w:rsidR="007B444F" w:rsidRPr="00AB7135" w:rsidRDefault="009642A7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>§ 1</w:t>
      </w:r>
      <w:r w:rsidR="00DA75BE" w:rsidRPr="00AB7135">
        <w:rPr>
          <w:rFonts w:cstheme="minorHAnsi"/>
        </w:rPr>
        <w:t>0</w:t>
      </w:r>
      <w:r w:rsidR="007B444F" w:rsidRPr="00AB7135">
        <w:rPr>
          <w:rFonts w:cstheme="minorHAnsi"/>
        </w:rPr>
        <w:t>.</w:t>
      </w:r>
    </w:p>
    <w:p w14:paraId="587271F9" w14:textId="4F2C4B6B" w:rsidR="0006181C" w:rsidRPr="00AB7135" w:rsidRDefault="007B444F" w:rsidP="00AB713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AB7135">
        <w:rPr>
          <w:rFonts w:cstheme="minorHAnsi"/>
        </w:rPr>
        <w:t xml:space="preserve">W sprawach udzielania dotacji w ramach Rządowego Programu Odbudowy Zabytków, przyjętego uchwałą Rady Ministrów z dnia 23 listopada 2022 r., a których zasady i tryb udzielania, sposobów jej rozliczania oraz sposobów kontroli został </w:t>
      </w:r>
      <w:r w:rsidR="00383DCD" w:rsidRPr="00AB7135">
        <w:rPr>
          <w:rFonts w:cstheme="minorHAnsi"/>
        </w:rPr>
        <w:t>ustalony</w:t>
      </w:r>
      <w:r w:rsidRPr="00AB7135">
        <w:rPr>
          <w:rFonts w:cstheme="minorHAnsi"/>
        </w:rPr>
        <w:t xml:space="preserve"> niniejszą uc</w:t>
      </w:r>
      <w:r w:rsidR="00383DCD" w:rsidRPr="00AB7135">
        <w:rPr>
          <w:rFonts w:cstheme="minorHAnsi"/>
        </w:rPr>
        <w:t xml:space="preserve">hwałą, nie stosuje się uchwały </w:t>
      </w:r>
      <w:r w:rsidR="00AB7135">
        <w:rPr>
          <w:rFonts w:cstheme="minorHAnsi"/>
        </w:rPr>
        <w:t xml:space="preserve">                               </w:t>
      </w:r>
      <w:r w:rsidR="00383DCD" w:rsidRPr="00AB7135">
        <w:rPr>
          <w:rFonts w:cstheme="minorHAnsi"/>
        </w:rPr>
        <w:t>N</w:t>
      </w:r>
      <w:r w:rsidRPr="00AB7135">
        <w:rPr>
          <w:rFonts w:cstheme="minorHAnsi"/>
        </w:rPr>
        <w:t>r</w:t>
      </w:r>
      <w:r w:rsidR="0006181C" w:rsidRPr="00AB7135">
        <w:rPr>
          <w:rFonts w:cstheme="minorHAnsi"/>
        </w:rPr>
        <w:t xml:space="preserve"> </w:t>
      </w:r>
      <w:r w:rsidR="0006181C" w:rsidRPr="00AB7135">
        <w:rPr>
          <w:rFonts w:cstheme="minorHAnsi"/>
          <w:kern w:val="0"/>
        </w:rPr>
        <w:t>XL/235/09 Rady Miejskiej w Czempiniu z dnia 28 października 2009 r. w sprawie określenia zasad udzielania dotacji na sfinansowanie prac konserwatorskich, restauratorskich lub robót budowlanych przy zabytk</w:t>
      </w:r>
      <w:r w:rsidR="00383DCD" w:rsidRPr="00AB7135">
        <w:rPr>
          <w:rFonts w:cstheme="minorHAnsi"/>
          <w:kern w:val="0"/>
        </w:rPr>
        <w:t xml:space="preserve">u wpisanym do rejestru zabytków (Dz. Urz. Woj. </w:t>
      </w:r>
      <w:proofErr w:type="spellStart"/>
      <w:r w:rsidR="00383DCD" w:rsidRPr="00AB7135">
        <w:rPr>
          <w:rFonts w:cstheme="minorHAnsi"/>
          <w:kern w:val="0"/>
        </w:rPr>
        <w:t>Wielk</w:t>
      </w:r>
      <w:proofErr w:type="spellEnd"/>
      <w:r w:rsidR="00383DCD" w:rsidRPr="00AB7135">
        <w:rPr>
          <w:rFonts w:cstheme="minorHAnsi"/>
          <w:kern w:val="0"/>
        </w:rPr>
        <w:t>. z 2009 r. Nr 226, poz. 3983).</w:t>
      </w:r>
    </w:p>
    <w:p w14:paraId="582645A6" w14:textId="77777777" w:rsidR="00495EB0" w:rsidRPr="00AB7135" w:rsidRDefault="00495EB0" w:rsidP="00AB7135">
      <w:pPr>
        <w:spacing w:after="0" w:line="276" w:lineRule="auto"/>
        <w:jc w:val="center"/>
        <w:rPr>
          <w:rFonts w:cstheme="minorHAnsi"/>
        </w:rPr>
      </w:pPr>
    </w:p>
    <w:p w14:paraId="312D9E3C" w14:textId="0C6D20B4" w:rsidR="0006181C" w:rsidRPr="00AB7135" w:rsidRDefault="009642A7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>§ 1</w:t>
      </w:r>
      <w:r w:rsidR="00DA75BE" w:rsidRPr="00AB7135">
        <w:rPr>
          <w:rFonts w:cstheme="minorHAnsi"/>
        </w:rPr>
        <w:t>1</w:t>
      </w:r>
      <w:r w:rsidR="007B444F" w:rsidRPr="00AB7135">
        <w:rPr>
          <w:rFonts w:cstheme="minorHAnsi"/>
        </w:rPr>
        <w:t>.</w:t>
      </w:r>
    </w:p>
    <w:p w14:paraId="2C3C718E" w14:textId="06680E31" w:rsidR="007B444F" w:rsidRPr="00AB7135" w:rsidRDefault="007B444F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Uchwała wchodzi w życie po upływie 14 dni od dnia jej ogłoszenia w Dzienniku Urzędowym Województwa </w:t>
      </w:r>
      <w:r w:rsidR="00B4334B" w:rsidRPr="00AB7135">
        <w:rPr>
          <w:rFonts w:cstheme="minorHAnsi"/>
        </w:rPr>
        <w:t>Wielkopolskiego</w:t>
      </w:r>
      <w:r w:rsidRPr="00AB7135">
        <w:rPr>
          <w:rFonts w:cstheme="minorHAnsi"/>
        </w:rPr>
        <w:t>.</w:t>
      </w:r>
    </w:p>
    <w:p w14:paraId="769A1512" w14:textId="2F9A64AC" w:rsidR="00383DCD" w:rsidRPr="00AB7135" w:rsidRDefault="00383DCD" w:rsidP="00AB7135">
      <w:pPr>
        <w:spacing w:after="0" w:line="276" w:lineRule="auto"/>
        <w:rPr>
          <w:rFonts w:cstheme="minorHAnsi"/>
        </w:rPr>
      </w:pPr>
      <w:r w:rsidRPr="00AB7135">
        <w:rPr>
          <w:rFonts w:cstheme="minorHAnsi"/>
        </w:rPr>
        <w:br w:type="page"/>
      </w:r>
    </w:p>
    <w:p w14:paraId="22BD8DC7" w14:textId="77777777" w:rsidR="00AB7135" w:rsidRDefault="00B4334B" w:rsidP="00AB7135">
      <w:pPr>
        <w:spacing w:after="0" w:line="276" w:lineRule="auto"/>
        <w:jc w:val="right"/>
        <w:rPr>
          <w:rFonts w:cstheme="minorHAnsi"/>
        </w:rPr>
      </w:pPr>
      <w:r w:rsidRPr="00AB7135">
        <w:rPr>
          <w:rFonts w:cstheme="minorHAnsi"/>
        </w:rPr>
        <w:lastRenderedPageBreak/>
        <w:t xml:space="preserve">Załącznik </w:t>
      </w:r>
    </w:p>
    <w:p w14:paraId="05D23CC5" w14:textId="2BFEA8D5" w:rsidR="00B4334B" w:rsidRPr="00AB7135" w:rsidRDefault="00B4334B" w:rsidP="00AB7135">
      <w:pPr>
        <w:spacing w:after="0" w:line="276" w:lineRule="auto"/>
        <w:jc w:val="right"/>
        <w:rPr>
          <w:rFonts w:cstheme="minorHAnsi"/>
        </w:rPr>
      </w:pPr>
      <w:r w:rsidRPr="00AB7135">
        <w:rPr>
          <w:rFonts w:cstheme="minorHAnsi"/>
        </w:rPr>
        <w:t xml:space="preserve">do </w:t>
      </w:r>
      <w:r w:rsidR="00AB7135">
        <w:rPr>
          <w:rFonts w:cstheme="minorHAnsi"/>
        </w:rPr>
        <w:t>u</w:t>
      </w:r>
      <w:r w:rsidRPr="00AB7135">
        <w:rPr>
          <w:rFonts w:cstheme="minorHAnsi"/>
        </w:rPr>
        <w:t>chwały nr</w:t>
      </w:r>
      <w:r w:rsidR="00AB7135">
        <w:rPr>
          <w:rFonts w:cstheme="minorHAnsi"/>
        </w:rPr>
        <w:t xml:space="preserve"> LXIV/607/23</w:t>
      </w:r>
    </w:p>
    <w:p w14:paraId="6D720F61" w14:textId="77777777" w:rsidR="00B4334B" w:rsidRPr="00AB7135" w:rsidRDefault="00B4334B" w:rsidP="00AB7135">
      <w:pPr>
        <w:spacing w:after="0" w:line="276" w:lineRule="auto"/>
        <w:jc w:val="right"/>
        <w:rPr>
          <w:rFonts w:cstheme="minorHAnsi"/>
        </w:rPr>
      </w:pPr>
      <w:r w:rsidRPr="00AB7135">
        <w:rPr>
          <w:rFonts w:cstheme="minorHAnsi"/>
        </w:rPr>
        <w:t>Rady Miejskiej w Czempiniu</w:t>
      </w:r>
    </w:p>
    <w:p w14:paraId="4BC4F6D2" w14:textId="09D62CC6" w:rsidR="00B4334B" w:rsidRDefault="00B4334B" w:rsidP="00AB7135">
      <w:pPr>
        <w:spacing w:after="0" w:line="276" w:lineRule="auto"/>
        <w:jc w:val="right"/>
        <w:rPr>
          <w:rFonts w:cstheme="minorHAnsi"/>
        </w:rPr>
      </w:pPr>
      <w:r w:rsidRPr="00AB7135">
        <w:rPr>
          <w:rFonts w:cstheme="minorHAnsi"/>
        </w:rPr>
        <w:t xml:space="preserve">z dnia </w:t>
      </w:r>
      <w:r w:rsidR="00AB7135">
        <w:rPr>
          <w:rFonts w:cstheme="minorHAnsi"/>
        </w:rPr>
        <w:t xml:space="preserve">21 czerwca 2023r. </w:t>
      </w:r>
    </w:p>
    <w:p w14:paraId="6F311719" w14:textId="77777777" w:rsidR="00AB7135" w:rsidRPr="00AB7135" w:rsidRDefault="00AB7135" w:rsidP="00AB7135">
      <w:pPr>
        <w:spacing w:after="0" w:line="276" w:lineRule="auto"/>
        <w:jc w:val="right"/>
        <w:rPr>
          <w:rFonts w:cstheme="minorHAnsi"/>
        </w:rPr>
      </w:pPr>
    </w:p>
    <w:p w14:paraId="5E3DB66C" w14:textId="1E559391" w:rsidR="00B4334B" w:rsidRPr="00AB7135" w:rsidRDefault="00B4334B" w:rsidP="00AB713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</w:rPr>
      </w:pPr>
      <w:r w:rsidRPr="00AB7135">
        <w:rPr>
          <w:rFonts w:cstheme="minorHAnsi"/>
          <w:b/>
          <w:bCs/>
        </w:rPr>
        <w:t xml:space="preserve">WNIOSEK </w:t>
      </w:r>
      <w:r w:rsidRPr="00AB7135">
        <w:rPr>
          <w:rFonts w:cstheme="minorHAnsi"/>
          <w:b/>
          <w:bCs/>
        </w:rPr>
        <w:br/>
      </w:r>
      <w:r w:rsidR="00AB7135">
        <w:rPr>
          <w:rFonts w:cstheme="minorHAnsi"/>
          <w:b/>
          <w:bCs/>
        </w:rPr>
        <w:t>o</w:t>
      </w:r>
      <w:r w:rsidRPr="00AB7135">
        <w:rPr>
          <w:rFonts w:cstheme="minorHAnsi"/>
          <w:b/>
          <w:bCs/>
        </w:rPr>
        <w:t xml:space="preserve"> </w:t>
      </w:r>
      <w:r w:rsidRPr="00AB7135">
        <w:rPr>
          <w:rFonts w:cstheme="minorHAnsi"/>
          <w:b/>
          <w:bCs/>
          <w:kern w:val="0"/>
        </w:rPr>
        <w:t>udzielanie dotacji na sfinansowanie prac konserwatorskich,</w:t>
      </w:r>
    </w:p>
    <w:p w14:paraId="008C28CD" w14:textId="77777777" w:rsidR="00B4334B" w:rsidRPr="00AB7135" w:rsidRDefault="00B4334B" w:rsidP="00AB713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kern w:val="0"/>
        </w:rPr>
      </w:pPr>
      <w:r w:rsidRPr="00AB7135">
        <w:rPr>
          <w:rFonts w:cstheme="minorHAnsi"/>
          <w:b/>
          <w:bCs/>
          <w:kern w:val="0"/>
        </w:rPr>
        <w:t>restauratorskich lub robót budowlanych przy zabytku wpisanym do rejestru zabytków lub</w:t>
      </w:r>
      <w:r w:rsidRPr="00AB7135">
        <w:rPr>
          <w:rFonts w:cstheme="minorHAnsi"/>
          <w:b/>
          <w:bCs/>
        </w:rPr>
        <w:t xml:space="preserve"> gminnej ewidencji zabytków położony na terenie gminy Czempiń</w:t>
      </w:r>
    </w:p>
    <w:p w14:paraId="1C05F29A" w14:textId="77777777" w:rsidR="00B4334B" w:rsidRPr="00AB7135" w:rsidRDefault="00B4334B" w:rsidP="00AB7135">
      <w:pPr>
        <w:spacing w:after="0" w:line="276" w:lineRule="auto"/>
        <w:jc w:val="center"/>
        <w:rPr>
          <w:rFonts w:cstheme="minorHAnsi"/>
          <w:b/>
          <w:bCs/>
        </w:rPr>
      </w:pPr>
    </w:p>
    <w:p w14:paraId="2B38C548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14:paraId="3BF51723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Dane Wnioskodawcy</w:t>
      </w:r>
    </w:p>
    <w:p w14:paraId="44856FD8" w14:textId="77777777" w:rsidR="00B4334B" w:rsidRPr="00AB7135" w:rsidRDefault="00B4334B" w:rsidP="00AB7135">
      <w:pPr>
        <w:pStyle w:val="Akapitzlist"/>
        <w:numPr>
          <w:ilvl w:val="0"/>
          <w:numId w:val="2"/>
        </w:numPr>
        <w:spacing w:after="0" w:line="276" w:lineRule="auto"/>
        <w:ind w:left="1440" w:hanging="360"/>
        <w:jc w:val="both"/>
        <w:rPr>
          <w:rFonts w:cstheme="minorHAnsi"/>
        </w:rPr>
      </w:pPr>
      <w:r w:rsidRPr="00AB7135">
        <w:rPr>
          <w:rFonts w:cstheme="minorHAnsi"/>
        </w:rPr>
        <w:t>Nazwa Wnioskodawcy:</w:t>
      </w:r>
    </w:p>
    <w:p w14:paraId="4E20969F" w14:textId="77777777" w:rsidR="00B4334B" w:rsidRPr="00AB7135" w:rsidRDefault="00B4334B" w:rsidP="00AB7135">
      <w:pPr>
        <w:pStyle w:val="Akapitzlist"/>
        <w:spacing w:after="0" w:line="276" w:lineRule="auto"/>
        <w:ind w:left="1434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…………………………………………………….……………………………………………………………………………..</w:t>
      </w:r>
    </w:p>
    <w:p w14:paraId="533F33D8" w14:textId="77777777" w:rsidR="00B4334B" w:rsidRPr="00AB7135" w:rsidRDefault="00B4334B" w:rsidP="00AB7135">
      <w:pPr>
        <w:pStyle w:val="Akapitzlist"/>
        <w:numPr>
          <w:ilvl w:val="0"/>
          <w:numId w:val="2"/>
        </w:numPr>
        <w:spacing w:after="0" w:line="276" w:lineRule="auto"/>
        <w:ind w:left="1440" w:hanging="360"/>
        <w:jc w:val="both"/>
        <w:rPr>
          <w:rFonts w:cstheme="minorHAnsi"/>
        </w:rPr>
      </w:pPr>
      <w:r w:rsidRPr="00AB7135">
        <w:rPr>
          <w:rFonts w:cstheme="minorHAnsi"/>
        </w:rPr>
        <w:t>Adres</w:t>
      </w:r>
    </w:p>
    <w:p w14:paraId="3AB4B664" w14:textId="77777777" w:rsidR="00B4334B" w:rsidRPr="00AB7135" w:rsidRDefault="00B4334B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………………………………………………..…...…………………………………………………………………………….</w:t>
      </w:r>
    </w:p>
    <w:p w14:paraId="41C5FAC3" w14:textId="77777777" w:rsidR="00B4334B" w:rsidRPr="00AB7135" w:rsidRDefault="00B4334B" w:rsidP="00AB7135">
      <w:pPr>
        <w:pStyle w:val="Akapitzlist"/>
        <w:numPr>
          <w:ilvl w:val="0"/>
          <w:numId w:val="2"/>
        </w:numPr>
        <w:spacing w:after="0" w:line="276" w:lineRule="auto"/>
        <w:ind w:left="1440" w:hanging="360"/>
        <w:jc w:val="both"/>
        <w:rPr>
          <w:rFonts w:cstheme="minorHAnsi"/>
        </w:rPr>
      </w:pPr>
      <w:r w:rsidRPr="00AB7135">
        <w:rPr>
          <w:rFonts w:cstheme="minorHAnsi"/>
        </w:rPr>
        <w:t>REGON (jeżeli dotyczy)</w:t>
      </w:r>
    </w:p>
    <w:p w14:paraId="6331DBE9" w14:textId="77777777" w:rsidR="00B4334B" w:rsidRPr="00AB7135" w:rsidRDefault="00B4334B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…………………………………………………….……………………………………………………………………………..</w:t>
      </w:r>
    </w:p>
    <w:p w14:paraId="0ACE6804" w14:textId="77777777" w:rsidR="00B4334B" w:rsidRPr="00AB7135" w:rsidRDefault="00B4334B" w:rsidP="00AB7135">
      <w:pPr>
        <w:pStyle w:val="Akapitzlist"/>
        <w:numPr>
          <w:ilvl w:val="0"/>
          <w:numId w:val="2"/>
        </w:numPr>
        <w:spacing w:after="0" w:line="276" w:lineRule="auto"/>
        <w:ind w:left="1440" w:hanging="360"/>
        <w:jc w:val="both"/>
        <w:rPr>
          <w:rFonts w:cstheme="minorHAnsi"/>
        </w:rPr>
      </w:pPr>
      <w:r w:rsidRPr="00AB7135">
        <w:rPr>
          <w:rFonts w:cstheme="minorHAnsi"/>
        </w:rPr>
        <w:t>NIP (jeżeli dotyczy)</w:t>
      </w:r>
    </w:p>
    <w:p w14:paraId="2B792A49" w14:textId="77777777" w:rsidR="00B4334B" w:rsidRPr="00AB7135" w:rsidRDefault="00B4334B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………………………………………………………….………………………………………………………………………..</w:t>
      </w:r>
    </w:p>
    <w:p w14:paraId="6257FB46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Nazwa inwestycji</w:t>
      </w:r>
    </w:p>
    <w:p w14:paraId="644F9494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………………………………………………………………………………..………………………………………………………………</w:t>
      </w:r>
    </w:p>
    <w:p w14:paraId="5C03DE09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………………………………………………………………………………….…………………………………………………………….</w:t>
      </w:r>
    </w:p>
    <w:p w14:paraId="1B69EB2B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……………………………………………………………………..…………….…………………………………………………………..</w:t>
      </w:r>
    </w:p>
    <w:p w14:paraId="496F99AD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Dokładny adres realizacji inwestycji</w:t>
      </w:r>
    </w:p>
    <w:p w14:paraId="59675F82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………………………………………………………….…………………….……………………………………………………………..</w:t>
      </w:r>
    </w:p>
    <w:p w14:paraId="6DC7DA03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………………………………………………………….…………………………….……………………………………………………..</w:t>
      </w:r>
    </w:p>
    <w:p w14:paraId="2703927D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Przewidywany okres realizacji inwestycji</w:t>
      </w:r>
    </w:p>
    <w:p w14:paraId="4F178061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Licząc od dnia otrzymania informacji o otrzymaniu dotacji (zaznaczyć odpowiednie)</w:t>
      </w:r>
    </w:p>
    <w:p w14:paraId="53A4E134" w14:textId="77777777" w:rsidR="00B4334B" w:rsidRPr="00AB7135" w:rsidRDefault="00B4334B" w:rsidP="00AB7135">
      <w:pPr>
        <w:pStyle w:val="Akapitzlist"/>
        <w:numPr>
          <w:ilvl w:val="1"/>
          <w:numId w:val="2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AB7135">
        <w:rPr>
          <w:rFonts w:cstheme="minorHAnsi"/>
        </w:rPr>
        <w:t>[  ] do 12 miesięcy</w:t>
      </w:r>
    </w:p>
    <w:p w14:paraId="77606B2B" w14:textId="77777777" w:rsidR="00B4334B" w:rsidRPr="00AB7135" w:rsidRDefault="00B4334B" w:rsidP="00AB7135">
      <w:pPr>
        <w:pStyle w:val="Akapitzlist"/>
        <w:numPr>
          <w:ilvl w:val="1"/>
          <w:numId w:val="2"/>
        </w:numPr>
        <w:spacing w:after="0" w:line="276" w:lineRule="auto"/>
        <w:ind w:left="1434" w:hanging="357"/>
        <w:jc w:val="both"/>
        <w:rPr>
          <w:rFonts w:cstheme="minorHAnsi"/>
        </w:rPr>
      </w:pPr>
      <w:r w:rsidRPr="00AB7135">
        <w:rPr>
          <w:rFonts w:cstheme="minorHAnsi"/>
        </w:rPr>
        <w:t>[  ] powyżej 12 miesięcy</w:t>
      </w:r>
    </w:p>
    <w:p w14:paraId="7197042F" w14:textId="77777777" w:rsidR="00E768DD" w:rsidRPr="00AB7135" w:rsidRDefault="00E768DD" w:rsidP="00AB7135">
      <w:pPr>
        <w:pStyle w:val="Akapitzlist"/>
        <w:spacing w:after="0" w:line="276" w:lineRule="auto"/>
        <w:ind w:left="1434"/>
        <w:jc w:val="both"/>
        <w:rPr>
          <w:rFonts w:cstheme="minorHAnsi"/>
        </w:rPr>
      </w:pPr>
    </w:p>
    <w:p w14:paraId="48FC444F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Dokładny termin zakończenia inwestycji</w:t>
      </w:r>
    </w:p>
    <w:p w14:paraId="10D575ED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6819B5CD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Przewidywana wartość inwestycji brutto (w PLN)</w:t>
      </w:r>
    </w:p>
    <w:p w14:paraId="3D6055DC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33CAB157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 xml:space="preserve">Deklarowana kwota udziału własnego brutto (w PLN) </w:t>
      </w:r>
    </w:p>
    <w:p w14:paraId="020216F9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2538030F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Procentowy udział własny Wnioskodawcy w realizacji inwestycji</w:t>
      </w:r>
    </w:p>
    <w:p w14:paraId="70DA1D8E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7AACCFE3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Kwota wnioskowanych środków brutto (w PLN)</w:t>
      </w:r>
    </w:p>
    <w:p w14:paraId="52B028AE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……………………………………………………………………………………..…………………………………….…………………..</w:t>
      </w:r>
    </w:p>
    <w:p w14:paraId="3C4A8BF6" w14:textId="56EBD905" w:rsidR="00B4334B" w:rsidRPr="00AB7135" w:rsidRDefault="00A432DC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S</w:t>
      </w:r>
      <w:r w:rsidR="00B4334B" w:rsidRPr="00AB7135">
        <w:rPr>
          <w:rFonts w:cstheme="minorHAnsi"/>
          <w:b/>
          <w:bCs/>
        </w:rPr>
        <w:t>zczegółowy zakres prac objętych dotacją</w:t>
      </w:r>
      <w:r w:rsidRPr="00AB7135">
        <w:rPr>
          <w:rFonts w:cstheme="minorHAnsi"/>
          <w:b/>
          <w:bCs/>
        </w:rPr>
        <w:t>.</w:t>
      </w:r>
      <w:r w:rsidR="00B4334B" w:rsidRPr="00AB7135">
        <w:rPr>
          <w:rFonts w:cstheme="minorHAnsi"/>
          <w:b/>
          <w:bCs/>
        </w:rPr>
        <w:t xml:space="preserve"> </w:t>
      </w:r>
    </w:p>
    <w:p w14:paraId="12E82AF8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6FC53452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7B7531E2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  <w:b/>
          <w:bCs/>
        </w:rPr>
        <w:t>Zagrożenie, jakie niesie dla otoczenia aktualny stan obiektu (jeśli dotyczy)</w:t>
      </w:r>
    </w:p>
    <w:p w14:paraId="5A07B44B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.……………………………………………………….</w:t>
      </w:r>
    </w:p>
    <w:p w14:paraId="749C9190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 xml:space="preserve">Dostępność obiektu (proszę opisać czy i w jaki sposób obiekt będzie ogólnodostępny </w:t>
      </w:r>
      <w:r w:rsidRPr="00AB7135">
        <w:rPr>
          <w:rFonts w:cstheme="minorHAnsi"/>
          <w:b/>
          <w:bCs/>
        </w:rPr>
        <w:br/>
        <w:t>lub z ograniczoną dostępnością):</w:t>
      </w:r>
    </w:p>
    <w:p w14:paraId="358925DE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</w:t>
      </w:r>
    </w:p>
    <w:p w14:paraId="697E867E" w14:textId="77777777" w:rsidR="00B4334B" w:rsidRPr="00AB7135" w:rsidRDefault="00B4334B" w:rsidP="00AB7135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</w:rPr>
        <w:t>………………………………………………………………………………….…………………………………………………………….</w:t>
      </w:r>
    </w:p>
    <w:p w14:paraId="35FA8F9A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  <w:b/>
          <w:bCs/>
        </w:rPr>
        <w:t>Tytuł prawny do obiektu</w:t>
      </w:r>
      <w:r w:rsidRPr="00AB7135">
        <w:rPr>
          <w:rFonts w:cstheme="minorHAnsi"/>
        </w:rPr>
        <w:t xml:space="preserve"> (zaznaczyć odpowiednie)</w:t>
      </w:r>
    </w:p>
    <w:p w14:paraId="6863DC23" w14:textId="77777777" w:rsidR="00B4334B" w:rsidRPr="00AB7135" w:rsidRDefault="00B4334B" w:rsidP="00AB71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Prawo własności</w:t>
      </w:r>
    </w:p>
    <w:p w14:paraId="5A0118B5" w14:textId="77777777" w:rsidR="00B4334B" w:rsidRPr="00AB7135" w:rsidRDefault="00B4334B" w:rsidP="00AB71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Użytkowanie wieczyste</w:t>
      </w:r>
    </w:p>
    <w:p w14:paraId="771DCA77" w14:textId="77777777" w:rsidR="00B4334B" w:rsidRPr="00AB7135" w:rsidRDefault="00B4334B" w:rsidP="00AB71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Trwały zarząd</w:t>
      </w:r>
    </w:p>
    <w:p w14:paraId="4CED3AF4" w14:textId="77777777" w:rsidR="00B4334B" w:rsidRPr="00AB7135" w:rsidRDefault="00B4334B" w:rsidP="00AB71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Ograniczone prawo rzeczowe</w:t>
      </w:r>
    </w:p>
    <w:p w14:paraId="43FB8911" w14:textId="77777777" w:rsidR="00B4334B" w:rsidRPr="00AB7135" w:rsidRDefault="00B4334B" w:rsidP="00AB713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Stosunek zobowiązaniowy</w:t>
      </w:r>
    </w:p>
    <w:p w14:paraId="23C636A1" w14:textId="77777777" w:rsidR="00B4334B" w:rsidRPr="00AB7135" w:rsidRDefault="00B4334B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062A9615" w14:textId="77777777" w:rsidR="00B4334B" w:rsidRPr="00AB7135" w:rsidRDefault="00B4334B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  <w:b/>
          <w:bCs/>
        </w:rPr>
        <w:t>Forma ochrony zabytków</w:t>
      </w:r>
      <w:r w:rsidRPr="00AB7135">
        <w:rPr>
          <w:rFonts w:cstheme="minorHAnsi"/>
        </w:rPr>
        <w:t xml:space="preserve"> (odpowiednie zaznaczyć i uzupełnić)</w:t>
      </w:r>
    </w:p>
    <w:p w14:paraId="2ACC6412" w14:textId="77777777" w:rsidR="00B4334B" w:rsidRPr="00AB7135" w:rsidRDefault="00B4334B" w:rsidP="00AB713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Rejestr zabytków, numer z rejestru:………………………</w:t>
      </w:r>
    </w:p>
    <w:p w14:paraId="5932F502" w14:textId="59E0BFCD" w:rsidR="00B4334B" w:rsidRPr="00AB7135" w:rsidRDefault="00B4334B" w:rsidP="00AB713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Ewidencja zabytków</w:t>
      </w:r>
    </w:p>
    <w:p w14:paraId="64E02C92" w14:textId="77777777" w:rsidR="00C95AF8" w:rsidRPr="00AB7135" w:rsidRDefault="00C95AF8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2122DE30" w14:textId="59B77F7F" w:rsidR="00C95AF8" w:rsidRPr="00AB7135" w:rsidRDefault="00C95AF8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Czy zabytek posiada opracowaną dokumentację projektową</w:t>
      </w:r>
    </w:p>
    <w:p w14:paraId="51B29C12" w14:textId="77777777" w:rsidR="00C95AF8" w:rsidRPr="00AB7135" w:rsidRDefault="00C95AF8" w:rsidP="00AB713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[  ] TAK </w:t>
      </w:r>
    </w:p>
    <w:p w14:paraId="4C1A4710" w14:textId="77777777" w:rsidR="00C95AF8" w:rsidRPr="00AB7135" w:rsidRDefault="00C95AF8" w:rsidP="00AB7135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NIE</w:t>
      </w:r>
    </w:p>
    <w:p w14:paraId="27251990" w14:textId="77777777" w:rsidR="00C95AF8" w:rsidRPr="00AB7135" w:rsidRDefault="00C95AF8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5552809A" w14:textId="714F09B9" w:rsidR="00C95AF8" w:rsidRPr="00AB7135" w:rsidRDefault="00C95AF8" w:rsidP="00AB713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Czy zabytek posiada  pozwolenie odpowiedniego organu ochrony zabytków na prowadzenie prac?</w:t>
      </w:r>
    </w:p>
    <w:p w14:paraId="591C853C" w14:textId="77777777" w:rsidR="00C95AF8" w:rsidRPr="00AB7135" w:rsidRDefault="00C95AF8" w:rsidP="00AB713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TAK</w:t>
      </w:r>
    </w:p>
    <w:p w14:paraId="36304137" w14:textId="77777777" w:rsidR="00C95AF8" w:rsidRPr="00AB7135" w:rsidRDefault="00C95AF8" w:rsidP="00AB7135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NIE</w:t>
      </w:r>
    </w:p>
    <w:p w14:paraId="74429C77" w14:textId="77777777" w:rsidR="00C95AF8" w:rsidRPr="00AB7135" w:rsidRDefault="00C95AF8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3A7977FE" w14:textId="77777777" w:rsidR="00C95AF8" w:rsidRPr="00AB7135" w:rsidRDefault="00C95AF8" w:rsidP="00AB713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b/>
          <w:bCs/>
        </w:rPr>
      </w:pPr>
      <w:r w:rsidRPr="00AB7135">
        <w:rPr>
          <w:rFonts w:cstheme="minorHAnsi"/>
          <w:b/>
          <w:bCs/>
        </w:rPr>
        <w:t>Czy obiekt posiada pozwolenie na budowę na planowany zakres robót budowlanych?</w:t>
      </w:r>
    </w:p>
    <w:p w14:paraId="60FD215D" w14:textId="77777777" w:rsidR="00C95AF8" w:rsidRPr="00AB7135" w:rsidRDefault="00C95AF8" w:rsidP="00AB71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TAK</w:t>
      </w:r>
    </w:p>
    <w:p w14:paraId="69F5E1AC" w14:textId="77777777" w:rsidR="00C95AF8" w:rsidRPr="00AB7135" w:rsidRDefault="00C95AF8" w:rsidP="00AB7135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[  ] NIE</w:t>
      </w:r>
    </w:p>
    <w:p w14:paraId="21F1B3FA" w14:textId="77777777" w:rsidR="00C95AF8" w:rsidRPr="00AB7135" w:rsidRDefault="00C95AF8" w:rsidP="00AB7135">
      <w:pPr>
        <w:spacing w:after="0" w:line="276" w:lineRule="auto"/>
        <w:ind w:left="1080"/>
        <w:jc w:val="both"/>
        <w:rPr>
          <w:rFonts w:cstheme="minorHAnsi"/>
        </w:rPr>
      </w:pPr>
    </w:p>
    <w:p w14:paraId="79FC25D1" w14:textId="77777777" w:rsidR="00B4334B" w:rsidRPr="00AB7135" w:rsidRDefault="00B4334B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64E07F09" w14:textId="77777777" w:rsidR="00C95AF8" w:rsidRPr="00AB7135" w:rsidRDefault="00C95AF8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41D193CE" w14:textId="77777777" w:rsidR="00C95AF8" w:rsidRPr="00AB7135" w:rsidRDefault="00C95AF8" w:rsidP="00AB7135">
      <w:pPr>
        <w:pStyle w:val="Akapitzlist"/>
        <w:spacing w:after="0" w:line="276" w:lineRule="auto"/>
        <w:ind w:left="1440"/>
        <w:jc w:val="both"/>
        <w:rPr>
          <w:rFonts w:cstheme="minorHAnsi"/>
        </w:rPr>
      </w:pPr>
    </w:p>
    <w:p w14:paraId="784693A7" w14:textId="77777777" w:rsidR="0015014A" w:rsidRPr="00AB7135" w:rsidRDefault="0015014A" w:rsidP="00AB7135">
      <w:pPr>
        <w:spacing w:after="0" w:line="276" w:lineRule="auto"/>
        <w:jc w:val="both"/>
        <w:rPr>
          <w:rFonts w:cstheme="minorHAnsi"/>
          <w:u w:val="single"/>
        </w:rPr>
      </w:pPr>
      <w:r w:rsidRPr="00AB7135">
        <w:rPr>
          <w:rFonts w:cstheme="minorHAnsi"/>
          <w:u w:val="single"/>
        </w:rPr>
        <w:lastRenderedPageBreak/>
        <w:t>Lista załączników do wniosku:</w:t>
      </w:r>
    </w:p>
    <w:p w14:paraId="53AD7784" w14:textId="77777777" w:rsidR="0015014A" w:rsidRPr="00AB7135" w:rsidRDefault="0015014A" w:rsidP="00AB7135">
      <w:pPr>
        <w:pStyle w:val="Akapitzlist"/>
        <w:numPr>
          <w:ilvl w:val="0"/>
          <w:numId w:val="32"/>
        </w:numPr>
        <w:spacing w:after="0" w:line="276" w:lineRule="auto"/>
        <w:ind w:left="851"/>
        <w:jc w:val="both"/>
        <w:rPr>
          <w:rFonts w:cstheme="minorHAnsi"/>
        </w:rPr>
      </w:pPr>
      <w:r w:rsidRPr="00AB7135">
        <w:rPr>
          <w:rFonts w:cstheme="minorHAnsi"/>
        </w:rPr>
        <w:t>dokument potwierdzający wpis do rejestru zabytków lub ewidencji zabytków,</w:t>
      </w:r>
    </w:p>
    <w:p w14:paraId="40CED320" w14:textId="77777777" w:rsidR="0015014A" w:rsidRPr="00AB7135" w:rsidRDefault="0015014A" w:rsidP="00AB7135">
      <w:pPr>
        <w:pStyle w:val="Akapitzlist"/>
        <w:numPr>
          <w:ilvl w:val="0"/>
          <w:numId w:val="32"/>
        </w:numPr>
        <w:spacing w:after="0" w:line="276" w:lineRule="auto"/>
        <w:ind w:left="851"/>
        <w:jc w:val="both"/>
        <w:rPr>
          <w:rFonts w:cstheme="minorHAnsi"/>
        </w:rPr>
      </w:pPr>
      <w:r w:rsidRPr="00AB7135">
        <w:rPr>
          <w:rFonts w:cstheme="minorHAnsi"/>
        </w:rPr>
        <w:t>dokument potwierdzający posiadany tytuł prawny do obiektu,</w:t>
      </w:r>
    </w:p>
    <w:p w14:paraId="75D45F6D" w14:textId="370EB3D4" w:rsidR="004408D5" w:rsidRPr="00AB7135" w:rsidRDefault="004408D5" w:rsidP="00AB7135">
      <w:pPr>
        <w:pStyle w:val="Akapitzlist"/>
        <w:numPr>
          <w:ilvl w:val="0"/>
          <w:numId w:val="32"/>
        </w:numPr>
        <w:spacing w:after="0" w:line="276" w:lineRule="auto"/>
        <w:ind w:left="851"/>
        <w:jc w:val="both"/>
        <w:rPr>
          <w:rFonts w:cstheme="minorHAnsi"/>
        </w:rPr>
      </w:pPr>
      <w:r w:rsidRPr="00AB7135">
        <w:rPr>
          <w:rFonts w:cstheme="minorHAnsi"/>
        </w:rPr>
        <w:t>oświadczenie o formie zabezpieczenia finansowego</w:t>
      </w:r>
    </w:p>
    <w:p w14:paraId="3F5ADD13" w14:textId="77777777" w:rsidR="004408D5" w:rsidRPr="00AB7135" w:rsidRDefault="004408D5" w:rsidP="00AB7135">
      <w:pPr>
        <w:pStyle w:val="Akapitzlist"/>
        <w:spacing w:after="0" w:line="276" w:lineRule="auto"/>
        <w:ind w:left="851"/>
        <w:jc w:val="both"/>
        <w:rPr>
          <w:rFonts w:cstheme="minorHAnsi"/>
        </w:rPr>
      </w:pPr>
    </w:p>
    <w:p w14:paraId="11573D45" w14:textId="77777777" w:rsidR="00E768DD" w:rsidRPr="00AB7135" w:rsidRDefault="00E768DD" w:rsidP="00AB7135">
      <w:pPr>
        <w:pStyle w:val="Akapitzlist"/>
        <w:spacing w:after="0" w:line="276" w:lineRule="auto"/>
        <w:ind w:left="851"/>
        <w:jc w:val="both"/>
        <w:rPr>
          <w:rFonts w:cstheme="minorHAnsi"/>
        </w:rPr>
      </w:pPr>
    </w:p>
    <w:p w14:paraId="6A69A04A" w14:textId="77777777" w:rsidR="00E768DD" w:rsidRPr="00AB7135" w:rsidRDefault="00E768DD" w:rsidP="00AB7135">
      <w:pPr>
        <w:pStyle w:val="Akapitzlist"/>
        <w:spacing w:after="0" w:line="276" w:lineRule="auto"/>
        <w:ind w:left="851"/>
        <w:jc w:val="both"/>
        <w:rPr>
          <w:rFonts w:cstheme="minorHAnsi"/>
        </w:rPr>
      </w:pPr>
    </w:p>
    <w:p w14:paraId="6208266C" w14:textId="77777777" w:rsidR="00B4334B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>………………………………………………………..                                              ……………..……………………………………………</w:t>
      </w:r>
    </w:p>
    <w:p w14:paraId="399D512B" w14:textId="202015F0" w:rsidR="00E768DD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               miejscowość i data                                                                                podpis wnioskodawcy</w:t>
      </w:r>
    </w:p>
    <w:p w14:paraId="42C06823" w14:textId="77777777" w:rsidR="00DD26C4" w:rsidRPr="00AB7135" w:rsidRDefault="00DD26C4" w:rsidP="00AB7135">
      <w:pPr>
        <w:spacing w:after="0" w:line="276" w:lineRule="auto"/>
        <w:jc w:val="both"/>
        <w:rPr>
          <w:rFonts w:cstheme="minorHAnsi"/>
        </w:rPr>
      </w:pPr>
    </w:p>
    <w:p w14:paraId="7BB981F6" w14:textId="2E9C71A4" w:rsidR="00B4334B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Wypełnienie i dostarczenie powyższego formularza jest równoznaczne z zapoznaniem </w:t>
      </w:r>
      <w:r w:rsidRPr="00AB7135">
        <w:rPr>
          <w:rFonts w:cstheme="minorHAnsi"/>
        </w:rPr>
        <w:br/>
        <w:t>się i akceptacją klauzuli informacyjnej w zakresie dotacji zgodnie z art. 13 Rozporządzenia Parlamentu Europejskiego i Rady (UE) 2016/679 z dnia 27 kwietnia 2016 roku w sprawie ochrony osób fizycznych w związku z przetwarzaniem danych osobowych i w sprawie swobodnego przepływu takich danych oraz uchylenia dyrektywy 95/46/WE (dalej RODO) dostępnej w Biuletynie Informacji Publicznej Urzędu Gminy w Czempiniu.</w:t>
      </w:r>
    </w:p>
    <w:p w14:paraId="16BBC716" w14:textId="77777777" w:rsidR="00B4334B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                                                                                                        …….…………………………………………………………</w:t>
      </w:r>
    </w:p>
    <w:p w14:paraId="01338105" w14:textId="7B86C8E0" w:rsidR="00B4334B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                                                                                                        miejscowość data i podpis wnioskodawcy</w:t>
      </w:r>
    </w:p>
    <w:p w14:paraId="1FBC6B39" w14:textId="77777777" w:rsidR="00E768DD" w:rsidRPr="00AB7135" w:rsidRDefault="00E768DD" w:rsidP="00AB7135">
      <w:pPr>
        <w:spacing w:after="0" w:line="276" w:lineRule="auto"/>
        <w:jc w:val="both"/>
        <w:rPr>
          <w:rFonts w:cstheme="minorHAnsi"/>
        </w:rPr>
      </w:pPr>
    </w:p>
    <w:p w14:paraId="428C6F24" w14:textId="633FC02D" w:rsidR="00B4334B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Oświadczam, iż zapoznałem/łam się z informacjami, regulaminem naboru wniosków </w:t>
      </w:r>
      <w:r w:rsidRPr="00AB7135">
        <w:rPr>
          <w:rFonts w:cstheme="minorHAnsi"/>
        </w:rPr>
        <w:br/>
        <w:t xml:space="preserve">o dofinansowanie oraz innymi dokumentami udostępnionymi na stronie Banku Gospodarstwa Krajowego dotyczącymi Rządowego Programu Odbudowy Zabytków. Jednocześnie oświadczam, że posiadam zasoby oraz jestem gotowy zrealizować zadanie inwestycyjne w okresie objętym programem, w szczególności rozpocząć postępowanie zakupowe w terminie do 12 miesięcy od daty udostępnienia Wstępnej Promesy Gminie Czempiń. </w:t>
      </w:r>
    </w:p>
    <w:p w14:paraId="20908E19" w14:textId="77777777" w:rsidR="00B4334B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                                                                                                        …….…………………………………………………………</w:t>
      </w:r>
    </w:p>
    <w:p w14:paraId="205F84F7" w14:textId="31B73E9B" w:rsidR="00B4334B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                                                                                                        miejscowość data i podpis wnioskodawcy</w:t>
      </w:r>
    </w:p>
    <w:p w14:paraId="737E4AC9" w14:textId="77777777" w:rsidR="00E768DD" w:rsidRPr="00AB7135" w:rsidRDefault="00E768DD" w:rsidP="00AB7135">
      <w:pPr>
        <w:spacing w:after="0" w:line="276" w:lineRule="auto"/>
        <w:jc w:val="both"/>
        <w:rPr>
          <w:rFonts w:cstheme="minorHAnsi"/>
        </w:rPr>
      </w:pPr>
    </w:p>
    <w:p w14:paraId="6F787754" w14:textId="1A6A1A43" w:rsidR="0015014A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Oświadczam, iż dysponuję środkami finansowymi w kwocie ………………….………………………… słownie: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, które deklaruję się przekazać Gminie Czempiń w formie darowizny na pokrycie deklarowanego w pkt. 8 wniosku udziału własnego w realizacji inwestycji. Oświadczam jednocześnie, iż w przypadku gdy wartość ostateczna zadania inwestycyjnego objętego dofinansowaniem z Programu, ustalona po przeprowadzeniu postępowania zakupowego wnioskodawcy, będzie wyższa niż jej wartość przewidywana we wniosku </w:t>
      </w:r>
      <w:r w:rsidRPr="00AB7135">
        <w:rPr>
          <w:rFonts w:cstheme="minorHAnsi"/>
        </w:rPr>
        <w:br/>
        <w:t>o dofinansowanie z Programu, zobowiązuje się do pokrycia różnicy pomiędzy wartością przewidywaną, a wartością ostateczną, zwiększając tym samym udział własny w sfinansowaniu zadania inwestycyjnego.</w:t>
      </w:r>
    </w:p>
    <w:p w14:paraId="1AB64B56" w14:textId="3B38072F" w:rsidR="00B4334B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                                                                                                       …….…………………………………………………………</w:t>
      </w:r>
    </w:p>
    <w:p w14:paraId="5D40D701" w14:textId="1BDFEBEF" w:rsidR="0015014A" w:rsidRPr="00AB7135" w:rsidRDefault="00B4334B" w:rsidP="00AB7135">
      <w:pPr>
        <w:spacing w:after="0" w:line="276" w:lineRule="auto"/>
        <w:jc w:val="both"/>
        <w:rPr>
          <w:rFonts w:cstheme="minorHAnsi"/>
        </w:rPr>
      </w:pPr>
      <w:r w:rsidRPr="00AB7135">
        <w:rPr>
          <w:rFonts w:cstheme="minorHAnsi"/>
        </w:rPr>
        <w:t xml:space="preserve">                                                                                                        miejscowość data i podpis wnioskodawcy</w:t>
      </w:r>
    </w:p>
    <w:p w14:paraId="5933DF8B" w14:textId="77777777" w:rsidR="00DD26C4" w:rsidRPr="00AB7135" w:rsidRDefault="00DD26C4" w:rsidP="00AB7135">
      <w:pPr>
        <w:pStyle w:val="uzasadnienie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3F945FD9" w14:textId="77777777" w:rsidR="00AB7135" w:rsidRDefault="00AB7135" w:rsidP="00AB7135">
      <w:pPr>
        <w:pStyle w:val="uzasadnieni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0C657E9A" w14:textId="77777777" w:rsidR="00AB7135" w:rsidRDefault="00AB7135" w:rsidP="00AB7135">
      <w:pPr>
        <w:pStyle w:val="uzasadnieni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71622528" w14:textId="77777777" w:rsidR="00AB7135" w:rsidRDefault="00AB7135" w:rsidP="00AB7135">
      <w:pPr>
        <w:pStyle w:val="uzasadnieni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554F1D38" w14:textId="77777777" w:rsidR="00AB7135" w:rsidRDefault="00AB7135" w:rsidP="00AB7135">
      <w:pPr>
        <w:pStyle w:val="uzasadnieni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71C31E3B" w14:textId="684DFEC5" w:rsidR="00AB7135" w:rsidRDefault="00AB7135" w:rsidP="00AB7135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>Uzasadnienie</w:t>
      </w:r>
    </w:p>
    <w:p w14:paraId="180AF0F5" w14:textId="2086E31A" w:rsidR="00AB7135" w:rsidRPr="00AB7135" w:rsidRDefault="00AB713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 xml:space="preserve">do </w:t>
      </w:r>
      <w:r>
        <w:rPr>
          <w:rFonts w:cstheme="minorHAnsi"/>
        </w:rPr>
        <w:t>u</w:t>
      </w:r>
      <w:r w:rsidRPr="00AB7135">
        <w:rPr>
          <w:rFonts w:cstheme="minorHAnsi"/>
        </w:rPr>
        <w:t>chwały nr</w:t>
      </w:r>
      <w:r>
        <w:rPr>
          <w:rFonts w:cstheme="minorHAnsi"/>
        </w:rPr>
        <w:t xml:space="preserve"> LXIV/607/23</w:t>
      </w:r>
    </w:p>
    <w:p w14:paraId="76CA9CE0" w14:textId="77777777" w:rsidR="00AB7135" w:rsidRPr="00AB7135" w:rsidRDefault="00AB713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>Rady Miejskiej w Czempiniu</w:t>
      </w:r>
    </w:p>
    <w:p w14:paraId="55F12E37" w14:textId="77777777" w:rsidR="00AB7135" w:rsidRDefault="00AB7135" w:rsidP="00AB7135">
      <w:pPr>
        <w:spacing w:after="0" w:line="276" w:lineRule="auto"/>
        <w:jc w:val="center"/>
        <w:rPr>
          <w:rFonts w:cstheme="minorHAnsi"/>
        </w:rPr>
      </w:pPr>
      <w:r w:rsidRPr="00AB7135">
        <w:rPr>
          <w:rFonts w:cstheme="minorHAnsi"/>
        </w:rPr>
        <w:t xml:space="preserve">z dnia </w:t>
      </w:r>
      <w:r>
        <w:rPr>
          <w:rFonts w:cstheme="minorHAnsi"/>
        </w:rPr>
        <w:t xml:space="preserve">21 czerwca 2023r. </w:t>
      </w:r>
    </w:p>
    <w:p w14:paraId="3F27CE34" w14:textId="77777777" w:rsidR="0015014A" w:rsidRPr="00AB7135" w:rsidRDefault="0015014A" w:rsidP="00AB7135">
      <w:pPr>
        <w:pStyle w:val="uzasadnienie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pacing w:val="20"/>
          <w:sz w:val="22"/>
          <w:szCs w:val="22"/>
        </w:rPr>
      </w:pPr>
    </w:p>
    <w:p w14:paraId="5D55E21A" w14:textId="77777777" w:rsidR="0015014A" w:rsidRPr="00AB7135" w:rsidRDefault="0015014A" w:rsidP="00AB7135">
      <w:pPr>
        <w:pStyle w:val="akapit"/>
        <w:spacing w:before="0" w:beforeAutospacing="0" w:after="0" w:afterAutospacing="0" w:line="276" w:lineRule="auto"/>
        <w:ind w:firstLine="227"/>
        <w:jc w:val="both"/>
        <w:rPr>
          <w:rFonts w:asciiTheme="minorHAnsi" w:hAnsiTheme="minorHAnsi" w:cstheme="minorHAnsi"/>
          <w:sz w:val="22"/>
          <w:szCs w:val="22"/>
        </w:rPr>
      </w:pPr>
      <w:r w:rsidRPr="00AB7135">
        <w:rPr>
          <w:rFonts w:asciiTheme="minorHAnsi" w:hAnsiTheme="minorHAnsi" w:cstheme="minorHAnsi"/>
          <w:sz w:val="22"/>
          <w:szCs w:val="22"/>
        </w:rPr>
        <w:t>Art. 81 ust. 1 ustawy z dnia 23 lipca 2003 r. o ochronie zabytków i opiece nad zabytkami (Dz. U. z 2022 r. poz. 840) stanowi podstawę prawną, zgodnie z którą organ stanowiący gminy może udzielić dotacji na prace konserwatorskie, restauratorskie i roboty budowlane przy zabytkach wpisanych do rejestru zabytków i gminnej ewidencji zabytków na zasadach określonych w uchwale.</w:t>
      </w:r>
    </w:p>
    <w:p w14:paraId="42CFE62C" w14:textId="513FD4E7" w:rsidR="0015014A" w:rsidRPr="00AB7135" w:rsidRDefault="0015014A" w:rsidP="00AB7135">
      <w:pPr>
        <w:pStyle w:val="akapit"/>
        <w:spacing w:before="0" w:beforeAutospacing="0" w:after="0" w:afterAutospacing="0" w:line="276" w:lineRule="auto"/>
        <w:ind w:firstLine="227"/>
        <w:jc w:val="both"/>
        <w:rPr>
          <w:rFonts w:asciiTheme="minorHAnsi" w:hAnsiTheme="minorHAnsi" w:cstheme="minorHAnsi"/>
          <w:sz w:val="22"/>
          <w:szCs w:val="22"/>
        </w:rPr>
      </w:pPr>
      <w:r w:rsidRPr="00AB7135">
        <w:rPr>
          <w:rFonts w:asciiTheme="minorHAnsi" w:hAnsiTheme="minorHAnsi" w:cstheme="minorHAnsi"/>
          <w:sz w:val="22"/>
          <w:szCs w:val="22"/>
        </w:rPr>
        <w:t>Zgodnie z tym aktem Burmistrz Gminy Czempiń prowadzi gminną ewidencję zabytków nieruchomych z terenu gminy.</w:t>
      </w:r>
    </w:p>
    <w:p w14:paraId="3CBE00F3" w14:textId="6E4474A5" w:rsidR="0015014A" w:rsidRPr="00AB7135" w:rsidRDefault="0015014A" w:rsidP="00AB7135">
      <w:pPr>
        <w:pStyle w:val="akapit"/>
        <w:spacing w:before="0" w:beforeAutospacing="0" w:after="0" w:afterAutospacing="0" w:line="276" w:lineRule="auto"/>
        <w:ind w:firstLine="227"/>
        <w:jc w:val="both"/>
        <w:rPr>
          <w:rFonts w:asciiTheme="minorHAnsi" w:hAnsiTheme="minorHAnsi" w:cstheme="minorHAnsi"/>
          <w:sz w:val="22"/>
          <w:szCs w:val="22"/>
        </w:rPr>
      </w:pPr>
      <w:r w:rsidRPr="00AB7135">
        <w:rPr>
          <w:rFonts w:asciiTheme="minorHAnsi" w:hAnsiTheme="minorHAnsi" w:cstheme="minorHAnsi"/>
          <w:sz w:val="22"/>
          <w:szCs w:val="22"/>
        </w:rPr>
        <w:t>Uzasadnieniem przygotowania projektu niniejszej uchwały jest umożliwienie zrealizowania</w:t>
      </w:r>
      <w:r w:rsidRPr="00AB7135">
        <w:rPr>
          <w:rFonts w:asciiTheme="minorHAnsi" w:hAnsiTheme="minorHAnsi" w:cstheme="minorHAnsi"/>
          <w:sz w:val="22"/>
          <w:szCs w:val="22"/>
        </w:rPr>
        <w:br/>
        <w:t>z dofinansowaniem z Rządowego Programu Odbudowy Zabytków zadań inwestycyjnych na zabytkach znajdujących się w rejestrze zabytków lub w ewidencji zabytków zlokalizowanych na obszarze Gminy Czempiń. W związku z faktem, iż beneficjentem dotacji może być przedsiębiorca (podmiot gospodarczy) w uchwale zawarto zapisy dotyczące pomocy publicznej.</w:t>
      </w:r>
    </w:p>
    <w:p w14:paraId="5E9952BB" w14:textId="77777777" w:rsidR="0015014A" w:rsidRPr="00AB7135" w:rsidRDefault="0015014A" w:rsidP="00AB7135">
      <w:pPr>
        <w:spacing w:after="0" w:line="276" w:lineRule="auto"/>
        <w:rPr>
          <w:rFonts w:cstheme="minorHAnsi"/>
          <w:color w:val="767171" w:themeColor="background2" w:themeShade="80"/>
        </w:rPr>
      </w:pPr>
    </w:p>
    <w:sectPr w:rsidR="0015014A" w:rsidRPr="00AB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163"/>
    <w:multiLevelType w:val="hybridMultilevel"/>
    <w:tmpl w:val="96B647A0"/>
    <w:lvl w:ilvl="0" w:tplc="ED78D82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DD5"/>
    <w:multiLevelType w:val="hybridMultilevel"/>
    <w:tmpl w:val="57F82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5C15"/>
    <w:multiLevelType w:val="hybridMultilevel"/>
    <w:tmpl w:val="9144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286"/>
    <w:multiLevelType w:val="hybridMultilevel"/>
    <w:tmpl w:val="297861DA"/>
    <w:lvl w:ilvl="0" w:tplc="E7ECFF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7EE7"/>
    <w:multiLevelType w:val="hybridMultilevel"/>
    <w:tmpl w:val="561CE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E53A0"/>
    <w:multiLevelType w:val="hybridMultilevel"/>
    <w:tmpl w:val="280E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32B69"/>
    <w:multiLevelType w:val="hybridMultilevel"/>
    <w:tmpl w:val="330A7288"/>
    <w:lvl w:ilvl="0" w:tplc="E7A8A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A2060"/>
    <w:multiLevelType w:val="multilevel"/>
    <w:tmpl w:val="7BC253E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22C51EF4"/>
    <w:multiLevelType w:val="hybridMultilevel"/>
    <w:tmpl w:val="4E3481F0"/>
    <w:lvl w:ilvl="0" w:tplc="E7A8A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C017F"/>
    <w:multiLevelType w:val="hybridMultilevel"/>
    <w:tmpl w:val="1A7C6FC6"/>
    <w:lvl w:ilvl="0" w:tplc="A1CA68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032C"/>
    <w:multiLevelType w:val="hybridMultilevel"/>
    <w:tmpl w:val="B9C69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1E6C39"/>
    <w:multiLevelType w:val="hybridMultilevel"/>
    <w:tmpl w:val="979E2F88"/>
    <w:lvl w:ilvl="0" w:tplc="F0C08E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410D"/>
    <w:multiLevelType w:val="hybridMultilevel"/>
    <w:tmpl w:val="0BDAFA78"/>
    <w:lvl w:ilvl="0" w:tplc="E7A8A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512FF4"/>
    <w:multiLevelType w:val="hybridMultilevel"/>
    <w:tmpl w:val="723610C8"/>
    <w:lvl w:ilvl="0" w:tplc="85C09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16AF"/>
    <w:multiLevelType w:val="hybridMultilevel"/>
    <w:tmpl w:val="A708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25C"/>
    <w:multiLevelType w:val="hybridMultilevel"/>
    <w:tmpl w:val="ED78D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07D0B"/>
    <w:multiLevelType w:val="hybridMultilevel"/>
    <w:tmpl w:val="0D34E1BE"/>
    <w:lvl w:ilvl="0" w:tplc="8B56FDC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82EE2"/>
    <w:multiLevelType w:val="hybridMultilevel"/>
    <w:tmpl w:val="37E6C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57C0A"/>
    <w:multiLevelType w:val="hybridMultilevel"/>
    <w:tmpl w:val="9476E102"/>
    <w:lvl w:ilvl="0" w:tplc="FC04E7B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C30B4"/>
    <w:multiLevelType w:val="hybridMultilevel"/>
    <w:tmpl w:val="58A64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74AD0"/>
    <w:multiLevelType w:val="hybridMultilevel"/>
    <w:tmpl w:val="41BC538A"/>
    <w:lvl w:ilvl="0" w:tplc="F9723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94680"/>
    <w:multiLevelType w:val="hybridMultilevel"/>
    <w:tmpl w:val="03D66996"/>
    <w:lvl w:ilvl="0" w:tplc="8EB89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7115D"/>
    <w:multiLevelType w:val="hybridMultilevel"/>
    <w:tmpl w:val="80909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28564E"/>
    <w:multiLevelType w:val="hybridMultilevel"/>
    <w:tmpl w:val="46F6C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30176F"/>
    <w:multiLevelType w:val="hybridMultilevel"/>
    <w:tmpl w:val="2990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F3B0E"/>
    <w:multiLevelType w:val="hybridMultilevel"/>
    <w:tmpl w:val="49743566"/>
    <w:lvl w:ilvl="0" w:tplc="32A434B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062BC"/>
    <w:multiLevelType w:val="hybridMultilevel"/>
    <w:tmpl w:val="403470DE"/>
    <w:lvl w:ilvl="0" w:tplc="6C3E0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536DAB"/>
    <w:multiLevelType w:val="hybridMultilevel"/>
    <w:tmpl w:val="C994DB20"/>
    <w:lvl w:ilvl="0" w:tplc="7F463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56E7F"/>
    <w:multiLevelType w:val="hybridMultilevel"/>
    <w:tmpl w:val="C50CF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E71E7"/>
    <w:multiLevelType w:val="hybridMultilevel"/>
    <w:tmpl w:val="D230FF5E"/>
    <w:lvl w:ilvl="0" w:tplc="E7A8A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725867">
    <w:abstractNumId w:val="21"/>
  </w:num>
  <w:num w:numId="2" w16cid:durableId="1943025967">
    <w:abstractNumId w:val="7"/>
  </w:num>
  <w:num w:numId="3" w16cid:durableId="1431968493">
    <w:abstractNumId w:val="6"/>
  </w:num>
  <w:num w:numId="4" w16cid:durableId="156456860">
    <w:abstractNumId w:val="12"/>
  </w:num>
  <w:num w:numId="5" w16cid:durableId="1701012569">
    <w:abstractNumId w:val="8"/>
  </w:num>
  <w:num w:numId="6" w16cid:durableId="732773414">
    <w:abstractNumId w:val="29"/>
  </w:num>
  <w:num w:numId="7" w16cid:durableId="1546869739">
    <w:abstractNumId w:val="10"/>
  </w:num>
  <w:num w:numId="8" w16cid:durableId="322969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072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2131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4408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3953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6404566">
    <w:abstractNumId w:val="23"/>
  </w:num>
  <w:num w:numId="14" w16cid:durableId="902565322">
    <w:abstractNumId w:val="20"/>
  </w:num>
  <w:num w:numId="15" w16cid:durableId="1882018104">
    <w:abstractNumId w:val="23"/>
  </w:num>
  <w:num w:numId="16" w16cid:durableId="592326004">
    <w:abstractNumId w:val="1"/>
  </w:num>
  <w:num w:numId="17" w16cid:durableId="1654675980">
    <w:abstractNumId w:val="4"/>
  </w:num>
  <w:num w:numId="18" w16cid:durableId="1852597008">
    <w:abstractNumId w:val="24"/>
  </w:num>
  <w:num w:numId="19" w16cid:durableId="1846552455">
    <w:abstractNumId w:val="25"/>
  </w:num>
  <w:num w:numId="20" w16cid:durableId="40633608">
    <w:abstractNumId w:val="26"/>
  </w:num>
  <w:num w:numId="21" w16cid:durableId="7610531">
    <w:abstractNumId w:val="22"/>
  </w:num>
  <w:num w:numId="22" w16cid:durableId="198200295">
    <w:abstractNumId w:val="16"/>
  </w:num>
  <w:num w:numId="23" w16cid:durableId="1243948798">
    <w:abstractNumId w:val="13"/>
  </w:num>
  <w:num w:numId="24" w16cid:durableId="1559173238">
    <w:abstractNumId w:val="0"/>
  </w:num>
  <w:num w:numId="25" w16cid:durableId="146674162">
    <w:abstractNumId w:val="9"/>
  </w:num>
  <w:num w:numId="26" w16cid:durableId="2009861404">
    <w:abstractNumId w:val="27"/>
  </w:num>
  <w:num w:numId="27" w16cid:durableId="1664746442">
    <w:abstractNumId w:val="3"/>
  </w:num>
  <w:num w:numId="28" w16cid:durableId="1127627813">
    <w:abstractNumId w:val="18"/>
  </w:num>
  <w:num w:numId="29" w16cid:durableId="2058698411">
    <w:abstractNumId w:val="11"/>
  </w:num>
  <w:num w:numId="30" w16cid:durableId="782649295">
    <w:abstractNumId w:val="2"/>
  </w:num>
  <w:num w:numId="31" w16cid:durableId="532885009">
    <w:abstractNumId w:val="28"/>
  </w:num>
  <w:num w:numId="32" w16cid:durableId="1895506558">
    <w:abstractNumId w:val="17"/>
  </w:num>
  <w:num w:numId="33" w16cid:durableId="432407139">
    <w:abstractNumId w:val="21"/>
  </w:num>
  <w:num w:numId="34" w16cid:durableId="1581598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19703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1105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25"/>
    <w:rsid w:val="0006181C"/>
    <w:rsid w:val="00066AE4"/>
    <w:rsid w:val="00072AB4"/>
    <w:rsid w:val="000F51C3"/>
    <w:rsid w:val="0015014A"/>
    <w:rsid w:val="00235F70"/>
    <w:rsid w:val="002E6FE9"/>
    <w:rsid w:val="00383DCD"/>
    <w:rsid w:val="0040434F"/>
    <w:rsid w:val="004408D5"/>
    <w:rsid w:val="00495EB0"/>
    <w:rsid w:val="004C39EC"/>
    <w:rsid w:val="0062580C"/>
    <w:rsid w:val="006E30D0"/>
    <w:rsid w:val="007775E8"/>
    <w:rsid w:val="007B444F"/>
    <w:rsid w:val="007D1F14"/>
    <w:rsid w:val="009642A7"/>
    <w:rsid w:val="00A432DC"/>
    <w:rsid w:val="00A57925"/>
    <w:rsid w:val="00A9456B"/>
    <w:rsid w:val="00AB7135"/>
    <w:rsid w:val="00B33A2C"/>
    <w:rsid w:val="00B4334B"/>
    <w:rsid w:val="00B47BBA"/>
    <w:rsid w:val="00BC5CA1"/>
    <w:rsid w:val="00C95AF8"/>
    <w:rsid w:val="00D61A04"/>
    <w:rsid w:val="00D7657E"/>
    <w:rsid w:val="00DA75BE"/>
    <w:rsid w:val="00DD26C4"/>
    <w:rsid w:val="00E63EAD"/>
    <w:rsid w:val="00E744CD"/>
    <w:rsid w:val="00E768DD"/>
    <w:rsid w:val="00E842F9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3A6C"/>
  <w15:chartTrackingRefBased/>
  <w15:docId w15:val="{AB6140BB-7842-4EDA-A8C5-7B44CC7C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9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9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4334B"/>
    <w:pPr>
      <w:ind w:left="720"/>
      <w:contextualSpacing/>
    </w:pPr>
  </w:style>
  <w:style w:type="paragraph" w:customStyle="1" w:styleId="uzasadnienie">
    <w:name w:val="uzasadnienie"/>
    <w:basedOn w:val="Normalny"/>
    <w:rsid w:val="001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">
    <w:name w:val="akapit"/>
    <w:basedOn w:val="Normalny"/>
    <w:rsid w:val="001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1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2168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Dkaczmarek</dc:creator>
  <cp:keywords/>
  <dc:description/>
  <cp:lastModifiedBy>Gmina Czempiñ</cp:lastModifiedBy>
  <cp:revision>6</cp:revision>
  <cp:lastPrinted>2023-06-21T13:34:00Z</cp:lastPrinted>
  <dcterms:created xsi:type="dcterms:W3CDTF">2023-06-28T06:07:00Z</dcterms:created>
  <dcterms:modified xsi:type="dcterms:W3CDTF">2023-06-28T07:34:00Z</dcterms:modified>
</cp:coreProperties>
</file>